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1.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2.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3.xml" ContentType="application/vnd.openxmlformats-officedocument.drawingml.chart+xml"/>
  <Override PartName="/word/charts/style9.xml" ContentType="application/vnd.ms-office.chartstyle+xml"/>
  <Override PartName="/word/charts/colors9.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6216C61" w14:textId="5D02FB01" w:rsidR="00065883" w:rsidRDefault="004A52FB" w:rsidP="001B4390">
      <w:bookmarkStart w:id="0" w:name="_Hlk60742946"/>
      <w:bookmarkEnd w:id="0"/>
      <w:r>
        <w:rPr>
          <w:rFonts w:ascii="Arial" w:hAnsi="Arial" w:cs="Arial"/>
          <w:noProof/>
        </w:rPr>
        <w:drawing>
          <wp:anchor distT="0" distB="0" distL="114300" distR="114300" simplePos="0" relativeHeight="251971584" behindDoc="0" locked="0" layoutInCell="1" allowOverlap="1" wp14:anchorId="6B762DE4" wp14:editId="49437372">
            <wp:simplePos x="0" y="0"/>
            <wp:positionH relativeFrom="column">
              <wp:posOffset>-589543</wp:posOffset>
            </wp:positionH>
            <wp:positionV relativeFrom="paragraph">
              <wp:posOffset>-857491</wp:posOffset>
            </wp:positionV>
            <wp:extent cx="7141780" cy="10326414"/>
            <wp:effectExtent l="0" t="0" r="2540" b="0"/>
            <wp:wrapNone/>
            <wp:docPr id="12" name="Imagem 0" descr="capa_relatório_hemocentro_1.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7144178" cy="10329882"/>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133EC2">
        <w:t>a</w:t>
      </w:r>
    </w:p>
    <w:p w14:paraId="671303E6" w14:textId="56644322" w:rsidR="00065883" w:rsidRDefault="0040204C">
      <w:bookmarkStart w:id="1" w:name="_Hlk58330290"/>
      <w:bookmarkEnd w:id="1"/>
      <w:r>
        <w:rPr>
          <w:noProof/>
        </w:rPr>
        <mc:AlternateContent>
          <mc:Choice Requires="wps">
            <w:drawing>
              <wp:anchor distT="45720" distB="45720" distL="114300" distR="114300" simplePos="0" relativeHeight="252430336" behindDoc="0" locked="0" layoutInCell="1" allowOverlap="1" wp14:anchorId="65B6F59B" wp14:editId="72FFF69F">
                <wp:simplePos x="0" y="0"/>
                <wp:positionH relativeFrom="column">
                  <wp:posOffset>2080969</wp:posOffset>
                </wp:positionH>
                <wp:positionV relativeFrom="paragraph">
                  <wp:posOffset>120414</wp:posOffset>
                </wp:positionV>
                <wp:extent cx="2360930" cy="1404620"/>
                <wp:effectExtent l="0" t="0" r="0" b="0"/>
                <wp:wrapSquare wrapText="bothSides"/>
                <wp:docPr id="4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5BFD67AD" w14:textId="03A05460" w:rsidR="00594463" w:rsidRPr="0040204C" w:rsidRDefault="00594463">
                            <w:pPr>
                              <w:rPr>
                                <w:rFonts w:ascii="Arial" w:hAnsi="Arial" w:cs="Arial"/>
                                <w:b/>
                                <w:bCs/>
                                <w:color w:val="2F5496" w:themeColor="accent1" w:themeShade="BF"/>
                                <w:sz w:val="40"/>
                                <w:szCs w:val="40"/>
                              </w:rPr>
                            </w:pPr>
                            <w:r w:rsidRPr="0040204C">
                              <w:rPr>
                                <w:rFonts w:ascii="Arial" w:hAnsi="Arial" w:cs="Arial"/>
                                <w:b/>
                                <w:bCs/>
                                <w:color w:val="2F5496" w:themeColor="accent1" w:themeShade="BF"/>
                                <w:sz w:val="40"/>
                                <w:szCs w:val="40"/>
                              </w:rPr>
                              <w:t>ANUAL / 2020</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65B6F59B" id="_x0000_t202" coordsize="21600,21600" o:spt="202" path="m,l,21600r21600,l21600,xe">
                <v:stroke joinstyle="miter"/>
                <v:path gradientshapeok="t" o:connecttype="rect"/>
              </v:shapetype>
              <v:shape id="Caixa de Texto 2" o:spid="_x0000_s1026" type="#_x0000_t202" style="position:absolute;margin-left:163.85pt;margin-top:9.5pt;width:185.9pt;height:110.6pt;z-index:25243033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" filled="f" stroked="f">
                <v:textbox style="mso-fit-shape-to-text:t">
                  <w:txbxContent>
                    <w:p w14:paraId="5BFD67AD" w14:textId="03A05460" w:rsidR="00594463" w:rsidRPr="0040204C" w:rsidRDefault="00594463">
                      <w:pPr>
                        <w:rPr>
                          <w:rFonts w:ascii="Arial" w:hAnsi="Arial" w:cs="Arial"/>
                          <w:b/>
                          <w:bCs/>
                          <w:color w:val="2F5496" w:themeColor="accent1" w:themeShade="BF"/>
                          <w:sz w:val="40"/>
                          <w:szCs w:val="40"/>
                        </w:rPr>
                      </w:pPr>
                      <w:r w:rsidRPr="0040204C">
                        <w:rPr>
                          <w:rFonts w:ascii="Arial" w:hAnsi="Arial" w:cs="Arial"/>
                          <w:b/>
                          <w:bCs/>
                          <w:color w:val="2F5496" w:themeColor="accent1" w:themeShade="BF"/>
                          <w:sz w:val="40"/>
                          <w:szCs w:val="40"/>
                        </w:rPr>
                        <w:t>ANUAL / 2020</w:t>
                      </w:r>
                    </w:p>
                  </w:txbxContent>
                </v:textbox>
                <w10:wrap type="square"/>
              </v:shape>
            </w:pict>
          </mc:Fallback>
        </mc:AlternateContent>
      </w:r>
    </w:p>
    <w:p w14:paraId="394DD022" w14:textId="14B8D590" w:rsidR="00065883" w:rsidRDefault="00065883"/>
    <w:p w14:paraId="3C9D52EB" w14:textId="7A82E47F" w:rsidR="00065883" w:rsidRDefault="00065883"/>
    <w:p w14:paraId="0A84E842" w14:textId="27CED2DE" w:rsidR="00065883" w:rsidRDefault="00065883"/>
    <w:p w14:paraId="447C4C8A" w14:textId="644F4CC8" w:rsidR="00065883" w:rsidRDefault="00065883">
      <w:bookmarkStart w:id="2" w:name="_Hlk31367356"/>
      <w:bookmarkEnd w:id="2"/>
    </w:p>
    <w:p w14:paraId="2E5196CD" w14:textId="0B13126A" w:rsidR="00065883" w:rsidRDefault="00065883"/>
    <w:p w14:paraId="75B61B1C" w14:textId="663B009F" w:rsidR="00065883" w:rsidRDefault="00065883"/>
    <w:p w14:paraId="0093D2EB" w14:textId="420F3E37" w:rsidR="00065883" w:rsidRDefault="00065883"/>
    <w:p w14:paraId="5DD28A56" w14:textId="7112000C" w:rsidR="00065883" w:rsidRDefault="00065883"/>
    <w:p w14:paraId="5A98C165" w14:textId="31403568" w:rsidR="00065883" w:rsidRDefault="00065883"/>
    <w:p w14:paraId="074D97F9" w14:textId="46CBDFFB" w:rsidR="00065883" w:rsidRDefault="00065883"/>
    <w:p w14:paraId="165C86B0" w14:textId="76A7D3FE" w:rsidR="00065883" w:rsidRDefault="00065883"/>
    <w:p w14:paraId="1F7CB11C" w14:textId="0DA34023" w:rsidR="00065883" w:rsidRDefault="00065883"/>
    <w:p w14:paraId="4AE044B3" w14:textId="18B85388" w:rsidR="00065883" w:rsidRDefault="00065883"/>
    <w:p w14:paraId="72694D56" w14:textId="4CC8E0A4" w:rsidR="00065883" w:rsidRDefault="00065883"/>
    <w:p w14:paraId="515ECBEB" w14:textId="60568576" w:rsidR="00065883" w:rsidRDefault="00065883"/>
    <w:p w14:paraId="724AE7DD" w14:textId="3EAE0DFC" w:rsidR="003B661B" w:rsidRDefault="003B661B"/>
    <w:p w14:paraId="365B4A66" w14:textId="77777777" w:rsidR="003B661B" w:rsidRDefault="003B661B"/>
    <w:p w14:paraId="73408F12" w14:textId="0EBD92A3" w:rsidR="00065883" w:rsidRDefault="00065883"/>
    <w:p w14:paraId="19AF3CAD" w14:textId="72B77AEF" w:rsidR="00065883" w:rsidRDefault="00065883"/>
    <w:p w14:paraId="03F4049C" w14:textId="436189CC" w:rsidR="00065883" w:rsidRDefault="00065883"/>
    <w:p w14:paraId="0FF028A2" w14:textId="0B539A4F" w:rsidR="00065883" w:rsidRDefault="00065883"/>
    <w:p w14:paraId="215378CE" w14:textId="1A4E41D7" w:rsidR="00065883" w:rsidRDefault="00065883"/>
    <w:p w14:paraId="4740A820" w14:textId="167EB75B" w:rsidR="00065883" w:rsidRDefault="00065883"/>
    <w:p w14:paraId="164CEED6" w14:textId="207333E1" w:rsidR="00065883" w:rsidRDefault="00065883"/>
    <w:p w14:paraId="7E99F1B0" w14:textId="72D9DA8E" w:rsidR="00065883" w:rsidRDefault="00065883"/>
    <w:p w14:paraId="2AA26FE6" w14:textId="34AB9D34" w:rsidR="00065883" w:rsidRDefault="00065883"/>
    <w:p w14:paraId="36BA94C8" w14:textId="2EEA7BAC" w:rsidR="00065883" w:rsidRDefault="00065883"/>
    <w:p w14:paraId="7497461B" w14:textId="6A6964BB" w:rsidR="00065883" w:rsidRDefault="00065883"/>
    <w:p w14:paraId="684A3B90" w14:textId="02DBF728" w:rsidR="00065883" w:rsidRDefault="00065883"/>
    <w:sdt>
      <w:sdtPr>
        <w:rPr>
          <w:rFonts w:asciiTheme="minorHAnsi" w:eastAsiaTheme="minorHAnsi" w:hAnsiTheme="minorHAnsi" w:cstheme="minorBidi"/>
          <w:color w:val="auto"/>
          <w:sz w:val="22"/>
          <w:szCs w:val="22"/>
          <w:lang w:eastAsia="en-US"/>
        </w:rPr>
        <w:id w:val="-672257771"/>
        <w:docPartObj>
          <w:docPartGallery w:val="Table of Contents"/>
          <w:docPartUnique/>
        </w:docPartObj>
      </w:sdtPr>
      <w:sdtEndPr>
        <w:rPr>
          <w:b/>
          <w:bCs/>
        </w:rPr>
      </w:sdtEndPr>
      <w:sdtContent>
        <w:p w14:paraId="6FAACA83" w14:textId="480E69A4" w:rsidR="00B744AA" w:rsidRDefault="00B744AA">
          <w:pPr>
            <w:pStyle w:val="CabealhodoSumrio"/>
          </w:pPr>
          <w:r>
            <w:t>Sumário</w:t>
          </w:r>
        </w:p>
        <w:p w14:paraId="26599955" w14:textId="77777777" w:rsidR="00CF1F9A" w:rsidRDefault="00CF1F9A" w:rsidP="00CF1F9A">
          <w:r>
            <w:t>APRESENTAÇÃO.............................................................................................................................3</w:t>
          </w:r>
        </w:p>
        <w:p w14:paraId="565C19F5" w14:textId="77777777" w:rsidR="00CF1F9A" w:rsidRDefault="00CF1F9A" w:rsidP="00CF1F9A">
          <w:pPr>
            <w:pStyle w:val="PargrafodaLista"/>
            <w:numPr>
              <w:ilvl w:val="0"/>
              <w:numId w:val="12"/>
            </w:numPr>
          </w:pPr>
          <w:r>
            <w:t>BREVE DESCRIÇÃO DA HEMORREDE PÚBLICA DE GOIÁS...............................................................................................................................3</w:t>
          </w:r>
        </w:p>
        <w:p w14:paraId="265CC22B" w14:textId="77777777" w:rsidR="00CF1F9A" w:rsidRDefault="00CF1F9A" w:rsidP="00CF1F9A">
          <w:pPr>
            <w:pStyle w:val="PargrafodaLista"/>
            <w:numPr>
              <w:ilvl w:val="0"/>
              <w:numId w:val="12"/>
            </w:numPr>
          </w:pPr>
          <w:r>
            <w:t>COMPOSIÇÃO DA HEMORREDE PÚBLICA DO ESTADO DE GOIÁS...............................................................................................................................4</w:t>
          </w:r>
        </w:p>
        <w:p w14:paraId="4F91B041" w14:textId="77777777" w:rsidR="00CF1F9A" w:rsidRDefault="00CF1F9A" w:rsidP="00CF1F9A">
          <w:pPr>
            <w:pStyle w:val="PargrafodaLista"/>
            <w:numPr>
              <w:ilvl w:val="0"/>
              <w:numId w:val="12"/>
            </w:numPr>
          </w:pPr>
          <w:r>
            <w:t>HEMORREDE DE GOIÁS NO CONTEXTO DO SISTEMA REGIONAL DE SAÚDE....................5</w:t>
          </w:r>
        </w:p>
        <w:p w14:paraId="23239624" w14:textId="77777777" w:rsidR="00CF1F9A" w:rsidRDefault="00CF1F9A" w:rsidP="00CF1F9A">
          <w:pPr>
            <w:pStyle w:val="PargrafodaLista"/>
            <w:numPr>
              <w:ilvl w:val="0"/>
              <w:numId w:val="13"/>
            </w:numPr>
          </w:pPr>
          <w:r>
            <w:t>ATIVIDADES DESENVOLVIDAS PELO HEMOCENTRO DE GOIÁS...........................5</w:t>
          </w:r>
        </w:p>
        <w:p w14:paraId="2743A577" w14:textId="77777777" w:rsidR="00CF1F9A" w:rsidRDefault="00CF1F9A" w:rsidP="00CF1F9A">
          <w:pPr>
            <w:pStyle w:val="PargrafodaLista"/>
            <w:numPr>
              <w:ilvl w:val="0"/>
              <w:numId w:val="12"/>
            </w:numPr>
          </w:pPr>
          <w:r>
            <w:t>ANÁLISE DOS RESULTADOS DAS METAS...........................................................................6</w:t>
          </w:r>
        </w:p>
        <w:p w14:paraId="692F9D85" w14:textId="77777777" w:rsidR="00CF1F9A" w:rsidRDefault="00CF1F9A" w:rsidP="00CF1F9A">
          <w:pPr>
            <w:pStyle w:val="PargrafodaLista"/>
            <w:numPr>
              <w:ilvl w:val="0"/>
              <w:numId w:val="12"/>
            </w:numPr>
          </w:pPr>
          <w:r>
            <w:t>METAS DE PRODUÇÃO ANUAL.........................................................................................7</w:t>
          </w:r>
        </w:p>
        <w:p w14:paraId="62BAE89B" w14:textId="77777777" w:rsidR="00CF1F9A" w:rsidRDefault="00CF1F9A" w:rsidP="00CF1F9A">
          <w:pPr>
            <w:pStyle w:val="PargrafodaLista"/>
            <w:numPr>
              <w:ilvl w:val="0"/>
              <w:numId w:val="12"/>
            </w:numPr>
          </w:pPr>
          <w:r>
            <w:t>INDICADORES DE QUALIDADE........................................................................................12</w:t>
          </w:r>
        </w:p>
        <w:p w14:paraId="537500B3" w14:textId="77777777" w:rsidR="00CF1F9A" w:rsidRDefault="00CF1F9A" w:rsidP="00CF1F9A">
          <w:pPr>
            <w:pStyle w:val="PargrafodaLista"/>
            <w:numPr>
              <w:ilvl w:val="0"/>
              <w:numId w:val="15"/>
            </w:numPr>
          </w:pPr>
          <w:r>
            <w:t>PERCENTUAL DE CUMPRIMENTO DE VISITAS TÉCNICAS E ADMINISTRATIVAS NAS</w:t>
          </w:r>
        </w:p>
        <w:p w14:paraId="377A74BA" w14:textId="062EFB8D" w:rsidR="00CF1F9A" w:rsidRDefault="00CF1F9A" w:rsidP="00CF1F9A">
          <w:pPr>
            <w:pStyle w:val="PargrafodaLista"/>
            <w:ind w:left="1440"/>
          </w:pPr>
          <w:r>
            <w:t xml:space="preserve"> UNIDADES ASSISTIDAS PELO HEMOCENTRO COORDENADOR................................................................................................13</w:t>
          </w:r>
        </w:p>
        <w:p w14:paraId="6FDCC50E" w14:textId="77777777" w:rsidR="00CF1F9A" w:rsidRDefault="00CF1F9A" w:rsidP="00CF1F9A">
          <w:pPr>
            <w:pStyle w:val="PargrafodaLista"/>
            <w:numPr>
              <w:ilvl w:val="0"/>
              <w:numId w:val="15"/>
            </w:numPr>
          </w:pPr>
          <w:r>
            <w:t>DOADOR ESPONTÂNEO.....................................................................................15</w:t>
          </w:r>
        </w:p>
        <w:p w14:paraId="0380A0DA" w14:textId="77777777" w:rsidR="00CF1F9A" w:rsidRDefault="00CF1F9A" w:rsidP="00CF1F9A">
          <w:pPr>
            <w:pStyle w:val="PargrafodaLista"/>
            <w:numPr>
              <w:ilvl w:val="0"/>
              <w:numId w:val="15"/>
            </w:numPr>
          </w:pPr>
          <w:r>
            <w:t>DOADOR DE REPETIÇÃO....................................................................................16</w:t>
          </w:r>
        </w:p>
        <w:p w14:paraId="78A77AEC" w14:textId="77777777" w:rsidR="00CF1F9A" w:rsidRDefault="00CF1F9A" w:rsidP="00CF1F9A">
          <w:pPr>
            <w:pStyle w:val="PargrafodaLista"/>
            <w:numPr>
              <w:ilvl w:val="0"/>
              <w:numId w:val="15"/>
            </w:numPr>
          </w:pPr>
          <w:r>
            <w:t>QUALIDADE DOS HEMOCOMPONENTES...........................................................18</w:t>
          </w:r>
        </w:p>
        <w:p w14:paraId="4C23A49F" w14:textId="77777777" w:rsidR="00CF1F9A" w:rsidRDefault="00CF1F9A" w:rsidP="00CF1F9A">
          <w:pPr>
            <w:pStyle w:val="PargrafodaLista"/>
            <w:numPr>
              <w:ilvl w:val="0"/>
              <w:numId w:val="12"/>
            </w:numPr>
          </w:pPr>
          <w:r>
            <w:t>COLETAS EXTERNAS E INTERNAS....................................................................................19</w:t>
          </w:r>
        </w:p>
        <w:p w14:paraId="0E6F4F64" w14:textId="77777777" w:rsidR="00CF1F9A" w:rsidRDefault="00CF1F9A" w:rsidP="00CF1F9A">
          <w:pPr>
            <w:pStyle w:val="PargrafodaLista"/>
            <w:numPr>
              <w:ilvl w:val="0"/>
              <w:numId w:val="12"/>
            </w:numPr>
          </w:pPr>
          <w:r>
            <w:t>PRODUÇÃO AMBULATORIAL..........................................................................................21</w:t>
          </w:r>
        </w:p>
        <w:p w14:paraId="5F456AD2" w14:textId="77777777" w:rsidR="00CF1F9A" w:rsidRDefault="00CF1F9A" w:rsidP="00CF1F9A">
          <w:pPr>
            <w:pStyle w:val="PargrafodaLista"/>
            <w:numPr>
              <w:ilvl w:val="0"/>
              <w:numId w:val="12"/>
            </w:numPr>
          </w:pPr>
          <w:r>
            <w:t>PRINCIPAIS ATIVIDADES DA HEMORREDE PÚBLICA DO ESTADO DE GOIÁS NO ANO DE 2020................................................................................................................................22</w:t>
          </w:r>
        </w:p>
        <w:p w14:paraId="051FDCAD" w14:textId="77777777" w:rsidR="00CF1F9A" w:rsidRDefault="00CF1F9A" w:rsidP="00CF1F9A">
          <w:pPr>
            <w:pStyle w:val="PargrafodaLista"/>
            <w:numPr>
              <w:ilvl w:val="0"/>
              <w:numId w:val="14"/>
            </w:numPr>
          </w:pPr>
          <w:r>
            <w:t>JANEIRO/2020......................................................................................22</w:t>
          </w:r>
        </w:p>
        <w:p w14:paraId="326178EB" w14:textId="77777777" w:rsidR="00CF1F9A" w:rsidRDefault="00CF1F9A" w:rsidP="00CF1F9A">
          <w:pPr>
            <w:pStyle w:val="PargrafodaLista"/>
            <w:numPr>
              <w:ilvl w:val="0"/>
              <w:numId w:val="14"/>
            </w:numPr>
          </w:pPr>
          <w:r>
            <w:t>FEVEREIRO/2020..................................................................................29</w:t>
          </w:r>
        </w:p>
        <w:p w14:paraId="60689F51" w14:textId="77777777" w:rsidR="00CF1F9A" w:rsidRDefault="00CF1F9A" w:rsidP="00CF1F9A">
          <w:pPr>
            <w:pStyle w:val="PargrafodaLista"/>
            <w:numPr>
              <w:ilvl w:val="0"/>
              <w:numId w:val="14"/>
            </w:numPr>
          </w:pPr>
          <w:r>
            <w:t>MARÇO/2020.......................................................................................32</w:t>
          </w:r>
        </w:p>
        <w:p w14:paraId="28B4DF5D" w14:textId="77777777" w:rsidR="00CF1F9A" w:rsidRDefault="00CF1F9A" w:rsidP="00CF1F9A">
          <w:pPr>
            <w:pStyle w:val="PargrafodaLista"/>
            <w:numPr>
              <w:ilvl w:val="0"/>
              <w:numId w:val="14"/>
            </w:numPr>
          </w:pPr>
          <w:r>
            <w:t>ABRIL/2020 ..........................................................................................36</w:t>
          </w:r>
        </w:p>
        <w:p w14:paraId="3DE9ACB5" w14:textId="77777777" w:rsidR="00CF1F9A" w:rsidRDefault="00CF1F9A" w:rsidP="00CF1F9A">
          <w:pPr>
            <w:pStyle w:val="PargrafodaLista"/>
            <w:numPr>
              <w:ilvl w:val="0"/>
              <w:numId w:val="14"/>
            </w:numPr>
          </w:pPr>
          <w:r>
            <w:t>MAIO/2020...........................................................................................37</w:t>
          </w:r>
        </w:p>
        <w:p w14:paraId="48935EE4" w14:textId="77777777" w:rsidR="00CF1F9A" w:rsidRDefault="00CF1F9A" w:rsidP="00CF1F9A">
          <w:pPr>
            <w:pStyle w:val="PargrafodaLista"/>
            <w:numPr>
              <w:ilvl w:val="0"/>
              <w:numId w:val="14"/>
            </w:numPr>
          </w:pPr>
          <w:r>
            <w:t>JUNHO/2020.........................................................................................39</w:t>
          </w:r>
        </w:p>
        <w:p w14:paraId="58AC2113" w14:textId="77777777" w:rsidR="00CF1F9A" w:rsidRDefault="00CF1F9A" w:rsidP="00CF1F9A">
          <w:pPr>
            <w:pStyle w:val="PargrafodaLista"/>
            <w:numPr>
              <w:ilvl w:val="0"/>
              <w:numId w:val="14"/>
            </w:numPr>
          </w:pPr>
          <w:r>
            <w:t>JULHO...................................................................................................42</w:t>
          </w:r>
        </w:p>
        <w:p w14:paraId="5E7DC458" w14:textId="77777777" w:rsidR="00CF1F9A" w:rsidRDefault="00CF1F9A" w:rsidP="00CF1F9A">
          <w:pPr>
            <w:pStyle w:val="PargrafodaLista"/>
            <w:numPr>
              <w:ilvl w:val="0"/>
              <w:numId w:val="14"/>
            </w:numPr>
          </w:pPr>
          <w:r>
            <w:t>AGOSTO................................................................................................44</w:t>
          </w:r>
        </w:p>
        <w:p w14:paraId="19E25A22" w14:textId="77777777" w:rsidR="00CF1F9A" w:rsidRDefault="00CF1F9A" w:rsidP="00CF1F9A">
          <w:pPr>
            <w:pStyle w:val="PargrafodaLista"/>
            <w:numPr>
              <w:ilvl w:val="0"/>
              <w:numId w:val="14"/>
            </w:numPr>
          </w:pPr>
          <w:r>
            <w:t>SETEMBRO............................................................................................46</w:t>
          </w:r>
        </w:p>
        <w:p w14:paraId="1BA88EFD" w14:textId="77777777" w:rsidR="00CF1F9A" w:rsidRDefault="00CF1F9A" w:rsidP="00CF1F9A">
          <w:pPr>
            <w:pStyle w:val="PargrafodaLista"/>
            <w:numPr>
              <w:ilvl w:val="0"/>
              <w:numId w:val="14"/>
            </w:numPr>
          </w:pPr>
          <w:r>
            <w:t>OUTUBRO.............................................................................................48</w:t>
          </w:r>
        </w:p>
        <w:p w14:paraId="2C824213" w14:textId="77777777" w:rsidR="00CF1F9A" w:rsidRDefault="00CF1F9A" w:rsidP="00CF1F9A">
          <w:pPr>
            <w:pStyle w:val="PargrafodaLista"/>
            <w:numPr>
              <w:ilvl w:val="0"/>
              <w:numId w:val="14"/>
            </w:numPr>
          </w:pPr>
          <w:r>
            <w:t>NOVEMBRO..........................................................................................51</w:t>
          </w:r>
        </w:p>
        <w:p w14:paraId="1C2D954B" w14:textId="77777777" w:rsidR="00CF1F9A" w:rsidRDefault="00CF1F9A" w:rsidP="00CF1F9A">
          <w:pPr>
            <w:pStyle w:val="PargrafodaLista"/>
            <w:numPr>
              <w:ilvl w:val="0"/>
              <w:numId w:val="14"/>
            </w:numPr>
          </w:pPr>
          <w:r>
            <w:t>DEZEMBRO...........................................................................................55</w:t>
          </w:r>
        </w:p>
        <w:p w14:paraId="1BC50F2D" w14:textId="77777777" w:rsidR="00CF1F9A" w:rsidRDefault="00CF1F9A" w:rsidP="00CF1F9A">
          <w:r>
            <w:t>CONCLUSÃO................................................................................................................................58</w:t>
          </w:r>
        </w:p>
        <w:p w14:paraId="1A0AEE97" w14:textId="56DE5087" w:rsidR="0097097E" w:rsidRPr="006E233B" w:rsidRDefault="00B744AA" w:rsidP="000B2263">
          <w:pPr>
            <w:pStyle w:val="Sumrio1"/>
            <w:tabs>
              <w:tab w:val="right" w:leader="dot" w:pos="9629"/>
            </w:tabs>
            <w:rPr>
              <w:noProof/>
              <w:sz w:val="21"/>
              <w:szCs w:val="21"/>
            </w:rPr>
          </w:pPr>
          <w:r w:rsidRPr="006E233B">
            <w:rPr>
              <w:sz w:val="21"/>
              <w:szCs w:val="21"/>
            </w:rPr>
            <w:fldChar w:fldCharType="begin"/>
          </w:r>
          <w:r w:rsidRPr="006E233B">
            <w:rPr>
              <w:sz w:val="21"/>
              <w:szCs w:val="21"/>
            </w:rPr>
            <w:instrText xml:space="preserve"> TOC \o "1-3" \h \z \u </w:instrText>
          </w:r>
          <w:r w:rsidRPr="006E233B">
            <w:rPr>
              <w:sz w:val="21"/>
              <w:szCs w:val="21"/>
            </w:rPr>
            <w:fldChar w:fldCharType="separate"/>
          </w:r>
        </w:p>
        <w:p w14:paraId="681D7D5D" w14:textId="77777777" w:rsidR="000B2263" w:rsidRDefault="00B744AA">
          <w:pPr>
            <w:rPr>
              <w:b/>
              <w:bCs/>
              <w:sz w:val="21"/>
              <w:szCs w:val="21"/>
            </w:rPr>
          </w:pPr>
          <w:r w:rsidRPr="006E233B">
            <w:rPr>
              <w:b/>
              <w:bCs/>
              <w:sz w:val="21"/>
              <w:szCs w:val="21"/>
            </w:rPr>
            <w:fldChar w:fldCharType="end"/>
          </w:r>
        </w:p>
        <w:p w14:paraId="35A1903D" w14:textId="77777777" w:rsidR="000B2263" w:rsidRDefault="000B2263">
          <w:pPr>
            <w:rPr>
              <w:b/>
              <w:bCs/>
              <w:sz w:val="21"/>
              <w:szCs w:val="21"/>
            </w:rPr>
          </w:pPr>
        </w:p>
        <w:p w14:paraId="0547B173" w14:textId="77777777" w:rsidR="000B2263" w:rsidRDefault="000B2263">
          <w:pPr>
            <w:rPr>
              <w:b/>
              <w:bCs/>
              <w:sz w:val="21"/>
              <w:szCs w:val="21"/>
            </w:rPr>
          </w:pPr>
        </w:p>
        <w:p w14:paraId="0698901C" w14:textId="77777777" w:rsidR="000B2263" w:rsidRDefault="000B2263">
          <w:pPr>
            <w:rPr>
              <w:b/>
              <w:bCs/>
              <w:sz w:val="21"/>
              <w:szCs w:val="21"/>
            </w:rPr>
          </w:pPr>
        </w:p>
        <w:p w14:paraId="3400C03A" w14:textId="77777777" w:rsidR="000B2263" w:rsidRDefault="000B2263">
          <w:pPr>
            <w:rPr>
              <w:b/>
              <w:bCs/>
              <w:sz w:val="21"/>
              <w:szCs w:val="21"/>
            </w:rPr>
          </w:pPr>
        </w:p>
        <w:p w14:paraId="4374653E" w14:textId="77777777" w:rsidR="000B2263" w:rsidRDefault="000B2263">
          <w:pPr>
            <w:rPr>
              <w:b/>
              <w:bCs/>
              <w:sz w:val="21"/>
              <w:szCs w:val="21"/>
            </w:rPr>
          </w:pPr>
        </w:p>
        <w:p w14:paraId="7D4C6D1D" w14:textId="77777777" w:rsidR="000B2263" w:rsidRDefault="000B2263">
          <w:pPr>
            <w:rPr>
              <w:b/>
              <w:bCs/>
              <w:sz w:val="21"/>
              <w:szCs w:val="21"/>
            </w:rPr>
          </w:pPr>
        </w:p>
        <w:p w14:paraId="06280718" w14:textId="0E4DC91A" w:rsidR="00B744AA" w:rsidRDefault="00A45416"/>
      </w:sdtContent>
    </w:sdt>
    <w:p w14:paraId="0B4C2287" w14:textId="229FB3D4" w:rsidR="003B661B" w:rsidRDefault="003B661B">
      <w:pPr>
        <w:rPr>
          <w:rFonts w:ascii="Arial" w:hAnsi="Arial" w:cs="Arial"/>
          <w:sz w:val="6"/>
          <w:szCs w:val="6"/>
        </w:rPr>
      </w:pPr>
    </w:p>
    <w:p w14:paraId="63C29345" w14:textId="08AC1C7A" w:rsidR="006E233B" w:rsidRDefault="006E233B">
      <w:pPr>
        <w:rPr>
          <w:rFonts w:ascii="Arial" w:hAnsi="Arial" w:cs="Arial"/>
          <w:sz w:val="6"/>
          <w:szCs w:val="6"/>
        </w:rPr>
      </w:pPr>
    </w:p>
    <w:p w14:paraId="4DCD1F8E" w14:textId="51405D02" w:rsidR="000B2263" w:rsidRDefault="000B2263">
      <w:pPr>
        <w:rPr>
          <w:rFonts w:ascii="Arial" w:hAnsi="Arial" w:cs="Arial"/>
          <w:sz w:val="6"/>
          <w:szCs w:val="6"/>
        </w:rPr>
      </w:pPr>
    </w:p>
    <w:p w14:paraId="2D3CE813" w14:textId="77777777" w:rsidR="000B2263" w:rsidRPr="003B661B" w:rsidRDefault="000B2263">
      <w:pPr>
        <w:rPr>
          <w:rFonts w:ascii="Arial" w:hAnsi="Arial" w:cs="Arial"/>
          <w:sz w:val="6"/>
          <w:szCs w:val="6"/>
        </w:rPr>
      </w:pPr>
    </w:p>
    <w:p w14:paraId="5DFBA12C" w14:textId="38CCCED8" w:rsidR="00065883" w:rsidRPr="00203443" w:rsidRDefault="0004081E" w:rsidP="008F1FD3">
      <w:pPr>
        <w:pStyle w:val="Ttulo1"/>
        <w:rPr>
          <w:rFonts w:ascii="Arial" w:hAnsi="Arial" w:cs="Arial"/>
        </w:rPr>
      </w:pPr>
      <w:bookmarkStart w:id="3" w:name="_Toc54100476"/>
      <w:r w:rsidRPr="00203443">
        <w:rPr>
          <w:rFonts w:ascii="Arial" w:hAnsi="Arial" w:cs="Arial"/>
        </w:rPr>
        <w:t>APRESENTAÇÃO</w:t>
      </w:r>
      <w:bookmarkEnd w:id="3"/>
    </w:p>
    <w:p w14:paraId="2428053E" w14:textId="77777777" w:rsidR="0004081E" w:rsidRPr="00203443" w:rsidRDefault="0004081E">
      <w:pPr>
        <w:rPr>
          <w:rFonts w:ascii="Arial" w:hAnsi="Arial" w:cs="Arial"/>
        </w:rPr>
      </w:pPr>
    </w:p>
    <w:p w14:paraId="4A140D61" w14:textId="73676608" w:rsidR="0004081E" w:rsidRPr="00203443" w:rsidRDefault="0004081E" w:rsidP="0004081E">
      <w:pPr>
        <w:spacing w:before="240" w:after="240" w:line="360" w:lineRule="auto"/>
        <w:ind w:firstLine="992"/>
        <w:jc w:val="both"/>
        <w:rPr>
          <w:rFonts w:ascii="Arial" w:hAnsi="Arial" w:cs="Arial"/>
          <w:sz w:val="24"/>
          <w:szCs w:val="24"/>
        </w:rPr>
      </w:pPr>
      <w:r w:rsidRPr="00203443">
        <w:rPr>
          <w:rFonts w:ascii="Arial" w:hAnsi="Arial" w:cs="Arial"/>
          <w:sz w:val="24"/>
          <w:szCs w:val="24"/>
        </w:rPr>
        <w:t>O presente relatório de gestão tem por objetivo demonstrar as atividades realizadas na Hemorrede Pública de Goiás sob a administração do Instituto de Desenvolvimento Tecnológico e Humano – IDTECH, conforme estabelecido no Contrato de Gestão nº 070/2018 SES - GO firmado entre este instituto e a Secretaria de Estado da Saúde (SES)</w:t>
      </w:r>
      <w:r w:rsidR="0040204C" w:rsidRPr="00203443">
        <w:rPr>
          <w:rFonts w:ascii="Arial" w:hAnsi="Arial" w:cs="Arial"/>
          <w:sz w:val="24"/>
          <w:szCs w:val="24"/>
        </w:rPr>
        <w:t xml:space="preserve"> no ano de 2020.</w:t>
      </w:r>
    </w:p>
    <w:p w14:paraId="38334E08" w14:textId="77777777" w:rsidR="0004081E" w:rsidRPr="00203443" w:rsidRDefault="0004081E" w:rsidP="0004081E">
      <w:pPr>
        <w:spacing w:before="240" w:after="240" w:line="360" w:lineRule="auto"/>
        <w:ind w:firstLine="992"/>
        <w:jc w:val="both"/>
        <w:rPr>
          <w:rFonts w:ascii="Arial" w:hAnsi="Arial" w:cs="Arial"/>
          <w:sz w:val="24"/>
          <w:szCs w:val="24"/>
        </w:rPr>
      </w:pPr>
      <w:r w:rsidRPr="00203443">
        <w:rPr>
          <w:rFonts w:ascii="Arial" w:hAnsi="Arial" w:cs="Arial"/>
          <w:sz w:val="24"/>
          <w:szCs w:val="24"/>
        </w:rPr>
        <w:t xml:space="preserve">A finalidade de uma organização orienta o seu modo de gestão, nela está compreendido o modelo de planejamento, de execução e avaliação do trabalho, bem como o alcance do resultado esperado. Dessa forma o IDTECH tem como base em sua gestão a busca pela excelência nos serviços prestados </w:t>
      </w:r>
      <w:proofErr w:type="spellStart"/>
      <w:r w:rsidRPr="00203443">
        <w:rPr>
          <w:rFonts w:ascii="Arial" w:hAnsi="Arial" w:cs="Arial"/>
          <w:sz w:val="24"/>
          <w:szCs w:val="24"/>
        </w:rPr>
        <w:t>a</w:t>
      </w:r>
      <w:proofErr w:type="spellEnd"/>
      <w:r w:rsidRPr="00203443">
        <w:rPr>
          <w:rFonts w:ascii="Arial" w:hAnsi="Arial" w:cs="Arial"/>
          <w:sz w:val="24"/>
          <w:szCs w:val="24"/>
        </w:rPr>
        <w:t xml:space="preserve"> sociedade.</w:t>
      </w:r>
    </w:p>
    <w:p w14:paraId="2E9BE1FC" w14:textId="33A74849" w:rsidR="0004081E" w:rsidRPr="00203443" w:rsidRDefault="0004081E" w:rsidP="0004081E">
      <w:pPr>
        <w:spacing w:before="240" w:after="240" w:line="360" w:lineRule="auto"/>
        <w:ind w:firstLine="992"/>
        <w:jc w:val="both"/>
        <w:rPr>
          <w:rFonts w:ascii="Arial" w:hAnsi="Arial" w:cs="Arial"/>
          <w:sz w:val="24"/>
          <w:szCs w:val="24"/>
        </w:rPr>
      </w:pPr>
      <w:r w:rsidRPr="00203443">
        <w:rPr>
          <w:rFonts w:ascii="Arial" w:hAnsi="Arial" w:cs="Arial"/>
          <w:sz w:val="24"/>
          <w:szCs w:val="24"/>
        </w:rPr>
        <w:t>Na administração da Hemorrede Pública de Goiás, o IDTECH busca executar processos que assegurem a segurança na produção e distribuição de hemocomponentes e hemoderivados, distribuição de medicamentos de alto custo para portadores de doenças hematológicas, realização de exames laboratoriais relacionados ao ciclo do sangue e avaliação de compatibilidade de transplante de órgãos.</w:t>
      </w:r>
    </w:p>
    <w:p w14:paraId="0692E23F" w14:textId="02D54AD8" w:rsidR="00065883" w:rsidRPr="003B661B" w:rsidRDefault="00065883">
      <w:pPr>
        <w:rPr>
          <w:rFonts w:ascii="Arial" w:hAnsi="Arial" w:cs="Arial"/>
        </w:rPr>
      </w:pPr>
    </w:p>
    <w:p w14:paraId="4BA503FB" w14:textId="77777777" w:rsidR="003B661B" w:rsidRPr="003B661B" w:rsidRDefault="003B661B">
      <w:pPr>
        <w:rPr>
          <w:rFonts w:ascii="Arial" w:hAnsi="Arial" w:cs="Arial"/>
        </w:rPr>
      </w:pPr>
    </w:p>
    <w:p w14:paraId="73C5264A" w14:textId="30B43BDC" w:rsidR="00065883" w:rsidRPr="00203443" w:rsidRDefault="0004081E" w:rsidP="00CF1F9A">
      <w:pPr>
        <w:pStyle w:val="Ttulo1"/>
        <w:numPr>
          <w:ilvl w:val="0"/>
          <w:numId w:val="4"/>
        </w:numPr>
        <w:rPr>
          <w:rFonts w:ascii="Arial" w:hAnsi="Arial" w:cs="Arial"/>
        </w:rPr>
      </w:pPr>
      <w:bookmarkStart w:id="4" w:name="_Toc54100477"/>
      <w:r w:rsidRPr="00203443">
        <w:rPr>
          <w:rFonts w:ascii="Arial" w:hAnsi="Arial" w:cs="Arial"/>
        </w:rPr>
        <w:t>BREVE DESCRIÇÃO DA HEMORREDE PÚBLICA DE GOIÁS</w:t>
      </w:r>
      <w:bookmarkEnd w:id="4"/>
    </w:p>
    <w:p w14:paraId="5332ED64" w14:textId="3F95C856" w:rsidR="00065883" w:rsidRPr="00203443" w:rsidRDefault="00065883">
      <w:pPr>
        <w:rPr>
          <w:rFonts w:ascii="Arial" w:hAnsi="Arial" w:cs="Arial"/>
          <w:sz w:val="6"/>
          <w:szCs w:val="6"/>
        </w:rPr>
      </w:pPr>
    </w:p>
    <w:p w14:paraId="26E8F1B5" w14:textId="3029E60E" w:rsidR="0004081E" w:rsidRPr="00203443" w:rsidRDefault="0004081E" w:rsidP="003B661B">
      <w:pPr>
        <w:spacing w:before="240" w:after="240" w:line="360" w:lineRule="auto"/>
        <w:ind w:firstLine="992"/>
        <w:jc w:val="both"/>
        <w:rPr>
          <w:rFonts w:ascii="Arial" w:hAnsi="Arial" w:cs="Arial"/>
          <w:sz w:val="24"/>
          <w:szCs w:val="24"/>
        </w:rPr>
      </w:pPr>
      <w:r w:rsidRPr="00203443">
        <w:rPr>
          <w:rFonts w:ascii="Arial" w:hAnsi="Arial" w:cs="Arial"/>
          <w:sz w:val="24"/>
          <w:szCs w:val="24"/>
        </w:rPr>
        <w:t>É o conjunto das Unidades Públicas em Goiás que atuam na área de Sangue e Hemoderivados, visando atender a demanda de sangue nos Hospitais públicos e contratados pelo SUS em todo o Estado de Goiás.</w:t>
      </w:r>
    </w:p>
    <w:p w14:paraId="55E60AE9" w14:textId="7F2BC5B3" w:rsidR="00065883" w:rsidRPr="00203443" w:rsidRDefault="0004081E" w:rsidP="003B661B">
      <w:pPr>
        <w:spacing w:before="240" w:after="240" w:line="360" w:lineRule="auto"/>
        <w:ind w:firstLine="992"/>
        <w:jc w:val="both"/>
        <w:rPr>
          <w:rFonts w:ascii="Arial" w:hAnsi="Arial" w:cs="Arial"/>
          <w:sz w:val="24"/>
          <w:szCs w:val="24"/>
        </w:rPr>
      </w:pPr>
      <w:r w:rsidRPr="00203443">
        <w:rPr>
          <w:rFonts w:ascii="Arial" w:hAnsi="Arial" w:cs="Arial"/>
          <w:sz w:val="24"/>
          <w:szCs w:val="24"/>
        </w:rPr>
        <w:t>A Rede Pública de Sangue no Estado conta com o Hemocentro enquanto coordenador da Hemorrede no âmbito estadual, com 04 hemocentros regionais; 06 unidades de coleta e transfusão; 18 agências transfusionais que atendem 194 serviços de assistência hemoterápica implantados, distribuídos da seguinte forma:</w:t>
      </w:r>
    </w:p>
    <w:p w14:paraId="4BE5F46C" w14:textId="63469FA1" w:rsidR="0004081E" w:rsidRDefault="0004081E" w:rsidP="0004081E">
      <w:pPr>
        <w:rPr>
          <w:rFonts w:ascii="Arial" w:hAnsi="Arial" w:cs="Arial"/>
        </w:rPr>
      </w:pPr>
    </w:p>
    <w:p w14:paraId="2766D036" w14:textId="2E4E7099" w:rsidR="003B661B" w:rsidRDefault="003B661B" w:rsidP="0004081E">
      <w:pPr>
        <w:rPr>
          <w:rFonts w:ascii="Arial" w:hAnsi="Arial" w:cs="Arial"/>
        </w:rPr>
      </w:pPr>
    </w:p>
    <w:p w14:paraId="12427447" w14:textId="1A738157" w:rsidR="003B661B" w:rsidRDefault="003B661B" w:rsidP="0004081E">
      <w:pPr>
        <w:rPr>
          <w:rFonts w:ascii="Arial" w:hAnsi="Arial" w:cs="Arial"/>
        </w:rPr>
      </w:pPr>
    </w:p>
    <w:p w14:paraId="5C35AD43" w14:textId="16237EF4" w:rsidR="003B661B" w:rsidRDefault="003B661B" w:rsidP="0004081E">
      <w:pPr>
        <w:rPr>
          <w:rFonts w:ascii="Arial" w:hAnsi="Arial" w:cs="Arial"/>
        </w:rPr>
      </w:pPr>
    </w:p>
    <w:p w14:paraId="6ACA119B" w14:textId="358E55FE" w:rsidR="003B661B" w:rsidRDefault="003B661B" w:rsidP="0004081E">
      <w:pPr>
        <w:rPr>
          <w:rFonts w:ascii="Arial" w:hAnsi="Arial" w:cs="Arial"/>
        </w:rPr>
      </w:pPr>
    </w:p>
    <w:p w14:paraId="3085B562" w14:textId="77777777" w:rsidR="003B661B" w:rsidRDefault="003B661B" w:rsidP="0004081E">
      <w:pPr>
        <w:rPr>
          <w:rFonts w:ascii="Arial" w:hAnsi="Arial" w:cs="Arial"/>
        </w:rPr>
      </w:pPr>
    </w:p>
    <w:p w14:paraId="52A51148" w14:textId="499F34BE" w:rsidR="00065883" w:rsidRPr="00203443" w:rsidRDefault="0004081E" w:rsidP="00CF1F9A">
      <w:pPr>
        <w:pStyle w:val="Ttulo1"/>
        <w:numPr>
          <w:ilvl w:val="0"/>
          <w:numId w:val="4"/>
        </w:numPr>
        <w:rPr>
          <w:rFonts w:ascii="Arial" w:hAnsi="Arial" w:cs="Arial"/>
        </w:rPr>
      </w:pPr>
      <w:bookmarkStart w:id="5" w:name="_Toc54100478"/>
      <w:r w:rsidRPr="00203443">
        <w:rPr>
          <w:rFonts w:ascii="Arial" w:hAnsi="Arial" w:cs="Arial"/>
        </w:rPr>
        <w:t>COMPOSIÇÃO DA HEMORREDE PÚBLICA DO ESTADO DE GOIÁS</w:t>
      </w:r>
      <w:bookmarkEnd w:id="5"/>
    </w:p>
    <w:p w14:paraId="0CB9235D" w14:textId="77777777" w:rsidR="003B661B" w:rsidRPr="003B661B" w:rsidRDefault="003B661B">
      <w:pPr>
        <w:rPr>
          <w:b/>
          <w:bCs/>
        </w:rPr>
      </w:pPr>
    </w:p>
    <w:p w14:paraId="0AC23617" w14:textId="0C95CEFB" w:rsidR="0004081E" w:rsidRDefault="003B661B">
      <w:r>
        <w:rPr>
          <w:noProof/>
        </w:rPr>
        <mc:AlternateContent>
          <mc:Choice Requires="wps">
            <w:drawing>
              <wp:anchor distT="45720" distB="45720" distL="114300" distR="114300" simplePos="0" relativeHeight="251913216" behindDoc="0" locked="0" layoutInCell="1" allowOverlap="1" wp14:anchorId="3914B033" wp14:editId="526CFAD6">
                <wp:simplePos x="0" y="0"/>
                <wp:positionH relativeFrom="column">
                  <wp:posOffset>49530</wp:posOffset>
                </wp:positionH>
                <wp:positionV relativeFrom="paragraph">
                  <wp:posOffset>121920</wp:posOffset>
                </wp:positionV>
                <wp:extent cx="3466465" cy="3275330"/>
                <wp:effectExtent l="0" t="0" r="635" b="1270"/>
                <wp:wrapSquare wrapText="bothSides"/>
                <wp:docPr id="12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6465" cy="3275330"/>
                        </a:xfrm>
                        <a:prstGeom prst="rect">
                          <a:avLst/>
                        </a:prstGeom>
                        <a:solidFill>
                          <a:srgbClr val="FFFFFF"/>
                        </a:solidFill>
                        <a:ln w="9525">
                          <a:noFill/>
                          <a:miter lim="800000"/>
                          <a:headEnd/>
                          <a:tailEnd/>
                        </a:ln>
                      </wps:spPr>
                      <wps:txbx>
                        <w:txbxContent>
                          <w:p w14:paraId="2D0C07AF" w14:textId="77777777" w:rsidR="00594463" w:rsidRPr="003F527A" w:rsidRDefault="00594463" w:rsidP="003B661B">
                            <w:pPr>
                              <w:jc w:val="both"/>
                              <w:rPr>
                                <w:rFonts w:ascii="Arial" w:hAnsi="Arial" w:cs="Arial"/>
                                <w:sz w:val="20"/>
                                <w:szCs w:val="20"/>
                              </w:rPr>
                            </w:pPr>
                            <w:r w:rsidRPr="003F527A">
                              <w:rPr>
                                <w:rFonts w:ascii="Arial" w:hAnsi="Arial" w:cs="Arial"/>
                                <w:sz w:val="20"/>
                                <w:szCs w:val="20"/>
                              </w:rPr>
                              <w:t>01 - Hemocentro Coordenador – SES – Goiânia;</w:t>
                            </w:r>
                          </w:p>
                          <w:p w14:paraId="418F858A" w14:textId="77777777" w:rsidR="00594463" w:rsidRPr="003F527A" w:rsidRDefault="00594463" w:rsidP="003B661B">
                            <w:pPr>
                              <w:jc w:val="both"/>
                              <w:rPr>
                                <w:rFonts w:ascii="Arial" w:hAnsi="Arial" w:cs="Arial"/>
                                <w:sz w:val="20"/>
                                <w:szCs w:val="20"/>
                              </w:rPr>
                            </w:pPr>
                            <w:r w:rsidRPr="003F527A">
                              <w:rPr>
                                <w:rFonts w:ascii="Arial" w:hAnsi="Arial" w:cs="Arial"/>
                                <w:sz w:val="20"/>
                                <w:szCs w:val="20"/>
                              </w:rPr>
                              <w:t>04 - Hemocentros Regionais - HR's: Catalão, Ceres, Jataí e Rio Verde;</w:t>
                            </w:r>
                          </w:p>
                          <w:p w14:paraId="3A02C51E" w14:textId="77777777" w:rsidR="00594463" w:rsidRPr="003F527A" w:rsidRDefault="00594463" w:rsidP="003B661B">
                            <w:pPr>
                              <w:jc w:val="both"/>
                              <w:rPr>
                                <w:rFonts w:ascii="Arial" w:hAnsi="Arial" w:cs="Arial"/>
                                <w:sz w:val="20"/>
                                <w:szCs w:val="20"/>
                              </w:rPr>
                            </w:pPr>
                            <w:r w:rsidRPr="003F527A">
                              <w:rPr>
                                <w:rFonts w:ascii="Arial" w:hAnsi="Arial" w:cs="Arial"/>
                                <w:sz w:val="20"/>
                                <w:szCs w:val="20"/>
                              </w:rPr>
                              <w:t>06 - Unidades de Coleta e Transfusão - UCT's: Formosa, Iporá, Porangatu, Quirinópolis, Hospital das Clínicas    HC/UFG/Goiânia e Hospital de Urgências Dr. Otávio Lage de Siqueira – HUGOL/Goiânia;</w:t>
                            </w:r>
                          </w:p>
                          <w:p w14:paraId="1750DC67" w14:textId="77777777" w:rsidR="00594463" w:rsidRPr="003F527A" w:rsidRDefault="00594463" w:rsidP="003B661B">
                            <w:pPr>
                              <w:jc w:val="both"/>
                              <w:rPr>
                                <w:rFonts w:ascii="Arial" w:hAnsi="Arial" w:cs="Arial"/>
                                <w:sz w:val="20"/>
                                <w:szCs w:val="20"/>
                              </w:rPr>
                            </w:pPr>
                            <w:r w:rsidRPr="003F527A">
                              <w:rPr>
                                <w:rFonts w:ascii="Arial" w:hAnsi="Arial" w:cs="Arial"/>
                                <w:sz w:val="20"/>
                                <w:szCs w:val="20"/>
                              </w:rPr>
                              <w:t>03 - Unidades de Coleta – UC's: Unidades Móveis.</w:t>
                            </w:r>
                          </w:p>
                          <w:p w14:paraId="1424205B" w14:textId="77777777" w:rsidR="00594463" w:rsidRPr="003F527A" w:rsidRDefault="00594463" w:rsidP="003B661B">
                            <w:pPr>
                              <w:jc w:val="both"/>
                              <w:rPr>
                                <w:rFonts w:ascii="Arial" w:hAnsi="Arial" w:cs="Arial"/>
                                <w:sz w:val="20"/>
                                <w:szCs w:val="20"/>
                              </w:rPr>
                            </w:pPr>
                            <w:r w:rsidRPr="003F527A">
                              <w:rPr>
                                <w:rFonts w:ascii="Arial" w:hAnsi="Arial" w:cs="Arial"/>
                                <w:sz w:val="20"/>
                                <w:szCs w:val="20"/>
                              </w:rPr>
                              <w:t>18 -  Agências Transfusionais - AT's: Anápolis (Hospital de Urgências- HUHS), Aparecida de Goiânia (Hospital de Urgências-HUAPA), Caldas Novas, Campos Belos, Goiânia (Hospital Geral de Goiânia-HGG, Hospital de Urgências de Goiânia-HUGO, Hospital de Doenças Tropicais-HDT e Maternidade Dona Iris- MDI), Goiatuba, Itapuranga, Jaraguá, Minaçu, Mineiros, Morrinhos, Niquelândia, Pontalina, Pires do Rio e Santa Helena (Hospital de Urgências da Região Sudoeste-HURSO).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14B033" id="_x0000_s1027" type="#_x0000_t202" style="position:absolute;margin-left:3.9pt;margin-top:9.6pt;width:272.95pt;height:257.9pt;z-index:251913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" stroked="f">
                <v:textbox>
                  <w:txbxContent>
                    <w:p w14:paraId="2D0C07AF" w14:textId="77777777" w:rsidR="00594463" w:rsidRPr="003F527A" w:rsidRDefault="00594463" w:rsidP="003B661B">
                      <w:pPr>
                        <w:jc w:val="both"/>
                        <w:rPr>
                          <w:rFonts w:ascii="Arial" w:hAnsi="Arial" w:cs="Arial"/>
                          <w:sz w:val="20"/>
                          <w:szCs w:val="20"/>
                        </w:rPr>
                      </w:pPr>
                      <w:r w:rsidRPr="003F527A">
                        <w:rPr>
                          <w:rFonts w:ascii="Arial" w:hAnsi="Arial" w:cs="Arial"/>
                          <w:sz w:val="20"/>
                          <w:szCs w:val="20"/>
                        </w:rPr>
                        <w:t>01 - Hemocentro Coordenador – SES – Goiânia;</w:t>
                      </w:r>
                    </w:p>
                    <w:p w14:paraId="418F858A" w14:textId="77777777" w:rsidR="00594463" w:rsidRPr="003F527A" w:rsidRDefault="00594463" w:rsidP="003B661B">
                      <w:pPr>
                        <w:jc w:val="both"/>
                        <w:rPr>
                          <w:rFonts w:ascii="Arial" w:hAnsi="Arial" w:cs="Arial"/>
                          <w:sz w:val="20"/>
                          <w:szCs w:val="20"/>
                        </w:rPr>
                      </w:pPr>
                      <w:r w:rsidRPr="003F527A">
                        <w:rPr>
                          <w:rFonts w:ascii="Arial" w:hAnsi="Arial" w:cs="Arial"/>
                          <w:sz w:val="20"/>
                          <w:szCs w:val="20"/>
                        </w:rPr>
                        <w:t>04 - Hemocentros Regionais - HR's: Catalão, Ceres, Jataí e Rio Verde;</w:t>
                      </w:r>
                    </w:p>
                    <w:p w14:paraId="3A02C51E" w14:textId="77777777" w:rsidR="00594463" w:rsidRPr="003F527A" w:rsidRDefault="00594463" w:rsidP="003B661B">
                      <w:pPr>
                        <w:jc w:val="both"/>
                        <w:rPr>
                          <w:rFonts w:ascii="Arial" w:hAnsi="Arial" w:cs="Arial"/>
                          <w:sz w:val="20"/>
                          <w:szCs w:val="20"/>
                        </w:rPr>
                      </w:pPr>
                      <w:r w:rsidRPr="003F527A">
                        <w:rPr>
                          <w:rFonts w:ascii="Arial" w:hAnsi="Arial" w:cs="Arial"/>
                          <w:sz w:val="20"/>
                          <w:szCs w:val="20"/>
                        </w:rPr>
                        <w:t>06 - Unidades de Coleta e Transfusão - UCT's: Formosa, Iporá, Porangatu, Quirinópolis, Hospital das Clínicas    HC/UFG/Goiânia e Hospital de Urgências Dr. Otávio Lage de Siqueira – HUGOL/Goiânia;</w:t>
                      </w:r>
                    </w:p>
                    <w:p w14:paraId="1750DC67" w14:textId="77777777" w:rsidR="00594463" w:rsidRPr="003F527A" w:rsidRDefault="00594463" w:rsidP="003B661B">
                      <w:pPr>
                        <w:jc w:val="both"/>
                        <w:rPr>
                          <w:rFonts w:ascii="Arial" w:hAnsi="Arial" w:cs="Arial"/>
                          <w:sz w:val="20"/>
                          <w:szCs w:val="20"/>
                        </w:rPr>
                      </w:pPr>
                      <w:r w:rsidRPr="003F527A">
                        <w:rPr>
                          <w:rFonts w:ascii="Arial" w:hAnsi="Arial" w:cs="Arial"/>
                          <w:sz w:val="20"/>
                          <w:szCs w:val="20"/>
                        </w:rPr>
                        <w:t>03 - Unidades de Coleta – UC's: Unidades Móveis.</w:t>
                      </w:r>
                    </w:p>
                    <w:p w14:paraId="1424205B" w14:textId="77777777" w:rsidR="00594463" w:rsidRPr="003F527A" w:rsidRDefault="00594463" w:rsidP="003B661B">
                      <w:pPr>
                        <w:jc w:val="both"/>
                        <w:rPr>
                          <w:rFonts w:ascii="Arial" w:hAnsi="Arial" w:cs="Arial"/>
                          <w:sz w:val="20"/>
                          <w:szCs w:val="20"/>
                        </w:rPr>
                      </w:pPr>
                      <w:r w:rsidRPr="003F527A">
                        <w:rPr>
                          <w:rFonts w:ascii="Arial" w:hAnsi="Arial" w:cs="Arial"/>
                          <w:sz w:val="20"/>
                          <w:szCs w:val="20"/>
                        </w:rPr>
                        <w:t>18 -  Agências Transfusionais - AT's: Anápolis (Hospital de Urgências- HUHS), Aparecida de Goiânia (Hospital de Urgências-HUAPA), Caldas Novas, Campos Belos, Goiânia (Hospital Geral de Goiânia-HGG, Hospital de Urgências de Goiânia-HUGO, Hospital de Doenças Tropicais-HDT e Maternidade Dona Iris- MDI), Goiatuba, Itapuranga, Jaraguá, Minaçu, Mineiros, Morrinhos, Niquelândia, Pontalina, Pires do Rio e Santa Helena (Hospital de Urgências da Região Sudoeste-HURSO).</w:t>
                      </w:r>
                    </w:p>
                  </w:txbxContent>
                </v:textbox>
                <w10:wrap type="square"/>
              </v:shape>
            </w:pict>
          </mc:Fallback>
        </mc:AlternateContent>
      </w:r>
    </w:p>
    <w:p w14:paraId="71E00B33" w14:textId="1D2FD748" w:rsidR="0004081E" w:rsidRDefault="0004081E"/>
    <w:p w14:paraId="0387629E" w14:textId="389D9461" w:rsidR="0004081E" w:rsidRDefault="003B661B">
      <w:r w:rsidRPr="003B661B">
        <w:rPr>
          <w:rFonts w:ascii="Arial" w:eastAsia="SimSun" w:hAnsi="Arial" w:cs="Arial"/>
          <w:b/>
          <w:bCs/>
          <w:noProof/>
          <w:sz w:val="24"/>
          <w:szCs w:val="24"/>
          <w:lang w:eastAsia="pt-BR"/>
        </w:rPr>
        <w:drawing>
          <wp:anchor distT="0" distB="0" distL="114300" distR="114300" simplePos="0" relativeHeight="251659264" behindDoc="0" locked="0" layoutInCell="1" allowOverlap="1" wp14:anchorId="562F2A90" wp14:editId="74B47079">
            <wp:simplePos x="0" y="0"/>
            <wp:positionH relativeFrom="column">
              <wp:posOffset>3707149</wp:posOffset>
            </wp:positionH>
            <wp:positionV relativeFrom="paragraph">
              <wp:posOffset>51321</wp:posOffset>
            </wp:positionV>
            <wp:extent cx="2456597" cy="2577465"/>
            <wp:effectExtent l="0" t="0" r="1270" b="0"/>
            <wp:wrapNone/>
            <wp:docPr id="3" name="Forma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lum/>
                      <a:alphaModFix/>
                    </a:blip>
                    <a:srcRect/>
                    <a:stretch>
                      <a:fillRect/>
                    </a:stretch>
                  </pic:blipFill>
                  <pic:spPr>
                    <a:xfrm>
                      <a:off x="0" y="0"/>
                      <a:ext cx="2460240" cy="2581287"/>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36C0B8BA" w14:textId="6AF0F2C0" w:rsidR="0004081E" w:rsidRDefault="0004081E"/>
    <w:p w14:paraId="3F7F1EB4" w14:textId="1D2AF233" w:rsidR="0004081E" w:rsidRDefault="0004081E"/>
    <w:p w14:paraId="53DD0B2A" w14:textId="55E342DC" w:rsidR="003B661B" w:rsidRDefault="003B661B"/>
    <w:p w14:paraId="0AC49B81" w14:textId="2BE7C9F3" w:rsidR="003B661B" w:rsidRDefault="003B661B"/>
    <w:p w14:paraId="201BFD6A" w14:textId="70EA2B76" w:rsidR="003B661B" w:rsidRDefault="003B661B"/>
    <w:p w14:paraId="1573128C" w14:textId="36DD5C00" w:rsidR="003B661B" w:rsidRDefault="003B661B"/>
    <w:p w14:paraId="2F79B0AA" w14:textId="7E8D2598" w:rsidR="003B661B" w:rsidRDefault="003B661B"/>
    <w:p w14:paraId="16784F46" w14:textId="223A4A59" w:rsidR="003B661B" w:rsidRDefault="003B661B"/>
    <w:p w14:paraId="751E68C5" w14:textId="2C351C92" w:rsidR="003B661B" w:rsidRDefault="003B661B"/>
    <w:p w14:paraId="45451B74" w14:textId="59CD6B5E" w:rsidR="003B661B" w:rsidRDefault="003B661B"/>
    <w:p w14:paraId="38968AF2" w14:textId="3DE3918F" w:rsidR="0004081E" w:rsidRPr="003B661B" w:rsidRDefault="00F40307" w:rsidP="00F40307">
      <w:pPr>
        <w:rPr>
          <w:rFonts w:ascii="Arial" w:hAnsi="Arial" w:cs="Arial"/>
        </w:rPr>
      </w:pPr>
      <w:r w:rsidRPr="003B661B">
        <w:rPr>
          <w:rFonts w:ascii="Arial" w:hAnsi="Arial" w:cs="Arial"/>
          <w:noProof/>
          <w:sz w:val="24"/>
          <w:szCs w:val="24"/>
          <w:lang w:eastAsia="pt-BR"/>
        </w:rPr>
        <w:drawing>
          <wp:anchor distT="0" distB="0" distL="114300" distR="114300" simplePos="0" relativeHeight="251661312" behindDoc="1" locked="0" layoutInCell="1" allowOverlap="1" wp14:anchorId="3AC1076D" wp14:editId="1DA4A971">
            <wp:simplePos x="0" y="0"/>
            <wp:positionH relativeFrom="margin">
              <wp:posOffset>532765</wp:posOffset>
            </wp:positionH>
            <wp:positionV relativeFrom="paragraph">
              <wp:posOffset>220345</wp:posOffset>
            </wp:positionV>
            <wp:extent cx="4981575" cy="2838450"/>
            <wp:effectExtent l="19050" t="19050" r="28575" b="19050"/>
            <wp:wrapNone/>
            <wp:docPr id="4" name="Figura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lum/>
                      <a:alphaModFix/>
                    </a:blip>
                    <a:srcRect/>
                    <a:stretch>
                      <a:fillRect/>
                    </a:stretch>
                  </pic:blipFill>
                  <pic:spPr>
                    <a:xfrm>
                      <a:off x="0" y="0"/>
                      <a:ext cx="4982266" cy="2838844"/>
                    </a:xfrm>
                    <a:prstGeom prst="rect">
                      <a:avLst/>
                    </a:prstGeom>
                    <a:noFill/>
                    <a:ln w="9400">
                      <a:solidFill>
                        <a:srgbClr val="4472C4"/>
                      </a:solidFill>
                      <a:prstDash val="solid"/>
                    </a:ln>
                  </pic:spPr>
                </pic:pic>
              </a:graphicData>
            </a:graphic>
            <wp14:sizeRelH relativeFrom="margin">
              <wp14:pctWidth>0</wp14:pctWidth>
            </wp14:sizeRelH>
            <wp14:sizeRelV relativeFrom="margin">
              <wp14:pctHeight>0</wp14:pctHeight>
            </wp14:sizeRelV>
          </wp:anchor>
        </w:drawing>
      </w:r>
      <w:r>
        <w:rPr>
          <w:rFonts w:ascii="Arial" w:hAnsi="Arial" w:cs="Arial"/>
        </w:rPr>
        <w:t xml:space="preserve">                          </w:t>
      </w:r>
      <w:r w:rsidR="003B661B" w:rsidRPr="003B661B">
        <w:rPr>
          <w:rFonts w:ascii="Arial" w:hAnsi="Arial" w:cs="Arial"/>
        </w:rPr>
        <w:t xml:space="preserve"> </w:t>
      </w:r>
      <w:r w:rsidR="0004081E" w:rsidRPr="003B661B">
        <w:rPr>
          <w:rFonts w:ascii="Arial" w:hAnsi="Arial" w:cs="Arial"/>
        </w:rPr>
        <w:t>Composição da Hemorrede Pública de Goiás</w:t>
      </w:r>
    </w:p>
    <w:p w14:paraId="4FB6D186" w14:textId="785EB569" w:rsidR="0004081E" w:rsidRDefault="0004081E"/>
    <w:p w14:paraId="590E514C" w14:textId="15D256AC" w:rsidR="0004081E" w:rsidRDefault="0004081E"/>
    <w:p w14:paraId="7C438A12" w14:textId="42BBFEE1" w:rsidR="0004081E" w:rsidRDefault="0004081E"/>
    <w:p w14:paraId="27DEF299" w14:textId="5996458E" w:rsidR="0004081E" w:rsidRDefault="0004081E"/>
    <w:p w14:paraId="384B9137" w14:textId="7EE6FA56" w:rsidR="0004081E" w:rsidRDefault="0004081E"/>
    <w:p w14:paraId="3BB08B5B" w14:textId="7EDEF021" w:rsidR="0004081E" w:rsidRDefault="0004081E"/>
    <w:p w14:paraId="49AF2C88" w14:textId="604C31B3" w:rsidR="0004081E" w:rsidRDefault="0004081E"/>
    <w:p w14:paraId="661B8720" w14:textId="6D4D95F5" w:rsidR="0004081E" w:rsidRDefault="0004081E"/>
    <w:p w14:paraId="547EB943" w14:textId="3F15A1FB" w:rsidR="0004081E" w:rsidRDefault="0004081E"/>
    <w:p w14:paraId="6E055D8A" w14:textId="77777777" w:rsidR="00F40307" w:rsidRDefault="00F40307">
      <w:r>
        <w:t xml:space="preserve">                   </w:t>
      </w:r>
    </w:p>
    <w:p w14:paraId="13549217" w14:textId="3B193B7B" w:rsidR="0004081E" w:rsidRDefault="00F40307">
      <w:r>
        <w:t xml:space="preserve">                 </w:t>
      </w:r>
      <w:r w:rsidR="0004081E" w:rsidRPr="0004081E">
        <w:t>Fonte: Site da Secretaria Estadual de Saúde de Goiás</w:t>
      </w:r>
    </w:p>
    <w:p w14:paraId="017739C4" w14:textId="61DFE1A5" w:rsidR="0004081E" w:rsidRPr="003F527A" w:rsidRDefault="0004081E" w:rsidP="003F527A">
      <w:pPr>
        <w:jc w:val="both"/>
        <w:rPr>
          <w:rFonts w:ascii="Arial" w:hAnsi="Arial" w:cs="Arial"/>
        </w:rPr>
      </w:pPr>
    </w:p>
    <w:p w14:paraId="0E23D8A4" w14:textId="6FC0AD08" w:rsidR="0004081E" w:rsidRPr="00203443" w:rsidRDefault="0004081E" w:rsidP="00CF1F9A">
      <w:pPr>
        <w:pStyle w:val="Ttulo1"/>
        <w:numPr>
          <w:ilvl w:val="0"/>
          <w:numId w:val="4"/>
        </w:numPr>
        <w:rPr>
          <w:rFonts w:ascii="Arial" w:hAnsi="Arial" w:cs="Arial"/>
        </w:rPr>
      </w:pPr>
      <w:bookmarkStart w:id="6" w:name="_Toc54100479"/>
      <w:r w:rsidRPr="00203443">
        <w:rPr>
          <w:rFonts w:ascii="Arial" w:hAnsi="Arial" w:cs="Arial"/>
        </w:rPr>
        <w:t>HEMORREDE DE GOIÁS NO CONTEXTO DO SISTEMA REGIONAL DE SAÚDE</w:t>
      </w:r>
      <w:bookmarkEnd w:id="6"/>
    </w:p>
    <w:p w14:paraId="17E9D98E" w14:textId="014BCE91" w:rsidR="0004081E" w:rsidRPr="003F527A" w:rsidRDefault="0004081E" w:rsidP="003F527A">
      <w:pPr>
        <w:jc w:val="both"/>
        <w:rPr>
          <w:rFonts w:ascii="Arial" w:hAnsi="Arial" w:cs="Arial"/>
        </w:rPr>
      </w:pPr>
    </w:p>
    <w:p w14:paraId="54404A12" w14:textId="4581D1DF" w:rsidR="0004081E" w:rsidRPr="00203443" w:rsidRDefault="008D44E4" w:rsidP="003F527A">
      <w:pPr>
        <w:spacing w:before="240" w:after="240" w:line="360" w:lineRule="auto"/>
        <w:ind w:firstLine="992"/>
        <w:jc w:val="both"/>
        <w:rPr>
          <w:rFonts w:ascii="Arial" w:hAnsi="Arial" w:cs="Arial"/>
          <w:sz w:val="24"/>
          <w:szCs w:val="24"/>
        </w:rPr>
      </w:pPr>
      <w:r w:rsidRPr="00203443">
        <w:rPr>
          <w:rFonts w:ascii="Arial" w:hAnsi="Arial" w:cs="Arial"/>
          <w:sz w:val="24"/>
          <w:szCs w:val="24"/>
        </w:rPr>
        <w:t>A Hemorrede Pública de Goiás é referência na produção e distribuição de Hemocomponentes no Estado de Goiás, na promoção da conscientização da comunidade em relação à doação voluntária de sangue e de medula óssea, tratamento de Coagulopatias Hereditárias e Hemoglobinopatias Hereditárias, distribuição de medicamentos recebidos do Ministério da Saúde e formação de mão de obra especializada.</w:t>
      </w:r>
    </w:p>
    <w:p w14:paraId="126E9353" w14:textId="3E3603F6" w:rsidR="0004081E" w:rsidRPr="003F527A" w:rsidRDefault="0004081E" w:rsidP="003F527A">
      <w:pPr>
        <w:jc w:val="both"/>
        <w:rPr>
          <w:rFonts w:ascii="Arial" w:hAnsi="Arial" w:cs="Arial"/>
        </w:rPr>
      </w:pPr>
    </w:p>
    <w:p w14:paraId="3942D900" w14:textId="0240F4D2" w:rsidR="008D44E4" w:rsidRPr="00203443" w:rsidRDefault="008D44E4" w:rsidP="00B744AA">
      <w:pPr>
        <w:pStyle w:val="Ttulo2"/>
        <w:rPr>
          <w:rFonts w:ascii="Arial" w:hAnsi="Arial" w:cs="Arial"/>
          <w:szCs w:val="24"/>
        </w:rPr>
      </w:pPr>
      <w:bookmarkStart w:id="7" w:name="_Toc54100480"/>
      <w:r w:rsidRPr="00203443">
        <w:rPr>
          <w:rFonts w:ascii="Arial" w:hAnsi="Arial" w:cs="Arial"/>
          <w:szCs w:val="24"/>
        </w:rPr>
        <w:t>a)</w:t>
      </w:r>
      <w:r w:rsidRPr="00203443">
        <w:rPr>
          <w:rFonts w:ascii="Arial" w:hAnsi="Arial" w:cs="Arial"/>
          <w:szCs w:val="24"/>
        </w:rPr>
        <w:tab/>
        <w:t>ATIVIDADES DESENVOLVIDAS PELO HEMOCENTRO DE GOIÁS</w:t>
      </w:r>
      <w:bookmarkEnd w:id="7"/>
    </w:p>
    <w:p w14:paraId="10FCDE4E" w14:textId="363C2F6B" w:rsidR="008D44E4" w:rsidRPr="00203443" w:rsidRDefault="008D44E4" w:rsidP="003F527A">
      <w:pPr>
        <w:jc w:val="both"/>
        <w:rPr>
          <w:rFonts w:ascii="Arial" w:hAnsi="Arial" w:cs="Arial"/>
          <w:sz w:val="24"/>
          <w:szCs w:val="24"/>
        </w:rPr>
      </w:pPr>
    </w:p>
    <w:p w14:paraId="3DF3E2C1" w14:textId="1CAEDF46" w:rsidR="008D44E4" w:rsidRPr="00203443" w:rsidRDefault="008D44E4" w:rsidP="003F527A">
      <w:pPr>
        <w:pStyle w:val="PargrafodaLista"/>
        <w:numPr>
          <w:ilvl w:val="0"/>
          <w:numId w:val="1"/>
        </w:numPr>
        <w:spacing w:before="120" w:after="240" w:line="360" w:lineRule="auto"/>
        <w:ind w:left="1060" w:hanging="703"/>
        <w:jc w:val="both"/>
        <w:rPr>
          <w:rFonts w:ascii="Arial" w:hAnsi="Arial" w:cs="Arial"/>
          <w:sz w:val="24"/>
          <w:szCs w:val="24"/>
        </w:rPr>
      </w:pPr>
      <w:r w:rsidRPr="00203443">
        <w:rPr>
          <w:rFonts w:ascii="Arial" w:hAnsi="Arial" w:cs="Arial"/>
          <w:sz w:val="24"/>
          <w:szCs w:val="24"/>
        </w:rPr>
        <w:t>Captação de Doadores;</w:t>
      </w:r>
    </w:p>
    <w:p w14:paraId="0D0D8D11" w14:textId="77777777" w:rsidR="008D44E4" w:rsidRPr="00203443" w:rsidRDefault="008D44E4" w:rsidP="003F527A">
      <w:pPr>
        <w:pStyle w:val="PargrafodaLista"/>
        <w:numPr>
          <w:ilvl w:val="0"/>
          <w:numId w:val="1"/>
        </w:numPr>
        <w:spacing w:before="120" w:after="240" w:line="360" w:lineRule="auto"/>
        <w:ind w:left="1060" w:hanging="703"/>
        <w:jc w:val="both"/>
        <w:rPr>
          <w:rFonts w:ascii="Arial" w:hAnsi="Arial" w:cs="Arial"/>
          <w:sz w:val="24"/>
          <w:szCs w:val="24"/>
        </w:rPr>
      </w:pPr>
      <w:r w:rsidRPr="00203443">
        <w:rPr>
          <w:rFonts w:ascii="Arial" w:hAnsi="Arial" w:cs="Arial"/>
          <w:sz w:val="24"/>
          <w:szCs w:val="24"/>
        </w:rPr>
        <w:t>Triagem Hematológica e Triagem Clínica;</w:t>
      </w:r>
    </w:p>
    <w:p w14:paraId="5BE982B1" w14:textId="77777777" w:rsidR="008D44E4" w:rsidRPr="00203443" w:rsidRDefault="008D44E4" w:rsidP="003F527A">
      <w:pPr>
        <w:pStyle w:val="PargrafodaLista"/>
        <w:numPr>
          <w:ilvl w:val="0"/>
          <w:numId w:val="1"/>
        </w:numPr>
        <w:spacing w:before="120" w:after="240" w:line="360" w:lineRule="auto"/>
        <w:ind w:left="1060" w:hanging="703"/>
        <w:jc w:val="both"/>
        <w:rPr>
          <w:rFonts w:ascii="Arial" w:hAnsi="Arial" w:cs="Arial"/>
          <w:sz w:val="24"/>
          <w:szCs w:val="24"/>
        </w:rPr>
      </w:pPr>
      <w:r w:rsidRPr="00203443">
        <w:rPr>
          <w:rFonts w:ascii="Arial" w:hAnsi="Arial" w:cs="Arial"/>
          <w:sz w:val="24"/>
          <w:szCs w:val="24"/>
        </w:rPr>
        <w:t>Coleta de sangue;</w:t>
      </w:r>
    </w:p>
    <w:p w14:paraId="28479F03" w14:textId="77777777" w:rsidR="008D44E4" w:rsidRPr="00203443" w:rsidRDefault="008D44E4" w:rsidP="003F527A">
      <w:pPr>
        <w:pStyle w:val="PargrafodaLista"/>
        <w:numPr>
          <w:ilvl w:val="0"/>
          <w:numId w:val="1"/>
        </w:numPr>
        <w:spacing w:before="120" w:after="240" w:line="360" w:lineRule="auto"/>
        <w:ind w:left="1060" w:hanging="703"/>
        <w:jc w:val="both"/>
        <w:rPr>
          <w:rFonts w:ascii="Arial" w:hAnsi="Arial" w:cs="Arial"/>
          <w:sz w:val="24"/>
          <w:szCs w:val="24"/>
        </w:rPr>
      </w:pPr>
      <w:r w:rsidRPr="00203443">
        <w:rPr>
          <w:rFonts w:ascii="Arial" w:hAnsi="Arial" w:cs="Arial"/>
          <w:sz w:val="24"/>
          <w:szCs w:val="24"/>
        </w:rPr>
        <w:t>Coleta por processadora automática – Aférese;</w:t>
      </w:r>
    </w:p>
    <w:p w14:paraId="5EAC0058" w14:textId="77777777" w:rsidR="008D44E4" w:rsidRPr="00203443" w:rsidRDefault="008D44E4" w:rsidP="003F527A">
      <w:pPr>
        <w:pStyle w:val="PargrafodaLista"/>
        <w:numPr>
          <w:ilvl w:val="0"/>
          <w:numId w:val="1"/>
        </w:numPr>
        <w:spacing w:before="120" w:after="240" w:line="360" w:lineRule="auto"/>
        <w:ind w:left="1060" w:hanging="703"/>
        <w:jc w:val="both"/>
        <w:rPr>
          <w:rFonts w:ascii="Arial" w:hAnsi="Arial" w:cs="Arial"/>
          <w:sz w:val="24"/>
          <w:szCs w:val="24"/>
        </w:rPr>
      </w:pPr>
      <w:r w:rsidRPr="00203443">
        <w:rPr>
          <w:rFonts w:ascii="Arial" w:hAnsi="Arial" w:cs="Arial"/>
          <w:sz w:val="24"/>
          <w:szCs w:val="24"/>
        </w:rPr>
        <w:t>Coleta Externa em Unidade Móvel;</w:t>
      </w:r>
    </w:p>
    <w:p w14:paraId="07960A09" w14:textId="77777777" w:rsidR="008D44E4" w:rsidRPr="00203443" w:rsidRDefault="008D44E4" w:rsidP="003F527A">
      <w:pPr>
        <w:pStyle w:val="PargrafodaLista"/>
        <w:numPr>
          <w:ilvl w:val="0"/>
          <w:numId w:val="1"/>
        </w:numPr>
        <w:spacing w:before="120" w:after="240" w:line="360" w:lineRule="auto"/>
        <w:ind w:left="1060" w:hanging="703"/>
        <w:jc w:val="both"/>
        <w:rPr>
          <w:rFonts w:ascii="Arial" w:hAnsi="Arial" w:cs="Arial"/>
          <w:sz w:val="24"/>
          <w:szCs w:val="24"/>
        </w:rPr>
      </w:pPr>
      <w:r w:rsidRPr="00203443">
        <w:rPr>
          <w:rFonts w:ascii="Arial" w:hAnsi="Arial" w:cs="Arial"/>
          <w:sz w:val="24"/>
          <w:szCs w:val="24"/>
        </w:rPr>
        <w:t xml:space="preserve">Fracionamento: Concentrado de Hemácias e Concentrado de Hemácias lavadas, Plasma Fresco Congelado e Plasma Comum, Componentes </w:t>
      </w:r>
      <w:proofErr w:type="spellStart"/>
      <w:r w:rsidRPr="00203443">
        <w:rPr>
          <w:rFonts w:ascii="Arial" w:hAnsi="Arial" w:cs="Arial"/>
          <w:sz w:val="24"/>
          <w:szCs w:val="24"/>
        </w:rPr>
        <w:t>Leucodepletados</w:t>
      </w:r>
      <w:proofErr w:type="spellEnd"/>
      <w:r w:rsidRPr="00203443">
        <w:rPr>
          <w:rFonts w:ascii="Arial" w:hAnsi="Arial" w:cs="Arial"/>
          <w:sz w:val="24"/>
          <w:szCs w:val="24"/>
        </w:rPr>
        <w:t>, Concentrado de Plaquetas;</w:t>
      </w:r>
    </w:p>
    <w:p w14:paraId="220BBB7C" w14:textId="77777777" w:rsidR="008D44E4" w:rsidRPr="00203443" w:rsidRDefault="008D44E4" w:rsidP="003F527A">
      <w:pPr>
        <w:pStyle w:val="PargrafodaLista"/>
        <w:numPr>
          <w:ilvl w:val="0"/>
          <w:numId w:val="1"/>
        </w:numPr>
        <w:spacing w:before="120" w:after="240" w:line="360" w:lineRule="auto"/>
        <w:ind w:left="1060" w:hanging="703"/>
        <w:jc w:val="both"/>
        <w:rPr>
          <w:rFonts w:ascii="Arial" w:hAnsi="Arial" w:cs="Arial"/>
          <w:sz w:val="24"/>
          <w:szCs w:val="24"/>
        </w:rPr>
      </w:pPr>
      <w:r w:rsidRPr="00203443">
        <w:rPr>
          <w:rFonts w:ascii="Arial" w:hAnsi="Arial" w:cs="Arial"/>
          <w:sz w:val="24"/>
          <w:szCs w:val="24"/>
        </w:rPr>
        <w:t>Testes Imunohematológicos do doador e do receptor;</w:t>
      </w:r>
    </w:p>
    <w:p w14:paraId="37245113" w14:textId="77777777" w:rsidR="008D44E4" w:rsidRPr="00203443" w:rsidRDefault="008D44E4" w:rsidP="003F527A">
      <w:pPr>
        <w:pStyle w:val="PargrafodaLista"/>
        <w:numPr>
          <w:ilvl w:val="0"/>
          <w:numId w:val="1"/>
        </w:numPr>
        <w:spacing w:before="120" w:after="240" w:line="360" w:lineRule="auto"/>
        <w:ind w:left="1060" w:hanging="703"/>
        <w:jc w:val="both"/>
        <w:rPr>
          <w:rFonts w:ascii="Arial" w:hAnsi="Arial" w:cs="Arial"/>
          <w:sz w:val="24"/>
          <w:szCs w:val="24"/>
        </w:rPr>
      </w:pPr>
      <w:r w:rsidRPr="00203443">
        <w:rPr>
          <w:rFonts w:ascii="Arial" w:hAnsi="Arial" w:cs="Arial"/>
          <w:sz w:val="24"/>
          <w:szCs w:val="24"/>
        </w:rPr>
        <w:t>Tipagem ABO do doador e do receptor;</w:t>
      </w:r>
    </w:p>
    <w:p w14:paraId="07471541" w14:textId="77777777" w:rsidR="008D44E4" w:rsidRPr="00203443" w:rsidRDefault="008D44E4" w:rsidP="003F527A">
      <w:pPr>
        <w:pStyle w:val="PargrafodaLista"/>
        <w:numPr>
          <w:ilvl w:val="0"/>
          <w:numId w:val="1"/>
        </w:numPr>
        <w:spacing w:before="120" w:after="240" w:line="360" w:lineRule="auto"/>
        <w:ind w:left="1060" w:hanging="703"/>
        <w:jc w:val="both"/>
        <w:rPr>
          <w:rFonts w:ascii="Arial" w:hAnsi="Arial" w:cs="Arial"/>
          <w:sz w:val="24"/>
          <w:szCs w:val="24"/>
        </w:rPr>
      </w:pPr>
      <w:r w:rsidRPr="00203443">
        <w:rPr>
          <w:rFonts w:ascii="Arial" w:hAnsi="Arial" w:cs="Arial"/>
          <w:sz w:val="24"/>
          <w:szCs w:val="24"/>
        </w:rPr>
        <w:t>Rh (D) do doador e do receptor;</w:t>
      </w:r>
    </w:p>
    <w:p w14:paraId="4D071FCD" w14:textId="77777777" w:rsidR="008D44E4" w:rsidRPr="00203443" w:rsidRDefault="008D44E4" w:rsidP="003F527A">
      <w:pPr>
        <w:pStyle w:val="PargrafodaLista"/>
        <w:numPr>
          <w:ilvl w:val="0"/>
          <w:numId w:val="1"/>
        </w:numPr>
        <w:spacing w:before="120" w:after="240" w:line="360" w:lineRule="auto"/>
        <w:ind w:left="1060" w:hanging="703"/>
        <w:jc w:val="both"/>
        <w:rPr>
          <w:rFonts w:ascii="Arial" w:hAnsi="Arial" w:cs="Arial"/>
          <w:sz w:val="24"/>
          <w:szCs w:val="24"/>
        </w:rPr>
      </w:pPr>
      <w:r w:rsidRPr="00203443">
        <w:rPr>
          <w:rFonts w:ascii="Arial" w:hAnsi="Arial" w:cs="Arial"/>
          <w:sz w:val="24"/>
          <w:szCs w:val="24"/>
        </w:rPr>
        <w:t>Pesquisa de Anticorpos irregulares do doador e do receptor;</w:t>
      </w:r>
    </w:p>
    <w:p w14:paraId="255BD65D" w14:textId="77777777" w:rsidR="008D44E4" w:rsidRPr="00203443" w:rsidRDefault="008D44E4" w:rsidP="003F527A">
      <w:pPr>
        <w:pStyle w:val="PargrafodaLista"/>
        <w:numPr>
          <w:ilvl w:val="0"/>
          <w:numId w:val="1"/>
        </w:numPr>
        <w:spacing w:before="120" w:after="240" w:line="360" w:lineRule="auto"/>
        <w:ind w:left="1060" w:hanging="703"/>
        <w:jc w:val="both"/>
        <w:rPr>
          <w:rFonts w:ascii="Arial" w:hAnsi="Arial" w:cs="Arial"/>
          <w:sz w:val="24"/>
          <w:szCs w:val="24"/>
        </w:rPr>
      </w:pPr>
      <w:proofErr w:type="spellStart"/>
      <w:r w:rsidRPr="00203443">
        <w:rPr>
          <w:rFonts w:ascii="Arial" w:hAnsi="Arial" w:cs="Arial"/>
          <w:sz w:val="24"/>
          <w:szCs w:val="24"/>
        </w:rPr>
        <w:t>Fenotipagem</w:t>
      </w:r>
      <w:proofErr w:type="spellEnd"/>
      <w:r w:rsidRPr="00203443">
        <w:rPr>
          <w:rFonts w:ascii="Arial" w:hAnsi="Arial" w:cs="Arial"/>
          <w:sz w:val="24"/>
          <w:szCs w:val="24"/>
        </w:rPr>
        <w:t xml:space="preserve"> do doador;</w:t>
      </w:r>
    </w:p>
    <w:p w14:paraId="4F3B6DEC" w14:textId="77777777" w:rsidR="008D44E4" w:rsidRPr="00203443" w:rsidRDefault="008D44E4" w:rsidP="003F527A">
      <w:pPr>
        <w:pStyle w:val="PargrafodaLista"/>
        <w:numPr>
          <w:ilvl w:val="0"/>
          <w:numId w:val="1"/>
        </w:numPr>
        <w:spacing w:before="120" w:after="240" w:line="360" w:lineRule="auto"/>
        <w:ind w:left="1060" w:hanging="703"/>
        <w:jc w:val="both"/>
        <w:rPr>
          <w:rFonts w:ascii="Arial" w:hAnsi="Arial" w:cs="Arial"/>
          <w:sz w:val="24"/>
          <w:szCs w:val="24"/>
        </w:rPr>
      </w:pPr>
      <w:r w:rsidRPr="00203443">
        <w:rPr>
          <w:rFonts w:ascii="Arial" w:hAnsi="Arial" w:cs="Arial"/>
          <w:sz w:val="24"/>
          <w:szCs w:val="24"/>
        </w:rPr>
        <w:t>Testes de Compatibilidade;</w:t>
      </w:r>
    </w:p>
    <w:p w14:paraId="35F4E328" w14:textId="77777777" w:rsidR="008D44E4" w:rsidRPr="00203443" w:rsidRDefault="008D44E4" w:rsidP="003F527A">
      <w:pPr>
        <w:pStyle w:val="PargrafodaLista"/>
        <w:numPr>
          <w:ilvl w:val="0"/>
          <w:numId w:val="1"/>
        </w:numPr>
        <w:spacing w:before="120" w:after="240" w:line="360" w:lineRule="auto"/>
        <w:ind w:left="1060" w:hanging="703"/>
        <w:jc w:val="both"/>
        <w:rPr>
          <w:rFonts w:ascii="Arial" w:hAnsi="Arial" w:cs="Arial"/>
          <w:sz w:val="24"/>
          <w:szCs w:val="24"/>
        </w:rPr>
      </w:pPr>
      <w:r w:rsidRPr="00203443">
        <w:rPr>
          <w:rFonts w:ascii="Arial" w:hAnsi="Arial" w:cs="Arial"/>
          <w:sz w:val="24"/>
          <w:szCs w:val="24"/>
        </w:rPr>
        <w:t xml:space="preserve">Exames sorológicos do doador: Sífilis, Chagas, Hepatite B e C, e </w:t>
      </w:r>
      <w:proofErr w:type="spellStart"/>
      <w:r w:rsidRPr="00203443">
        <w:rPr>
          <w:rFonts w:ascii="Arial" w:hAnsi="Arial" w:cs="Arial"/>
          <w:sz w:val="24"/>
          <w:szCs w:val="24"/>
        </w:rPr>
        <w:t>retroviroses</w:t>
      </w:r>
      <w:proofErr w:type="spellEnd"/>
      <w:r w:rsidRPr="00203443">
        <w:rPr>
          <w:rFonts w:ascii="Arial" w:hAnsi="Arial" w:cs="Arial"/>
          <w:sz w:val="24"/>
          <w:szCs w:val="24"/>
        </w:rPr>
        <w:t>: HTLV I e II e HIV I e II (2 Testes);</w:t>
      </w:r>
    </w:p>
    <w:p w14:paraId="0EBB4901" w14:textId="77777777" w:rsidR="008D44E4" w:rsidRPr="00203443" w:rsidRDefault="008D44E4" w:rsidP="003F527A">
      <w:pPr>
        <w:pStyle w:val="PargrafodaLista"/>
        <w:numPr>
          <w:ilvl w:val="0"/>
          <w:numId w:val="1"/>
        </w:numPr>
        <w:spacing w:before="120" w:after="240" w:line="360" w:lineRule="auto"/>
        <w:ind w:left="1060" w:hanging="703"/>
        <w:jc w:val="both"/>
        <w:rPr>
          <w:rFonts w:ascii="Arial" w:hAnsi="Arial" w:cs="Arial"/>
          <w:sz w:val="24"/>
          <w:szCs w:val="24"/>
        </w:rPr>
      </w:pPr>
      <w:r w:rsidRPr="00203443">
        <w:rPr>
          <w:rFonts w:ascii="Arial" w:hAnsi="Arial" w:cs="Arial"/>
          <w:sz w:val="24"/>
          <w:szCs w:val="24"/>
        </w:rPr>
        <w:t>Irradiação de Hemácias;</w:t>
      </w:r>
    </w:p>
    <w:p w14:paraId="41EC6C2D" w14:textId="77777777" w:rsidR="008D44E4" w:rsidRPr="00203443" w:rsidRDefault="008D44E4" w:rsidP="003F527A">
      <w:pPr>
        <w:pStyle w:val="PargrafodaLista"/>
        <w:numPr>
          <w:ilvl w:val="0"/>
          <w:numId w:val="1"/>
        </w:numPr>
        <w:spacing w:before="120" w:after="240" w:line="360" w:lineRule="auto"/>
        <w:ind w:left="1060" w:hanging="703"/>
        <w:jc w:val="both"/>
        <w:rPr>
          <w:rFonts w:ascii="Arial" w:hAnsi="Arial" w:cs="Arial"/>
          <w:sz w:val="24"/>
          <w:szCs w:val="24"/>
        </w:rPr>
      </w:pPr>
      <w:r w:rsidRPr="00203443">
        <w:rPr>
          <w:rFonts w:ascii="Arial" w:hAnsi="Arial" w:cs="Arial"/>
          <w:sz w:val="24"/>
          <w:szCs w:val="24"/>
        </w:rPr>
        <w:t>Armazenamento de Sangue e Hemocomponentes;</w:t>
      </w:r>
    </w:p>
    <w:p w14:paraId="25FED8C2" w14:textId="77777777" w:rsidR="008D44E4" w:rsidRPr="00203443" w:rsidRDefault="008D44E4" w:rsidP="003F527A">
      <w:pPr>
        <w:pStyle w:val="PargrafodaLista"/>
        <w:numPr>
          <w:ilvl w:val="0"/>
          <w:numId w:val="1"/>
        </w:numPr>
        <w:spacing w:before="120" w:after="240" w:line="360" w:lineRule="auto"/>
        <w:ind w:left="1060" w:hanging="703"/>
        <w:jc w:val="both"/>
        <w:rPr>
          <w:rFonts w:ascii="Arial" w:hAnsi="Arial" w:cs="Arial"/>
          <w:sz w:val="24"/>
          <w:szCs w:val="24"/>
        </w:rPr>
      </w:pPr>
      <w:r w:rsidRPr="00203443">
        <w:rPr>
          <w:rFonts w:ascii="Arial" w:hAnsi="Arial" w:cs="Arial"/>
          <w:sz w:val="24"/>
          <w:szCs w:val="24"/>
        </w:rPr>
        <w:t>Distribuição de Sangue e Hemocomponentes;</w:t>
      </w:r>
    </w:p>
    <w:p w14:paraId="3CCE5F39" w14:textId="77777777" w:rsidR="008D44E4" w:rsidRPr="00203443" w:rsidRDefault="008D44E4" w:rsidP="003F527A">
      <w:pPr>
        <w:pStyle w:val="PargrafodaLista"/>
        <w:numPr>
          <w:ilvl w:val="0"/>
          <w:numId w:val="1"/>
        </w:numPr>
        <w:spacing w:before="120" w:after="240" w:line="360" w:lineRule="auto"/>
        <w:ind w:left="1060" w:hanging="703"/>
        <w:jc w:val="both"/>
        <w:rPr>
          <w:rFonts w:ascii="Arial" w:hAnsi="Arial" w:cs="Arial"/>
          <w:sz w:val="24"/>
          <w:szCs w:val="24"/>
        </w:rPr>
      </w:pPr>
      <w:r w:rsidRPr="00203443">
        <w:rPr>
          <w:rFonts w:ascii="Arial" w:hAnsi="Arial" w:cs="Arial"/>
          <w:sz w:val="24"/>
          <w:szCs w:val="24"/>
        </w:rPr>
        <w:t>Transporte de Sangue e Hemocomponentes;</w:t>
      </w:r>
    </w:p>
    <w:p w14:paraId="5427D1E4" w14:textId="77777777" w:rsidR="008D44E4" w:rsidRPr="00203443" w:rsidRDefault="008D44E4" w:rsidP="003F527A">
      <w:pPr>
        <w:pStyle w:val="PargrafodaLista"/>
        <w:numPr>
          <w:ilvl w:val="0"/>
          <w:numId w:val="1"/>
        </w:numPr>
        <w:spacing w:before="120" w:after="240" w:line="360" w:lineRule="auto"/>
        <w:ind w:left="1060" w:hanging="703"/>
        <w:jc w:val="both"/>
        <w:rPr>
          <w:rFonts w:ascii="Arial" w:hAnsi="Arial" w:cs="Arial"/>
          <w:sz w:val="24"/>
          <w:szCs w:val="24"/>
        </w:rPr>
      </w:pPr>
      <w:r w:rsidRPr="00203443">
        <w:rPr>
          <w:rFonts w:ascii="Arial" w:hAnsi="Arial" w:cs="Arial"/>
          <w:sz w:val="24"/>
          <w:szCs w:val="24"/>
        </w:rPr>
        <w:t>Transfusão de Sangue e Hemocomponentes;</w:t>
      </w:r>
    </w:p>
    <w:p w14:paraId="16ABFCE9" w14:textId="77777777" w:rsidR="008D44E4" w:rsidRPr="00203443" w:rsidRDefault="008D44E4" w:rsidP="003F527A">
      <w:pPr>
        <w:pStyle w:val="PargrafodaLista"/>
        <w:numPr>
          <w:ilvl w:val="0"/>
          <w:numId w:val="1"/>
        </w:numPr>
        <w:spacing w:before="120" w:after="240" w:line="360" w:lineRule="auto"/>
        <w:ind w:left="1060" w:hanging="703"/>
        <w:jc w:val="both"/>
        <w:rPr>
          <w:rFonts w:ascii="Arial" w:hAnsi="Arial" w:cs="Arial"/>
          <w:sz w:val="24"/>
          <w:szCs w:val="24"/>
        </w:rPr>
      </w:pPr>
      <w:r w:rsidRPr="00203443">
        <w:rPr>
          <w:rFonts w:ascii="Arial" w:hAnsi="Arial" w:cs="Arial"/>
          <w:sz w:val="24"/>
          <w:szCs w:val="24"/>
        </w:rPr>
        <w:lastRenderedPageBreak/>
        <w:t xml:space="preserve">Atendimento Ambulatorial a </w:t>
      </w:r>
      <w:proofErr w:type="spellStart"/>
      <w:r w:rsidRPr="00203443">
        <w:rPr>
          <w:rFonts w:ascii="Arial" w:hAnsi="Arial" w:cs="Arial"/>
          <w:sz w:val="24"/>
          <w:szCs w:val="24"/>
        </w:rPr>
        <w:t>Coagulopatas</w:t>
      </w:r>
      <w:proofErr w:type="spellEnd"/>
      <w:r w:rsidRPr="00203443">
        <w:rPr>
          <w:rFonts w:ascii="Arial" w:hAnsi="Arial" w:cs="Arial"/>
          <w:sz w:val="24"/>
          <w:szCs w:val="24"/>
        </w:rPr>
        <w:t xml:space="preserve"> (Hemofilia) através de consultas, </w:t>
      </w:r>
      <w:proofErr w:type="gramStart"/>
      <w:r w:rsidRPr="00203443">
        <w:rPr>
          <w:rFonts w:ascii="Arial" w:hAnsi="Arial" w:cs="Arial"/>
          <w:sz w:val="24"/>
          <w:szCs w:val="24"/>
        </w:rPr>
        <w:t>fisioterapia  e</w:t>
      </w:r>
      <w:proofErr w:type="gramEnd"/>
      <w:r w:rsidRPr="00203443">
        <w:rPr>
          <w:rFonts w:ascii="Arial" w:hAnsi="Arial" w:cs="Arial"/>
          <w:sz w:val="24"/>
          <w:szCs w:val="24"/>
        </w:rPr>
        <w:t xml:space="preserve"> fornecimento de fatores de coagulação sanguínea;</w:t>
      </w:r>
    </w:p>
    <w:p w14:paraId="5F122B64" w14:textId="77777777" w:rsidR="008D44E4" w:rsidRPr="00203443" w:rsidRDefault="008D44E4" w:rsidP="003F527A">
      <w:pPr>
        <w:pStyle w:val="PargrafodaLista"/>
        <w:numPr>
          <w:ilvl w:val="0"/>
          <w:numId w:val="1"/>
        </w:numPr>
        <w:spacing w:before="120" w:after="240" w:line="360" w:lineRule="auto"/>
        <w:ind w:left="1060" w:hanging="703"/>
        <w:jc w:val="both"/>
        <w:rPr>
          <w:rFonts w:ascii="Arial" w:hAnsi="Arial" w:cs="Arial"/>
          <w:sz w:val="24"/>
          <w:szCs w:val="24"/>
        </w:rPr>
      </w:pPr>
      <w:r w:rsidRPr="00203443">
        <w:rPr>
          <w:rFonts w:ascii="Arial" w:hAnsi="Arial" w:cs="Arial"/>
          <w:sz w:val="24"/>
          <w:szCs w:val="24"/>
        </w:rPr>
        <w:t xml:space="preserve">Atendimento Ambulatorial a </w:t>
      </w:r>
      <w:proofErr w:type="spellStart"/>
      <w:r w:rsidRPr="00203443">
        <w:rPr>
          <w:rFonts w:ascii="Arial" w:hAnsi="Arial" w:cs="Arial"/>
          <w:sz w:val="24"/>
          <w:szCs w:val="24"/>
        </w:rPr>
        <w:t>hemoglobinopatas</w:t>
      </w:r>
      <w:proofErr w:type="spellEnd"/>
      <w:r w:rsidRPr="00203443">
        <w:rPr>
          <w:rFonts w:ascii="Arial" w:hAnsi="Arial" w:cs="Arial"/>
          <w:sz w:val="24"/>
          <w:szCs w:val="24"/>
        </w:rPr>
        <w:t xml:space="preserve"> (Anemia Falciforme e Talassemia);</w:t>
      </w:r>
    </w:p>
    <w:p w14:paraId="571796BC" w14:textId="77777777" w:rsidR="008D44E4" w:rsidRPr="00203443" w:rsidRDefault="008D44E4" w:rsidP="003F527A">
      <w:pPr>
        <w:pStyle w:val="PargrafodaLista"/>
        <w:numPr>
          <w:ilvl w:val="0"/>
          <w:numId w:val="1"/>
        </w:numPr>
        <w:spacing w:before="120" w:after="240" w:line="360" w:lineRule="auto"/>
        <w:ind w:left="1060" w:hanging="703"/>
        <w:jc w:val="both"/>
        <w:rPr>
          <w:rFonts w:ascii="Arial" w:hAnsi="Arial" w:cs="Arial"/>
        </w:rPr>
      </w:pPr>
      <w:r w:rsidRPr="00203443">
        <w:rPr>
          <w:rFonts w:ascii="Arial" w:hAnsi="Arial" w:cs="Arial"/>
          <w:sz w:val="24"/>
          <w:szCs w:val="24"/>
        </w:rPr>
        <w:t>Coleta de Amostra para Medula Óssea.</w:t>
      </w:r>
    </w:p>
    <w:p w14:paraId="71274A00" w14:textId="0B4ED71E" w:rsidR="008D44E4" w:rsidRPr="00203443" w:rsidRDefault="008D44E4" w:rsidP="003F527A">
      <w:pPr>
        <w:jc w:val="both"/>
        <w:rPr>
          <w:rFonts w:ascii="Arial" w:hAnsi="Arial" w:cs="Arial"/>
          <w:sz w:val="6"/>
          <w:szCs w:val="6"/>
        </w:rPr>
      </w:pPr>
    </w:p>
    <w:p w14:paraId="0058D6E7" w14:textId="38A74BA9" w:rsidR="008D44E4" w:rsidRPr="00203443" w:rsidRDefault="00304934" w:rsidP="00CF1F9A">
      <w:pPr>
        <w:pStyle w:val="Ttulo1"/>
        <w:numPr>
          <w:ilvl w:val="0"/>
          <w:numId w:val="4"/>
        </w:numPr>
        <w:rPr>
          <w:rFonts w:ascii="Arial" w:hAnsi="Arial" w:cs="Arial"/>
        </w:rPr>
      </w:pPr>
      <w:bookmarkStart w:id="8" w:name="_Toc54100482"/>
      <w:r w:rsidRPr="00203443">
        <w:rPr>
          <w:rFonts w:ascii="Arial" w:hAnsi="Arial" w:cs="Arial"/>
        </w:rPr>
        <w:t>ANÁLISE DOS RESULTADOS DAS METAS</w:t>
      </w:r>
      <w:bookmarkEnd w:id="8"/>
      <w:r w:rsidRPr="00203443">
        <w:rPr>
          <w:rFonts w:ascii="Arial" w:hAnsi="Arial" w:cs="Arial"/>
        </w:rPr>
        <w:t xml:space="preserve"> </w:t>
      </w:r>
    </w:p>
    <w:p w14:paraId="6ABB5E93" w14:textId="31282A3C" w:rsidR="00304934" w:rsidRPr="00203443" w:rsidRDefault="00304934">
      <w:pPr>
        <w:rPr>
          <w:rFonts w:ascii="Arial" w:hAnsi="Arial" w:cs="Arial"/>
          <w:sz w:val="6"/>
          <w:szCs w:val="6"/>
        </w:rPr>
      </w:pPr>
    </w:p>
    <w:p w14:paraId="6CE90ACC" w14:textId="774BC7FC" w:rsidR="00304934" w:rsidRPr="00203443" w:rsidRDefault="00304934" w:rsidP="003F527A">
      <w:pPr>
        <w:spacing w:before="240" w:after="240" w:line="360" w:lineRule="auto"/>
        <w:ind w:firstLine="992"/>
        <w:jc w:val="both"/>
        <w:rPr>
          <w:rFonts w:ascii="Arial" w:hAnsi="Arial" w:cs="Arial"/>
          <w:sz w:val="24"/>
          <w:szCs w:val="24"/>
        </w:rPr>
      </w:pPr>
      <w:r w:rsidRPr="00203443">
        <w:rPr>
          <w:rFonts w:ascii="Arial" w:hAnsi="Arial" w:cs="Arial"/>
          <w:sz w:val="24"/>
          <w:szCs w:val="24"/>
        </w:rPr>
        <w:t xml:space="preserve">Os resultados apresentados no Quadro I, abaixo, referem-se à produção das unidades da Hemorrede sob Gerência do IDTECH durante o </w:t>
      </w:r>
      <w:r w:rsidR="0040204C" w:rsidRPr="00203443">
        <w:rPr>
          <w:rFonts w:ascii="Arial" w:hAnsi="Arial" w:cs="Arial"/>
          <w:sz w:val="24"/>
          <w:szCs w:val="24"/>
        </w:rPr>
        <w:t xml:space="preserve">ano de 2020 </w:t>
      </w:r>
      <w:r w:rsidRPr="00203443">
        <w:rPr>
          <w:rFonts w:ascii="Arial" w:hAnsi="Arial" w:cs="Arial"/>
          <w:sz w:val="24"/>
          <w:szCs w:val="24"/>
        </w:rPr>
        <w:t xml:space="preserve">e têm como fonte o Sistema </w:t>
      </w:r>
      <w:proofErr w:type="spellStart"/>
      <w:proofErr w:type="gramStart"/>
      <w:r w:rsidRPr="00203443">
        <w:rPr>
          <w:rFonts w:ascii="Arial" w:hAnsi="Arial" w:cs="Arial"/>
          <w:sz w:val="24"/>
          <w:szCs w:val="24"/>
        </w:rPr>
        <w:t>Hemovida,Hemoprod</w:t>
      </w:r>
      <w:proofErr w:type="spellEnd"/>
      <w:proofErr w:type="gramEnd"/>
      <w:r w:rsidRPr="00203443">
        <w:rPr>
          <w:rFonts w:ascii="Arial" w:hAnsi="Arial" w:cs="Arial"/>
          <w:sz w:val="24"/>
          <w:szCs w:val="24"/>
        </w:rPr>
        <w:t xml:space="preserve"> e os registros de realização de procedimentos existentes nessas unidades.</w:t>
      </w:r>
    </w:p>
    <w:p w14:paraId="68BC81F7" w14:textId="2D4A27E7" w:rsidR="008A23D4" w:rsidRPr="00203443" w:rsidRDefault="008A23D4" w:rsidP="008A23D4">
      <w:pPr>
        <w:pStyle w:val="Ttulo2"/>
        <w:rPr>
          <w:rFonts w:ascii="Arial" w:hAnsi="Arial" w:cs="Arial"/>
        </w:rPr>
      </w:pPr>
      <w:r w:rsidRPr="00203443">
        <w:rPr>
          <w:rFonts w:ascii="Arial" w:hAnsi="Arial" w:cs="Arial"/>
        </w:rPr>
        <w:t xml:space="preserve">INFORMAÇÕES DE PRODUÇÃO DA HEMORREDE </w:t>
      </w:r>
      <w:r w:rsidR="00272590" w:rsidRPr="00203443">
        <w:rPr>
          <w:rFonts w:ascii="Arial" w:hAnsi="Arial" w:cs="Arial"/>
        </w:rPr>
        <w:t>ANUAL</w:t>
      </w:r>
    </w:p>
    <w:p w14:paraId="7398DE03" w14:textId="77777777" w:rsidR="00A24658" w:rsidRPr="0040204C" w:rsidRDefault="00A24658" w:rsidP="00A24658">
      <w:pPr>
        <w:pStyle w:val="Standard"/>
        <w:rPr>
          <w:color w:val="FF0000"/>
        </w:rPr>
      </w:pPr>
    </w:p>
    <w:tbl>
      <w:tblPr>
        <w:tblStyle w:val="Tabelacomgrade1"/>
        <w:tblpPr w:leftFromText="141" w:rightFromText="141" w:vertAnchor="text" w:horzAnchor="margin" w:tblpXSpec="center" w:tblpY="-11"/>
        <w:tblW w:w="9967" w:type="dxa"/>
        <w:tblLook w:val="0600" w:firstRow="0" w:lastRow="0" w:firstColumn="0" w:lastColumn="0" w:noHBand="1" w:noVBand="1"/>
      </w:tblPr>
      <w:tblGrid>
        <w:gridCol w:w="804"/>
        <w:gridCol w:w="3279"/>
        <w:gridCol w:w="1652"/>
        <w:gridCol w:w="1012"/>
        <w:gridCol w:w="1500"/>
        <w:gridCol w:w="1720"/>
      </w:tblGrid>
      <w:tr w:rsidR="0040204C" w:rsidRPr="00B21D94" w14:paraId="0660948D" w14:textId="77777777" w:rsidTr="005510FB">
        <w:trPr>
          <w:trHeight w:val="241"/>
        </w:trPr>
        <w:tc>
          <w:tcPr>
            <w:tcW w:w="865" w:type="dxa"/>
            <w:hideMark/>
          </w:tcPr>
          <w:p w14:paraId="6FDF3E2D" w14:textId="77777777" w:rsidR="00EF1330" w:rsidRPr="00B21D94" w:rsidRDefault="00EF1330" w:rsidP="00EF1330">
            <w:pPr>
              <w:jc w:val="center"/>
              <w:textAlignment w:val="bottom"/>
              <w:rPr>
                <w:rFonts w:ascii="Arial" w:eastAsia="Times New Roman" w:hAnsi="Arial" w:cs="Arial"/>
                <w:sz w:val="22"/>
                <w:lang w:eastAsia="pt-BR"/>
              </w:rPr>
            </w:pPr>
            <w:r w:rsidRPr="00B21D94">
              <w:rPr>
                <w:rFonts w:ascii="Arial" w:eastAsia="Times New Roman" w:hAnsi="Arial" w:cs="Arial"/>
                <w:b/>
                <w:bCs/>
                <w:kern w:val="24"/>
                <w:sz w:val="22"/>
                <w:lang w:eastAsia="pt-BR"/>
              </w:rPr>
              <w:t>ÍTEM</w:t>
            </w:r>
          </w:p>
        </w:tc>
        <w:tc>
          <w:tcPr>
            <w:tcW w:w="4288" w:type="dxa"/>
            <w:hideMark/>
          </w:tcPr>
          <w:p w14:paraId="626149A5" w14:textId="77777777" w:rsidR="00EF1330" w:rsidRPr="00B21D94" w:rsidRDefault="00EF1330" w:rsidP="00EF1330">
            <w:pPr>
              <w:jc w:val="center"/>
              <w:textAlignment w:val="bottom"/>
              <w:rPr>
                <w:rFonts w:ascii="Arial" w:eastAsia="Times New Roman" w:hAnsi="Arial" w:cs="Arial"/>
                <w:sz w:val="22"/>
                <w:lang w:eastAsia="pt-BR"/>
              </w:rPr>
            </w:pPr>
            <w:r w:rsidRPr="00B21D94">
              <w:rPr>
                <w:rFonts w:ascii="Arial" w:eastAsia="Times New Roman" w:hAnsi="Arial" w:cs="Arial"/>
                <w:b/>
                <w:bCs/>
                <w:kern w:val="24"/>
                <w:sz w:val="22"/>
                <w:lang w:eastAsia="pt-BR"/>
              </w:rPr>
              <w:t>PROCEDIMENTO</w:t>
            </w:r>
          </w:p>
        </w:tc>
        <w:tc>
          <w:tcPr>
            <w:tcW w:w="1692" w:type="dxa"/>
            <w:hideMark/>
          </w:tcPr>
          <w:p w14:paraId="49531E2D" w14:textId="77777777" w:rsidR="00EF1330" w:rsidRPr="00B21D94" w:rsidRDefault="00EF1330" w:rsidP="00EF1330">
            <w:pPr>
              <w:jc w:val="center"/>
              <w:textAlignment w:val="bottom"/>
              <w:rPr>
                <w:rFonts w:ascii="Arial" w:eastAsia="Times New Roman" w:hAnsi="Arial" w:cs="Arial"/>
                <w:sz w:val="22"/>
                <w:lang w:eastAsia="pt-BR"/>
              </w:rPr>
            </w:pPr>
            <w:r w:rsidRPr="00B21D94">
              <w:rPr>
                <w:rFonts w:ascii="Arial" w:eastAsia="Times New Roman" w:hAnsi="Arial" w:cs="Arial"/>
                <w:b/>
                <w:bCs/>
                <w:kern w:val="24"/>
                <w:sz w:val="22"/>
                <w:lang w:eastAsia="pt-BR"/>
              </w:rPr>
              <w:t>UNIDADE</w:t>
            </w:r>
          </w:p>
        </w:tc>
        <w:tc>
          <w:tcPr>
            <w:tcW w:w="865" w:type="dxa"/>
            <w:hideMark/>
          </w:tcPr>
          <w:p w14:paraId="14B97905" w14:textId="77777777" w:rsidR="00EF1330" w:rsidRPr="00B21D94" w:rsidRDefault="00EF1330" w:rsidP="00EF1330">
            <w:pPr>
              <w:jc w:val="center"/>
              <w:textAlignment w:val="bottom"/>
              <w:rPr>
                <w:rFonts w:ascii="Arial" w:eastAsia="Times New Roman" w:hAnsi="Arial" w:cs="Arial"/>
                <w:sz w:val="22"/>
                <w:lang w:eastAsia="pt-BR"/>
              </w:rPr>
            </w:pPr>
            <w:r w:rsidRPr="00B21D94">
              <w:rPr>
                <w:rFonts w:ascii="Arial" w:eastAsia="Times New Roman" w:hAnsi="Arial" w:cs="Arial"/>
                <w:b/>
                <w:bCs/>
                <w:kern w:val="24"/>
                <w:sz w:val="22"/>
                <w:lang w:eastAsia="pt-BR"/>
              </w:rPr>
              <w:t>META</w:t>
            </w:r>
          </w:p>
        </w:tc>
        <w:tc>
          <w:tcPr>
            <w:tcW w:w="1072" w:type="dxa"/>
            <w:hideMark/>
          </w:tcPr>
          <w:p w14:paraId="2A647209" w14:textId="77777777" w:rsidR="00EF1330" w:rsidRPr="00B21D94" w:rsidRDefault="00EF1330" w:rsidP="00EF1330">
            <w:pPr>
              <w:jc w:val="center"/>
              <w:textAlignment w:val="bottom"/>
              <w:rPr>
                <w:rFonts w:ascii="Arial" w:eastAsia="Times New Roman" w:hAnsi="Arial" w:cs="Arial"/>
                <w:sz w:val="22"/>
                <w:lang w:eastAsia="pt-BR"/>
              </w:rPr>
            </w:pPr>
            <w:r w:rsidRPr="00B21D94">
              <w:rPr>
                <w:rFonts w:ascii="Arial" w:eastAsia="Times New Roman" w:hAnsi="Arial" w:cs="Arial"/>
                <w:b/>
                <w:bCs/>
                <w:kern w:val="24"/>
                <w:sz w:val="22"/>
                <w:lang w:eastAsia="pt-BR"/>
              </w:rPr>
              <w:t>PRODUÇÃO</w:t>
            </w:r>
          </w:p>
        </w:tc>
        <w:tc>
          <w:tcPr>
            <w:tcW w:w="1185" w:type="dxa"/>
            <w:hideMark/>
          </w:tcPr>
          <w:p w14:paraId="6A77861A" w14:textId="77777777" w:rsidR="00EF1330" w:rsidRPr="00B21D94" w:rsidRDefault="00EF1330" w:rsidP="00EF1330">
            <w:pPr>
              <w:jc w:val="center"/>
              <w:textAlignment w:val="bottom"/>
              <w:rPr>
                <w:rFonts w:ascii="Arial" w:eastAsia="Times New Roman" w:hAnsi="Arial" w:cs="Arial"/>
                <w:sz w:val="22"/>
                <w:lang w:eastAsia="pt-BR"/>
              </w:rPr>
            </w:pPr>
            <w:r w:rsidRPr="00B21D94">
              <w:rPr>
                <w:rFonts w:ascii="Arial" w:eastAsia="Times New Roman" w:hAnsi="Arial" w:cs="Arial"/>
                <w:b/>
                <w:bCs/>
                <w:kern w:val="24"/>
                <w:sz w:val="22"/>
                <w:lang w:eastAsia="pt-BR"/>
              </w:rPr>
              <w:t>PERCENTUAL</w:t>
            </w:r>
          </w:p>
        </w:tc>
      </w:tr>
      <w:tr w:rsidR="0040204C" w:rsidRPr="00B21D94" w14:paraId="1B289F1A" w14:textId="77777777" w:rsidTr="005510FB">
        <w:trPr>
          <w:trHeight w:val="241"/>
        </w:trPr>
        <w:tc>
          <w:tcPr>
            <w:tcW w:w="865" w:type="dxa"/>
            <w:hideMark/>
          </w:tcPr>
          <w:p w14:paraId="422F976D" w14:textId="77777777" w:rsidR="00EF1330" w:rsidRPr="00B21D94" w:rsidRDefault="00EF1330" w:rsidP="00EF1330">
            <w:pPr>
              <w:jc w:val="cente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1</w:t>
            </w:r>
          </w:p>
        </w:tc>
        <w:tc>
          <w:tcPr>
            <w:tcW w:w="4288" w:type="dxa"/>
            <w:hideMark/>
          </w:tcPr>
          <w:p w14:paraId="36D0FEE6" w14:textId="77777777" w:rsidR="00EF1330" w:rsidRPr="00B21D94" w:rsidRDefault="00EF1330" w:rsidP="00EF1330">
            <w:pP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Clinica Hematológica</w:t>
            </w:r>
          </w:p>
        </w:tc>
        <w:tc>
          <w:tcPr>
            <w:tcW w:w="1692" w:type="dxa"/>
            <w:hideMark/>
          </w:tcPr>
          <w:p w14:paraId="0ACF9047" w14:textId="77777777" w:rsidR="00EF1330" w:rsidRPr="00B21D94" w:rsidRDefault="00EF1330" w:rsidP="00EF1330">
            <w:pP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Internação/dia</w:t>
            </w:r>
          </w:p>
        </w:tc>
        <w:tc>
          <w:tcPr>
            <w:tcW w:w="865" w:type="dxa"/>
            <w:hideMark/>
          </w:tcPr>
          <w:p w14:paraId="57DEBBA6" w14:textId="720EA7E5" w:rsidR="00EF1330" w:rsidRPr="00B21D94" w:rsidRDefault="00272590" w:rsidP="00EF1330">
            <w:pPr>
              <w:jc w:val="cente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1.392</w:t>
            </w:r>
          </w:p>
        </w:tc>
        <w:tc>
          <w:tcPr>
            <w:tcW w:w="1072" w:type="dxa"/>
          </w:tcPr>
          <w:p w14:paraId="16D1B090" w14:textId="696F5490" w:rsidR="00EF1330" w:rsidRPr="00B21D94" w:rsidRDefault="006F312B" w:rsidP="00EF1330">
            <w:pPr>
              <w:jc w:val="center"/>
              <w:textAlignment w:val="bottom"/>
              <w:rPr>
                <w:rFonts w:ascii="Arial" w:eastAsia="Times New Roman" w:hAnsi="Arial" w:cs="Arial"/>
                <w:sz w:val="22"/>
                <w:lang w:eastAsia="pt-BR"/>
              </w:rPr>
            </w:pPr>
            <w:r w:rsidRPr="00B21D94">
              <w:rPr>
                <w:rFonts w:ascii="Arial" w:eastAsia="Times New Roman" w:hAnsi="Arial" w:cs="Arial"/>
                <w:sz w:val="22"/>
                <w:lang w:eastAsia="pt-BR"/>
              </w:rPr>
              <w:t>2.070</w:t>
            </w:r>
          </w:p>
        </w:tc>
        <w:tc>
          <w:tcPr>
            <w:tcW w:w="1185" w:type="dxa"/>
          </w:tcPr>
          <w:p w14:paraId="056F5550" w14:textId="52FD6486" w:rsidR="00EF1330" w:rsidRPr="00B21D94" w:rsidRDefault="006F312B" w:rsidP="00EF1330">
            <w:pPr>
              <w:jc w:val="center"/>
              <w:textAlignment w:val="bottom"/>
              <w:rPr>
                <w:rFonts w:ascii="Arial" w:eastAsia="Times New Roman" w:hAnsi="Arial" w:cs="Arial"/>
                <w:sz w:val="22"/>
                <w:lang w:eastAsia="pt-BR"/>
              </w:rPr>
            </w:pPr>
            <w:r w:rsidRPr="00B21D94">
              <w:rPr>
                <w:rFonts w:ascii="Arial" w:eastAsia="Times New Roman" w:hAnsi="Arial" w:cs="Arial"/>
                <w:sz w:val="22"/>
                <w:lang w:eastAsia="pt-BR"/>
              </w:rPr>
              <w:t>149%</w:t>
            </w:r>
          </w:p>
        </w:tc>
      </w:tr>
      <w:tr w:rsidR="0040204C" w:rsidRPr="00B21D94" w14:paraId="02DEE5E9" w14:textId="77777777" w:rsidTr="005510FB">
        <w:trPr>
          <w:trHeight w:val="241"/>
        </w:trPr>
        <w:tc>
          <w:tcPr>
            <w:tcW w:w="865" w:type="dxa"/>
            <w:hideMark/>
          </w:tcPr>
          <w:p w14:paraId="006C7567" w14:textId="77777777" w:rsidR="00EF1330" w:rsidRPr="00B21D94" w:rsidRDefault="00EF1330" w:rsidP="00EF1330">
            <w:pPr>
              <w:jc w:val="cente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2</w:t>
            </w:r>
          </w:p>
        </w:tc>
        <w:tc>
          <w:tcPr>
            <w:tcW w:w="4288" w:type="dxa"/>
            <w:hideMark/>
          </w:tcPr>
          <w:p w14:paraId="5BE0926F" w14:textId="77777777" w:rsidR="00EF1330" w:rsidRPr="00B21D94" w:rsidRDefault="00EF1330" w:rsidP="00EF1330">
            <w:pP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Consultas Médicas</w:t>
            </w:r>
          </w:p>
        </w:tc>
        <w:tc>
          <w:tcPr>
            <w:tcW w:w="1692" w:type="dxa"/>
            <w:hideMark/>
          </w:tcPr>
          <w:p w14:paraId="515E97FF" w14:textId="77777777" w:rsidR="00EF1330" w:rsidRPr="00B21D94" w:rsidRDefault="00EF1330" w:rsidP="00EF1330">
            <w:pP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Consultas</w:t>
            </w:r>
          </w:p>
        </w:tc>
        <w:tc>
          <w:tcPr>
            <w:tcW w:w="865" w:type="dxa"/>
            <w:hideMark/>
          </w:tcPr>
          <w:p w14:paraId="34F9F79D" w14:textId="505229D1" w:rsidR="00EF1330" w:rsidRPr="00B21D94" w:rsidRDefault="00272590" w:rsidP="00EF1330">
            <w:pPr>
              <w:jc w:val="cente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7.200</w:t>
            </w:r>
          </w:p>
        </w:tc>
        <w:tc>
          <w:tcPr>
            <w:tcW w:w="1072" w:type="dxa"/>
          </w:tcPr>
          <w:p w14:paraId="749D240A" w14:textId="59159A0D" w:rsidR="00EF1330" w:rsidRPr="00B21D94" w:rsidRDefault="006F312B" w:rsidP="00EF1330">
            <w:pPr>
              <w:jc w:val="center"/>
              <w:textAlignment w:val="bottom"/>
              <w:rPr>
                <w:rFonts w:ascii="Arial" w:eastAsia="Times New Roman" w:hAnsi="Arial" w:cs="Arial"/>
                <w:sz w:val="22"/>
                <w:lang w:eastAsia="pt-BR"/>
              </w:rPr>
            </w:pPr>
            <w:r w:rsidRPr="00B21D94">
              <w:rPr>
                <w:rFonts w:ascii="Arial" w:eastAsia="Times New Roman" w:hAnsi="Arial" w:cs="Arial"/>
                <w:sz w:val="22"/>
                <w:lang w:eastAsia="pt-BR"/>
              </w:rPr>
              <w:t>5.340</w:t>
            </w:r>
          </w:p>
        </w:tc>
        <w:tc>
          <w:tcPr>
            <w:tcW w:w="1185" w:type="dxa"/>
          </w:tcPr>
          <w:p w14:paraId="4B7C83F3" w14:textId="0826C918" w:rsidR="00EF1330" w:rsidRPr="00B21D94" w:rsidRDefault="006F312B" w:rsidP="00EF1330">
            <w:pPr>
              <w:jc w:val="center"/>
              <w:textAlignment w:val="bottom"/>
              <w:rPr>
                <w:rFonts w:ascii="Arial" w:eastAsia="Times New Roman" w:hAnsi="Arial" w:cs="Arial"/>
                <w:sz w:val="22"/>
                <w:lang w:eastAsia="pt-BR"/>
              </w:rPr>
            </w:pPr>
            <w:r w:rsidRPr="00B21D94">
              <w:rPr>
                <w:rFonts w:ascii="Arial" w:eastAsia="Times New Roman" w:hAnsi="Arial" w:cs="Arial"/>
                <w:sz w:val="22"/>
                <w:lang w:eastAsia="pt-BR"/>
              </w:rPr>
              <w:t>74%</w:t>
            </w:r>
          </w:p>
        </w:tc>
      </w:tr>
      <w:tr w:rsidR="0040204C" w:rsidRPr="00B21D94" w14:paraId="6489F413" w14:textId="77777777" w:rsidTr="005510FB">
        <w:trPr>
          <w:trHeight w:val="241"/>
        </w:trPr>
        <w:tc>
          <w:tcPr>
            <w:tcW w:w="865" w:type="dxa"/>
            <w:hideMark/>
          </w:tcPr>
          <w:p w14:paraId="3C26CCF3" w14:textId="77777777" w:rsidR="00EF1330" w:rsidRPr="00B21D94" w:rsidRDefault="00EF1330" w:rsidP="00EF1330">
            <w:pPr>
              <w:jc w:val="cente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3</w:t>
            </w:r>
          </w:p>
        </w:tc>
        <w:tc>
          <w:tcPr>
            <w:tcW w:w="4288" w:type="dxa"/>
            <w:hideMark/>
          </w:tcPr>
          <w:p w14:paraId="37914DB0" w14:textId="7E08B160" w:rsidR="00EF1330" w:rsidRPr="00B21D94" w:rsidRDefault="00EF1330" w:rsidP="00EF1330">
            <w:pP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 xml:space="preserve">Consultas </w:t>
            </w:r>
            <w:r w:rsidR="00B21D94">
              <w:rPr>
                <w:rFonts w:ascii="Arial" w:eastAsia="Times New Roman" w:hAnsi="Arial" w:cs="Arial"/>
                <w:kern w:val="24"/>
                <w:sz w:val="22"/>
                <w:lang w:eastAsia="pt-BR"/>
              </w:rPr>
              <w:t>N</w:t>
            </w:r>
            <w:r w:rsidRPr="00B21D94">
              <w:rPr>
                <w:rFonts w:ascii="Arial" w:eastAsia="Times New Roman" w:hAnsi="Arial" w:cs="Arial"/>
                <w:kern w:val="24"/>
                <w:sz w:val="22"/>
                <w:lang w:eastAsia="pt-BR"/>
              </w:rPr>
              <w:t>ão Médicas</w:t>
            </w:r>
          </w:p>
        </w:tc>
        <w:tc>
          <w:tcPr>
            <w:tcW w:w="1692" w:type="dxa"/>
            <w:hideMark/>
          </w:tcPr>
          <w:p w14:paraId="5C5E2763" w14:textId="77777777" w:rsidR="00EF1330" w:rsidRPr="00B21D94" w:rsidRDefault="00EF1330" w:rsidP="00EF1330">
            <w:pP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Consultas</w:t>
            </w:r>
          </w:p>
        </w:tc>
        <w:tc>
          <w:tcPr>
            <w:tcW w:w="865" w:type="dxa"/>
            <w:hideMark/>
          </w:tcPr>
          <w:p w14:paraId="2319E1A0" w14:textId="2A510942" w:rsidR="00EF1330" w:rsidRPr="00B21D94" w:rsidRDefault="00272590" w:rsidP="00EF1330">
            <w:pPr>
              <w:jc w:val="cente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12.00</w:t>
            </w:r>
            <w:r w:rsidR="005A4657" w:rsidRPr="00B21D94">
              <w:rPr>
                <w:rFonts w:ascii="Arial" w:eastAsia="Times New Roman" w:hAnsi="Arial" w:cs="Arial"/>
                <w:kern w:val="24"/>
                <w:sz w:val="22"/>
                <w:lang w:eastAsia="pt-BR"/>
              </w:rPr>
              <w:t>0</w:t>
            </w:r>
          </w:p>
        </w:tc>
        <w:tc>
          <w:tcPr>
            <w:tcW w:w="1072" w:type="dxa"/>
          </w:tcPr>
          <w:p w14:paraId="32F176BE" w14:textId="6219CA09" w:rsidR="00EF1330" w:rsidRPr="00B21D94" w:rsidRDefault="006F312B" w:rsidP="00EF1330">
            <w:pPr>
              <w:jc w:val="center"/>
              <w:textAlignment w:val="bottom"/>
              <w:rPr>
                <w:rFonts w:ascii="Arial" w:eastAsia="Times New Roman" w:hAnsi="Arial" w:cs="Arial"/>
                <w:sz w:val="22"/>
                <w:lang w:eastAsia="pt-BR"/>
              </w:rPr>
            </w:pPr>
            <w:r w:rsidRPr="00B21D94">
              <w:rPr>
                <w:rFonts w:ascii="Arial" w:eastAsia="Times New Roman" w:hAnsi="Arial" w:cs="Arial"/>
                <w:sz w:val="22"/>
                <w:lang w:eastAsia="pt-BR"/>
              </w:rPr>
              <w:t>6.203</w:t>
            </w:r>
          </w:p>
        </w:tc>
        <w:tc>
          <w:tcPr>
            <w:tcW w:w="1185" w:type="dxa"/>
          </w:tcPr>
          <w:p w14:paraId="746512AA" w14:textId="73ADB5E3" w:rsidR="00EF1330" w:rsidRPr="00B21D94" w:rsidRDefault="006F312B" w:rsidP="00EF1330">
            <w:pPr>
              <w:jc w:val="center"/>
              <w:textAlignment w:val="bottom"/>
              <w:rPr>
                <w:rFonts w:ascii="Arial" w:eastAsia="Times New Roman" w:hAnsi="Arial" w:cs="Arial"/>
                <w:sz w:val="22"/>
                <w:lang w:eastAsia="pt-BR"/>
              </w:rPr>
            </w:pPr>
            <w:r w:rsidRPr="00B21D94">
              <w:rPr>
                <w:rFonts w:ascii="Arial" w:eastAsia="Times New Roman" w:hAnsi="Arial" w:cs="Arial"/>
                <w:sz w:val="22"/>
                <w:lang w:eastAsia="pt-BR"/>
              </w:rPr>
              <w:t>52%</w:t>
            </w:r>
          </w:p>
        </w:tc>
      </w:tr>
      <w:tr w:rsidR="0040204C" w:rsidRPr="00B21D94" w14:paraId="6394F70A" w14:textId="77777777" w:rsidTr="005510FB">
        <w:trPr>
          <w:trHeight w:val="241"/>
        </w:trPr>
        <w:tc>
          <w:tcPr>
            <w:tcW w:w="865" w:type="dxa"/>
            <w:hideMark/>
          </w:tcPr>
          <w:p w14:paraId="1B656189" w14:textId="77777777" w:rsidR="00EF1330" w:rsidRPr="00B21D94" w:rsidRDefault="00EF1330" w:rsidP="00EF1330">
            <w:pPr>
              <w:jc w:val="cente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4</w:t>
            </w:r>
          </w:p>
        </w:tc>
        <w:tc>
          <w:tcPr>
            <w:tcW w:w="4288" w:type="dxa"/>
            <w:hideMark/>
          </w:tcPr>
          <w:p w14:paraId="1B5B7613" w14:textId="77777777" w:rsidR="00EF1330" w:rsidRPr="00B21D94" w:rsidRDefault="00EF1330" w:rsidP="00EF1330">
            <w:pP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Triagem Clínica De Doador Candidato à Doação</w:t>
            </w:r>
          </w:p>
        </w:tc>
        <w:tc>
          <w:tcPr>
            <w:tcW w:w="1692" w:type="dxa"/>
            <w:hideMark/>
          </w:tcPr>
          <w:p w14:paraId="1ECD7E50" w14:textId="77777777" w:rsidR="00EF1330" w:rsidRPr="00B21D94" w:rsidRDefault="00EF1330" w:rsidP="00EF1330">
            <w:pP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Triagem</w:t>
            </w:r>
          </w:p>
        </w:tc>
        <w:tc>
          <w:tcPr>
            <w:tcW w:w="865" w:type="dxa"/>
            <w:hideMark/>
          </w:tcPr>
          <w:p w14:paraId="4C737A82" w14:textId="1ADD4229" w:rsidR="00EF1330" w:rsidRPr="00B21D94" w:rsidRDefault="00272590" w:rsidP="00EF1330">
            <w:pPr>
              <w:jc w:val="cente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60.720</w:t>
            </w:r>
          </w:p>
        </w:tc>
        <w:tc>
          <w:tcPr>
            <w:tcW w:w="1072" w:type="dxa"/>
          </w:tcPr>
          <w:p w14:paraId="052FB6F4" w14:textId="4851327D" w:rsidR="00EF1330" w:rsidRPr="00B21D94" w:rsidRDefault="006F312B" w:rsidP="00EF1330">
            <w:pPr>
              <w:jc w:val="center"/>
              <w:textAlignment w:val="bottom"/>
              <w:rPr>
                <w:rFonts w:ascii="Arial" w:eastAsia="Times New Roman" w:hAnsi="Arial" w:cs="Arial"/>
                <w:sz w:val="22"/>
                <w:lang w:eastAsia="pt-BR"/>
              </w:rPr>
            </w:pPr>
            <w:r w:rsidRPr="00B21D94">
              <w:rPr>
                <w:rFonts w:ascii="Arial" w:eastAsia="Times New Roman" w:hAnsi="Arial" w:cs="Arial"/>
                <w:sz w:val="22"/>
                <w:lang w:eastAsia="pt-BR"/>
              </w:rPr>
              <w:t>55.739</w:t>
            </w:r>
          </w:p>
        </w:tc>
        <w:tc>
          <w:tcPr>
            <w:tcW w:w="1185" w:type="dxa"/>
          </w:tcPr>
          <w:p w14:paraId="128A6D6F" w14:textId="2A6F1DDA" w:rsidR="00EF1330" w:rsidRPr="00B21D94" w:rsidRDefault="006F312B" w:rsidP="00EF1330">
            <w:pPr>
              <w:jc w:val="center"/>
              <w:textAlignment w:val="bottom"/>
              <w:rPr>
                <w:rFonts w:ascii="Arial" w:eastAsia="Times New Roman" w:hAnsi="Arial" w:cs="Arial"/>
                <w:sz w:val="22"/>
                <w:lang w:eastAsia="pt-BR"/>
              </w:rPr>
            </w:pPr>
            <w:r w:rsidRPr="00B21D94">
              <w:rPr>
                <w:rFonts w:ascii="Arial" w:eastAsia="Times New Roman" w:hAnsi="Arial" w:cs="Arial"/>
                <w:sz w:val="22"/>
                <w:lang w:eastAsia="pt-BR"/>
              </w:rPr>
              <w:t>92%</w:t>
            </w:r>
          </w:p>
        </w:tc>
      </w:tr>
      <w:tr w:rsidR="0040204C" w:rsidRPr="00B21D94" w14:paraId="655BBEA7" w14:textId="77777777" w:rsidTr="005510FB">
        <w:trPr>
          <w:trHeight w:val="241"/>
        </w:trPr>
        <w:tc>
          <w:tcPr>
            <w:tcW w:w="865" w:type="dxa"/>
            <w:hideMark/>
          </w:tcPr>
          <w:p w14:paraId="64D631EB" w14:textId="77777777" w:rsidR="00EF1330" w:rsidRPr="00B21D94" w:rsidRDefault="00EF1330" w:rsidP="00EF1330">
            <w:pPr>
              <w:jc w:val="cente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5</w:t>
            </w:r>
          </w:p>
        </w:tc>
        <w:tc>
          <w:tcPr>
            <w:tcW w:w="4288" w:type="dxa"/>
            <w:hideMark/>
          </w:tcPr>
          <w:p w14:paraId="0845E4CF" w14:textId="77777777" w:rsidR="00EF1330" w:rsidRPr="00B21D94" w:rsidRDefault="00EF1330" w:rsidP="00EF1330">
            <w:pP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 xml:space="preserve">Coleta de Sangue doadores </w:t>
            </w:r>
            <w:proofErr w:type="spellStart"/>
            <w:r w:rsidRPr="00B21D94">
              <w:rPr>
                <w:rFonts w:ascii="Arial" w:eastAsia="Times New Roman" w:hAnsi="Arial" w:cs="Arial"/>
                <w:kern w:val="24"/>
                <w:sz w:val="22"/>
                <w:lang w:eastAsia="pt-BR"/>
              </w:rPr>
              <w:t>áptos</w:t>
            </w:r>
            <w:proofErr w:type="spellEnd"/>
          </w:p>
        </w:tc>
        <w:tc>
          <w:tcPr>
            <w:tcW w:w="1692" w:type="dxa"/>
            <w:hideMark/>
          </w:tcPr>
          <w:p w14:paraId="7C6783E8" w14:textId="77777777" w:rsidR="00EF1330" w:rsidRPr="00B21D94" w:rsidRDefault="00EF1330" w:rsidP="00EF1330">
            <w:pP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Bolsas coletadas</w:t>
            </w:r>
          </w:p>
        </w:tc>
        <w:tc>
          <w:tcPr>
            <w:tcW w:w="865" w:type="dxa"/>
            <w:hideMark/>
          </w:tcPr>
          <w:p w14:paraId="2A3C49A7" w14:textId="297FA86D" w:rsidR="00EF1330" w:rsidRPr="00B21D94" w:rsidRDefault="00272590" w:rsidP="00EF1330">
            <w:pPr>
              <w:jc w:val="cente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46.560</w:t>
            </w:r>
          </w:p>
        </w:tc>
        <w:tc>
          <w:tcPr>
            <w:tcW w:w="1072" w:type="dxa"/>
          </w:tcPr>
          <w:p w14:paraId="65E25492" w14:textId="3AC18140" w:rsidR="00EF1330" w:rsidRPr="00B21D94" w:rsidRDefault="006F312B" w:rsidP="00EF1330">
            <w:pPr>
              <w:jc w:val="center"/>
              <w:textAlignment w:val="bottom"/>
              <w:rPr>
                <w:rFonts w:ascii="Arial" w:eastAsia="Times New Roman" w:hAnsi="Arial" w:cs="Arial"/>
                <w:sz w:val="22"/>
                <w:lang w:eastAsia="pt-BR"/>
              </w:rPr>
            </w:pPr>
            <w:r w:rsidRPr="00B21D94">
              <w:rPr>
                <w:rFonts w:ascii="Arial" w:eastAsia="Times New Roman" w:hAnsi="Arial" w:cs="Arial"/>
                <w:sz w:val="22"/>
                <w:lang w:eastAsia="pt-BR"/>
              </w:rPr>
              <w:t>44.032</w:t>
            </w:r>
          </w:p>
        </w:tc>
        <w:tc>
          <w:tcPr>
            <w:tcW w:w="1185" w:type="dxa"/>
          </w:tcPr>
          <w:p w14:paraId="36D35B20" w14:textId="4ACF941D" w:rsidR="00EF1330" w:rsidRPr="00B21D94" w:rsidRDefault="006F312B" w:rsidP="00EF1330">
            <w:pPr>
              <w:jc w:val="center"/>
              <w:textAlignment w:val="bottom"/>
              <w:rPr>
                <w:rFonts w:ascii="Arial" w:eastAsia="Times New Roman" w:hAnsi="Arial" w:cs="Arial"/>
                <w:sz w:val="22"/>
                <w:lang w:eastAsia="pt-BR"/>
              </w:rPr>
            </w:pPr>
            <w:r w:rsidRPr="00B21D94">
              <w:rPr>
                <w:rFonts w:ascii="Arial" w:eastAsia="Times New Roman" w:hAnsi="Arial" w:cs="Arial"/>
                <w:sz w:val="22"/>
                <w:lang w:eastAsia="pt-BR"/>
              </w:rPr>
              <w:t>95%</w:t>
            </w:r>
          </w:p>
        </w:tc>
      </w:tr>
      <w:tr w:rsidR="0040204C" w:rsidRPr="00B21D94" w14:paraId="21FA91B6" w14:textId="77777777" w:rsidTr="005510FB">
        <w:trPr>
          <w:trHeight w:val="241"/>
        </w:trPr>
        <w:tc>
          <w:tcPr>
            <w:tcW w:w="865" w:type="dxa"/>
            <w:hideMark/>
          </w:tcPr>
          <w:p w14:paraId="0BADF951" w14:textId="77777777" w:rsidR="00EF1330" w:rsidRPr="00B21D94" w:rsidRDefault="00EF1330" w:rsidP="00EF1330">
            <w:pPr>
              <w:jc w:val="cente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6</w:t>
            </w:r>
          </w:p>
        </w:tc>
        <w:tc>
          <w:tcPr>
            <w:tcW w:w="4288" w:type="dxa"/>
            <w:hideMark/>
          </w:tcPr>
          <w:p w14:paraId="2C425A70" w14:textId="77777777" w:rsidR="00EF1330" w:rsidRPr="00B21D94" w:rsidRDefault="00EF1330" w:rsidP="00EF1330">
            <w:pP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Plaquetaférese- Doador de Plaqueta por Aférese</w:t>
            </w:r>
          </w:p>
        </w:tc>
        <w:tc>
          <w:tcPr>
            <w:tcW w:w="1692" w:type="dxa"/>
            <w:hideMark/>
          </w:tcPr>
          <w:p w14:paraId="08945581" w14:textId="77777777" w:rsidR="00EF1330" w:rsidRPr="00B21D94" w:rsidRDefault="00EF1330" w:rsidP="00EF1330">
            <w:pP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Bolsas coletadas</w:t>
            </w:r>
          </w:p>
        </w:tc>
        <w:tc>
          <w:tcPr>
            <w:tcW w:w="865" w:type="dxa"/>
            <w:hideMark/>
          </w:tcPr>
          <w:p w14:paraId="3DA0EF09" w14:textId="69D9049F" w:rsidR="00EF1330" w:rsidRPr="00B21D94" w:rsidRDefault="00272590" w:rsidP="00EF1330">
            <w:pPr>
              <w:jc w:val="cente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792</w:t>
            </w:r>
          </w:p>
        </w:tc>
        <w:tc>
          <w:tcPr>
            <w:tcW w:w="1072" w:type="dxa"/>
          </w:tcPr>
          <w:p w14:paraId="61FEF672" w14:textId="035BC9FF" w:rsidR="00EF1330" w:rsidRPr="00B21D94" w:rsidRDefault="006F312B" w:rsidP="00EF1330">
            <w:pPr>
              <w:jc w:val="center"/>
              <w:textAlignment w:val="bottom"/>
              <w:rPr>
                <w:rFonts w:ascii="Arial" w:eastAsia="Times New Roman" w:hAnsi="Arial" w:cs="Arial"/>
                <w:sz w:val="22"/>
                <w:lang w:eastAsia="pt-BR"/>
              </w:rPr>
            </w:pPr>
            <w:r w:rsidRPr="00B21D94">
              <w:rPr>
                <w:rFonts w:ascii="Arial" w:eastAsia="Times New Roman" w:hAnsi="Arial" w:cs="Arial"/>
                <w:sz w:val="22"/>
                <w:lang w:eastAsia="pt-BR"/>
              </w:rPr>
              <w:t>425</w:t>
            </w:r>
          </w:p>
        </w:tc>
        <w:tc>
          <w:tcPr>
            <w:tcW w:w="1185" w:type="dxa"/>
          </w:tcPr>
          <w:p w14:paraId="0D416CE0" w14:textId="7EE9B325" w:rsidR="00EF1330" w:rsidRPr="00B21D94" w:rsidRDefault="006F312B" w:rsidP="00EF1330">
            <w:pPr>
              <w:jc w:val="center"/>
              <w:textAlignment w:val="bottom"/>
              <w:rPr>
                <w:rFonts w:ascii="Arial" w:eastAsia="Times New Roman" w:hAnsi="Arial" w:cs="Arial"/>
                <w:sz w:val="22"/>
                <w:lang w:eastAsia="pt-BR"/>
              </w:rPr>
            </w:pPr>
            <w:r w:rsidRPr="00B21D94">
              <w:rPr>
                <w:rFonts w:ascii="Arial" w:eastAsia="Times New Roman" w:hAnsi="Arial" w:cs="Arial"/>
                <w:sz w:val="22"/>
                <w:lang w:eastAsia="pt-BR"/>
              </w:rPr>
              <w:t>54%</w:t>
            </w:r>
          </w:p>
        </w:tc>
      </w:tr>
      <w:tr w:rsidR="0040204C" w:rsidRPr="00B21D94" w14:paraId="4109E0DC" w14:textId="77777777" w:rsidTr="005510FB">
        <w:trPr>
          <w:trHeight w:val="241"/>
        </w:trPr>
        <w:tc>
          <w:tcPr>
            <w:tcW w:w="865" w:type="dxa"/>
            <w:hideMark/>
          </w:tcPr>
          <w:p w14:paraId="24B4BFC5" w14:textId="77777777" w:rsidR="00EF1330" w:rsidRPr="00B21D94" w:rsidRDefault="00EF1330" w:rsidP="00EF1330">
            <w:pPr>
              <w:jc w:val="cente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7</w:t>
            </w:r>
          </w:p>
        </w:tc>
        <w:tc>
          <w:tcPr>
            <w:tcW w:w="4288" w:type="dxa"/>
            <w:hideMark/>
          </w:tcPr>
          <w:p w14:paraId="452DBB70" w14:textId="77777777" w:rsidR="00EF1330" w:rsidRPr="00B21D94" w:rsidRDefault="00EF1330" w:rsidP="00EF1330">
            <w:pP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Produção de Hemocomponentes</w:t>
            </w:r>
          </w:p>
        </w:tc>
        <w:tc>
          <w:tcPr>
            <w:tcW w:w="1692" w:type="dxa"/>
            <w:hideMark/>
          </w:tcPr>
          <w:p w14:paraId="067C8D7C" w14:textId="77777777" w:rsidR="00EF1330" w:rsidRPr="00B21D94" w:rsidRDefault="00EF1330" w:rsidP="00EF1330">
            <w:pP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Unidade</w:t>
            </w:r>
          </w:p>
        </w:tc>
        <w:tc>
          <w:tcPr>
            <w:tcW w:w="865" w:type="dxa"/>
            <w:hideMark/>
          </w:tcPr>
          <w:p w14:paraId="734C80B2" w14:textId="7E05ED3E" w:rsidR="00EF1330" w:rsidRPr="00B21D94" w:rsidRDefault="00272590" w:rsidP="00EF1330">
            <w:pPr>
              <w:jc w:val="cente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103.200</w:t>
            </w:r>
          </w:p>
        </w:tc>
        <w:tc>
          <w:tcPr>
            <w:tcW w:w="1072" w:type="dxa"/>
          </w:tcPr>
          <w:p w14:paraId="58F224C6" w14:textId="17A4740F" w:rsidR="00EF1330" w:rsidRPr="00B21D94" w:rsidRDefault="006F312B" w:rsidP="00EF1330">
            <w:pPr>
              <w:jc w:val="center"/>
              <w:textAlignment w:val="bottom"/>
              <w:rPr>
                <w:rFonts w:ascii="Arial" w:eastAsia="Times New Roman" w:hAnsi="Arial" w:cs="Arial"/>
                <w:sz w:val="22"/>
                <w:lang w:eastAsia="pt-BR"/>
              </w:rPr>
            </w:pPr>
            <w:r w:rsidRPr="00B21D94">
              <w:rPr>
                <w:rFonts w:ascii="Arial" w:eastAsia="Times New Roman" w:hAnsi="Arial" w:cs="Arial"/>
                <w:sz w:val="22"/>
                <w:lang w:eastAsia="pt-BR"/>
              </w:rPr>
              <w:t>100.780</w:t>
            </w:r>
          </w:p>
        </w:tc>
        <w:tc>
          <w:tcPr>
            <w:tcW w:w="1185" w:type="dxa"/>
          </w:tcPr>
          <w:p w14:paraId="5C79A05C" w14:textId="1A26DCB2" w:rsidR="00EF1330" w:rsidRPr="00B21D94" w:rsidRDefault="006F312B" w:rsidP="00EF1330">
            <w:pPr>
              <w:jc w:val="center"/>
              <w:textAlignment w:val="bottom"/>
              <w:rPr>
                <w:rFonts w:ascii="Arial" w:eastAsia="Times New Roman" w:hAnsi="Arial" w:cs="Arial"/>
                <w:sz w:val="22"/>
                <w:lang w:eastAsia="pt-BR"/>
              </w:rPr>
            </w:pPr>
            <w:r w:rsidRPr="00B21D94">
              <w:rPr>
                <w:rFonts w:ascii="Arial" w:eastAsia="Times New Roman" w:hAnsi="Arial" w:cs="Arial"/>
                <w:sz w:val="22"/>
                <w:lang w:eastAsia="pt-BR"/>
              </w:rPr>
              <w:t>98%</w:t>
            </w:r>
          </w:p>
        </w:tc>
      </w:tr>
      <w:tr w:rsidR="0040204C" w:rsidRPr="00B21D94" w14:paraId="60AEAF87" w14:textId="77777777" w:rsidTr="005510FB">
        <w:trPr>
          <w:trHeight w:val="241"/>
        </w:trPr>
        <w:tc>
          <w:tcPr>
            <w:tcW w:w="865" w:type="dxa"/>
            <w:hideMark/>
          </w:tcPr>
          <w:p w14:paraId="33041FEE" w14:textId="77777777" w:rsidR="00EF1330" w:rsidRPr="00B21D94" w:rsidRDefault="00EF1330" w:rsidP="00EF1330">
            <w:pPr>
              <w:jc w:val="cente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8</w:t>
            </w:r>
          </w:p>
        </w:tc>
        <w:tc>
          <w:tcPr>
            <w:tcW w:w="4288" w:type="dxa"/>
            <w:hideMark/>
          </w:tcPr>
          <w:p w14:paraId="4049B64B" w14:textId="77777777" w:rsidR="00EF1330" w:rsidRPr="00B21D94" w:rsidRDefault="00EF1330" w:rsidP="00EF1330">
            <w:pP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Procedimentos especiais</w:t>
            </w:r>
          </w:p>
        </w:tc>
        <w:tc>
          <w:tcPr>
            <w:tcW w:w="1692" w:type="dxa"/>
            <w:hideMark/>
          </w:tcPr>
          <w:p w14:paraId="66E32400" w14:textId="77777777" w:rsidR="00EF1330" w:rsidRPr="00B21D94" w:rsidRDefault="00EF1330" w:rsidP="00EF1330">
            <w:pP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Procedimento</w:t>
            </w:r>
          </w:p>
        </w:tc>
        <w:tc>
          <w:tcPr>
            <w:tcW w:w="865" w:type="dxa"/>
            <w:hideMark/>
          </w:tcPr>
          <w:p w14:paraId="32E8FC27" w14:textId="6D370D92" w:rsidR="00EF1330" w:rsidRPr="00B21D94" w:rsidRDefault="00272590" w:rsidP="00EF1330">
            <w:pPr>
              <w:jc w:val="cente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77.040</w:t>
            </w:r>
          </w:p>
        </w:tc>
        <w:tc>
          <w:tcPr>
            <w:tcW w:w="1072" w:type="dxa"/>
          </w:tcPr>
          <w:p w14:paraId="2F1E2A14" w14:textId="176E7985" w:rsidR="00EF1330" w:rsidRPr="00B21D94" w:rsidRDefault="006F312B" w:rsidP="00EF1330">
            <w:pPr>
              <w:jc w:val="center"/>
              <w:textAlignment w:val="bottom"/>
              <w:rPr>
                <w:rFonts w:ascii="Arial" w:eastAsia="Times New Roman" w:hAnsi="Arial" w:cs="Arial"/>
                <w:sz w:val="22"/>
                <w:lang w:eastAsia="pt-BR"/>
              </w:rPr>
            </w:pPr>
            <w:r w:rsidRPr="00B21D94">
              <w:rPr>
                <w:rFonts w:ascii="Arial" w:eastAsia="Times New Roman" w:hAnsi="Arial" w:cs="Arial"/>
                <w:sz w:val="22"/>
                <w:lang w:eastAsia="pt-BR"/>
              </w:rPr>
              <w:t>22.656</w:t>
            </w:r>
          </w:p>
        </w:tc>
        <w:tc>
          <w:tcPr>
            <w:tcW w:w="1185" w:type="dxa"/>
          </w:tcPr>
          <w:p w14:paraId="334106CD" w14:textId="21A1CD27" w:rsidR="00EF1330" w:rsidRPr="00B21D94" w:rsidRDefault="006F312B" w:rsidP="00EF1330">
            <w:pPr>
              <w:jc w:val="center"/>
              <w:textAlignment w:val="bottom"/>
              <w:rPr>
                <w:rFonts w:ascii="Arial" w:eastAsia="Times New Roman" w:hAnsi="Arial" w:cs="Arial"/>
                <w:sz w:val="22"/>
                <w:lang w:eastAsia="pt-BR"/>
              </w:rPr>
            </w:pPr>
            <w:r w:rsidRPr="00B21D94">
              <w:rPr>
                <w:rFonts w:ascii="Arial" w:eastAsia="Times New Roman" w:hAnsi="Arial" w:cs="Arial"/>
                <w:sz w:val="22"/>
                <w:lang w:eastAsia="pt-BR"/>
              </w:rPr>
              <w:t>30%</w:t>
            </w:r>
          </w:p>
        </w:tc>
      </w:tr>
      <w:tr w:rsidR="0040204C" w:rsidRPr="00B21D94" w14:paraId="7FE75531" w14:textId="77777777" w:rsidTr="005510FB">
        <w:trPr>
          <w:trHeight w:val="241"/>
        </w:trPr>
        <w:tc>
          <w:tcPr>
            <w:tcW w:w="865" w:type="dxa"/>
            <w:hideMark/>
          </w:tcPr>
          <w:p w14:paraId="2890ABB5" w14:textId="77777777" w:rsidR="00EF1330" w:rsidRPr="00B21D94" w:rsidRDefault="00EF1330" w:rsidP="00EF1330">
            <w:pPr>
              <w:jc w:val="cente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9</w:t>
            </w:r>
          </w:p>
        </w:tc>
        <w:tc>
          <w:tcPr>
            <w:tcW w:w="4288" w:type="dxa"/>
            <w:hideMark/>
          </w:tcPr>
          <w:p w14:paraId="5117F42D" w14:textId="77777777" w:rsidR="00EF1330" w:rsidRPr="00B21D94" w:rsidRDefault="00EF1330" w:rsidP="00EF1330">
            <w:pP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Exames Imunohematológicos</w:t>
            </w:r>
          </w:p>
        </w:tc>
        <w:tc>
          <w:tcPr>
            <w:tcW w:w="1692" w:type="dxa"/>
            <w:hideMark/>
          </w:tcPr>
          <w:p w14:paraId="1EFF4FBF" w14:textId="77777777" w:rsidR="00EF1330" w:rsidRPr="00B21D94" w:rsidRDefault="00EF1330" w:rsidP="00EF1330">
            <w:pP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Amostras</w:t>
            </w:r>
          </w:p>
        </w:tc>
        <w:tc>
          <w:tcPr>
            <w:tcW w:w="865" w:type="dxa"/>
            <w:hideMark/>
          </w:tcPr>
          <w:p w14:paraId="43A30D5B" w14:textId="358FD2A0" w:rsidR="00EF1330" w:rsidRPr="00B21D94" w:rsidRDefault="00272590" w:rsidP="00EF1330">
            <w:pPr>
              <w:jc w:val="cente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130.320</w:t>
            </w:r>
          </w:p>
        </w:tc>
        <w:tc>
          <w:tcPr>
            <w:tcW w:w="1072" w:type="dxa"/>
          </w:tcPr>
          <w:p w14:paraId="61443406" w14:textId="4D71E4F1" w:rsidR="00EF1330" w:rsidRPr="00B21D94" w:rsidRDefault="006F312B" w:rsidP="00EF1330">
            <w:pPr>
              <w:jc w:val="center"/>
              <w:textAlignment w:val="bottom"/>
              <w:rPr>
                <w:rFonts w:ascii="Arial" w:eastAsia="Times New Roman" w:hAnsi="Arial" w:cs="Arial"/>
                <w:sz w:val="22"/>
                <w:lang w:eastAsia="pt-BR"/>
              </w:rPr>
            </w:pPr>
            <w:r w:rsidRPr="00B21D94">
              <w:rPr>
                <w:rFonts w:ascii="Arial" w:eastAsia="Times New Roman" w:hAnsi="Arial" w:cs="Arial"/>
                <w:sz w:val="22"/>
                <w:lang w:eastAsia="pt-BR"/>
              </w:rPr>
              <w:t>128.834</w:t>
            </w:r>
          </w:p>
        </w:tc>
        <w:tc>
          <w:tcPr>
            <w:tcW w:w="1185" w:type="dxa"/>
          </w:tcPr>
          <w:p w14:paraId="108CAD77" w14:textId="3AB0CA62" w:rsidR="00EF1330" w:rsidRPr="00B21D94" w:rsidRDefault="006F312B" w:rsidP="00EF1330">
            <w:pPr>
              <w:jc w:val="center"/>
              <w:textAlignment w:val="bottom"/>
              <w:rPr>
                <w:rFonts w:ascii="Arial" w:eastAsia="Times New Roman" w:hAnsi="Arial" w:cs="Arial"/>
                <w:sz w:val="22"/>
                <w:lang w:eastAsia="pt-BR"/>
              </w:rPr>
            </w:pPr>
            <w:r w:rsidRPr="00B21D94">
              <w:rPr>
                <w:rFonts w:ascii="Arial" w:eastAsia="Times New Roman" w:hAnsi="Arial" w:cs="Arial"/>
                <w:sz w:val="22"/>
                <w:lang w:eastAsia="pt-BR"/>
              </w:rPr>
              <w:t>99%</w:t>
            </w:r>
          </w:p>
        </w:tc>
      </w:tr>
      <w:tr w:rsidR="0040204C" w:rsidRPr="00B21D94" w14:paraId="5604EAE4" w14:textId="77777777" w:rsidTr="005510FB">
        <w:trPr>
          <w:trHeight w:val="241"/>
        </w:trPr>
        <w:tc>
          <w:tcPr>
            <w:tcW w:w="865" w:type="dxa"/>
            <w:hideMark/>
          </w:tcPr>
          <w:p w14:paraId="68BC2405" w14:textId="77777777" w:rsidR="00EF1330" w:rsidRPr="00B21D94" w:rsidRDefault="00EF1330" w:rsidP="00EF1330">
            <w:pPr>
              <w:jc w:val="cente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10</w:t>
            </w:r>
          </w:p>
        </w:tc>
        <w:tc>
          <w:tcPr>
            <w:tcW w:w="4288" w:type="dxa"/>
            <w:hideMark/>
          </w:tcPr>
          <w:p w14:paraId="14BED153" w14:textId="77777777" w:rsidR="00EF1330" w:rsidRPr="00B21D94" w:rsidRDefault="00EF1330" w:rsidP="00EF1330">
            <w:pP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 xml:space="preserve">Exames Sorológicos </w:t>
            </w:r>
          </w:p>
        </w:tc>
        <w:tc>
          <w:tcPr>
            <w:tcW w:w="1692" w:type="dxa"/>
            <w:hideMark/>
          </w:tcPr>
          <w:p w14:paraId="77711A24" w14:textId="77777777" w:rsidR="00EF1330" w:rsidRPr="00B21D94" w:rsidRDefault="00EF1330" w:rsidP="00EF1330">
            <w:pP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Amostras</w:t>
            </w:r>
          </w:p>
        </w:tc>
        <w:tc>
          <w:tcPr>
            <w:tcW w:w="865" w:type="dxa"/>
            <w:hideMark/>
          </w:tcPr>
          <w:p w14:paraId="4904D1BC" w14:textId="0C2320BD" w:rsidR="00EF1330" w:rsidRPr="00B21D94" w:rsidRDefault="00272590" w:rsidP="00EF1330">
            <w:pPr>
              <w:jc w:val="cente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60.360</w:t>
            </w:r>
          </w:p>
        </w:tc>
        <w:tc>
          <w:tcPr>
            <w:tcW w:w="1072" w:type="dxa"/>
          </w:tcPr>
          <w:p w14:paraId="58EF0079" w14:textId="7D24F6A4" w:rsidR="00EF1330" w:rsidRPr="00B21D94" w:rsidRDefault="006F312B" w:rsidP="00EF1330">
            <w:pPr>
              <w:jc w:val="center"/>
              <w:textAlignment w:val="bottom"/>
              <w:rPr>
                <w:rFonts w:ascii="Arial" w:eastAsia="Times New Roman" w:hAnsi="Arial" w:cs="Arial"/>
                <w:sz w:val="22"/>
                <w:lang w:eastAsia="pt-BR"/>
              </w:rPr>
            </w:pPr>
            <w:r w:rsidRPr="00B21D94">
              <w:rPr>
                <w:rFonts w:ascii="Arial" w:eastAsia="Times New Roman" w:hAnsi="Arial" w:cs="Arial"/>
                <w:sz w:val="22"/>
                <w:lang w:eastAsia="pt-BR"/>
              </w:rPr>
              <w:t>60.513</w:t>
            </w:r>
          </w:p>
        </w:tc>
        <w:tc>
          <w:tcPr>
            <w:tcW w:w="1185" w:type="dxa"/>
          </w:tcPr>
          <w:p w14:paraId="63F2005D" w14:textId="68FB5864" w:rsidR="00EF1330" w:rsidRPr="00B21D94" w:rsidRDefault="006F312B" w:rsidP="00EF1330">
            <w:pPr>
              <w:jc w:val="center"/>
              <w:textAlignment w:val="bottom"/>
              <w:rPr>
                <w:rFonts w:ascii="Arial" w:eastAsia="Times New Roman" w:hAnsi="Arial" w:cs="Arial"/>
                <w:sz w:val="22"/>
                <w:lang w:eastAsia="pt-BR"/>
              </w:rPr>
            </w:pPr>
            <w:r w:rsidRPr="00B21D94">
              <w:rPr>
                <w:rFonts w:ascii="Arial" w:eastAsia="Times New Roman" w:hAnsi="Arial" w:cs="Arial"/>
                <w:sz w:val="22"/>
                <w:lang w:eastAsia="pt-BR"/>
              </w:rPr>
              <w:t>100%</w:t>
            </w:r>
          </w:p>
        </w:tc>
      </w:tr>
      <w:tr w:rsidR="0040204C" w:rsidRPr="00B21D94" w14:paraId="01BD0165" w14:textId="77777777" w:rsidTr="005510FB">
        <w:trPr>
          <w:trHeight w:val="241"/>
        </w:trPr>
        <w:tc>
          <w:tcPr>
            <w:tcW w:w="865" w:type="dxa"/>
            <w:hideMark/>
          </w:tcPr>
          <w:p w14:paraId="15B41761" w14:textId="77777777" w:rsidR="00EF1330" w:rsidRPr="00B21D94" w:rsidRDefault="00EF1330" w:rsidP="00EF1330">
            <w:pPr>
              <w:jc w:val="cente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11</w:t>
            </w:r>
          </w:p>
        </w:tc>
        <w:tc>
          <w:tcPr>
            <w:tcW w:w="4288" w:type="dxa"/>
            <w:hideMark/>
          </w:tcPr>
          <w:p w14:paraId="38F1A2F4" w14:textId="77777777" w:rsidR="00EF1330" w:rsidRPr="00B21D94" w:rsidRDefault="00EF1330" w:rsidP="00EF1330">
            <w:pP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Exames Hematológicos</w:t>
            </w:r>
          </w:p>
        </w:tc>
        <w:tc>
          <w:tcPr>
            <w:tcW w:w="1692" w:type="dxa"/>
            <w:hideMark/>
          </w:tcPr>
          <w:p w14:paraId="290545C1" w14:textId="77777777" w:rsidR="00EF1330" w:rsidRPr="00B21D94" w:rsidRDefault="00EF1330" w:rsidP="00EF1330">
            <w:pP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Amostras</w:t>
            </w:r>
          </w:p>
        </w:tc>
        <w:tc>
          <w:tcPr>
            <w:tcW w:w="865" w:type="dxa"/>
            <w:hideMark/>
          </w:tcPr>
          <w:p w14:paraId="4A51D228" w14:textId="17911218" w:rsidR="00EF1330" w:rsidRPr="00B21D94" w:rsidRDefault="00272590" w:rsidP="00EF1330">
            <w:pPr>
              <w:jc w:val="cente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2.040</w:t>
            </w:r>
          </w:p>
        </w:tc>
        <w:tc>
          <w:tcPr>
            <w:tcW w:w="1072" w:type="dxa"/>
          </w:tcPr>
          <w:p w14:paraId="3FF82897" w14:textId="6F3745C5" w:rsidR="00EF1330" w:rsidRPr="00B21D94" w:rsidRDefault="006F312B" w:rsidP="00EF1330">
            <w:pPr>
              <w:jc w:val="center"/>
              <w:textAlignment w:val="bottom"/>
              <w:rPr>
                <w:rFonts w:ascii="Arial" w:eastAsia="Times New Roman" w:hAnsi="Arial" w:cs="Arial"/>
                <w:sz w:val="22"/>
                <w:lang w:eastAsia="pt-BR"/>
              </w:rPr>
            </w:pPr>
            <w:r w:rsidRPr="00B21D94">
              <w:rPr>
                <w:rFonts w:ascii="Arial" w:eastAsia="Times New Roman" w:hAnsi="Arial" w:cs="Arial"/>
                <w:sz w:val="22"/>
                <w:lang w:eastAsia="pt-BR"/>
              </w:rPr>
              <w:t>4.045</w:t>
            </w:r>
          </w:p>
        </w:tc>
        <w:tc>
          <w:tcPr>
            <w:tcW w:w="1185" w:type="dxa"/>
          </w:tcPr>
          <w:p w14:paraId="2E39FD73" w14:textId="4BB25E8D" w:rsidR="00EF1330" w:rsidRPr="00B21D94" w:rsidRDefault="006F312B" w:rsidP="00EF1330">
            <w:pPr>
              <w:jc w:val="center"/>
              <w:textAlignment w:val="bottom"/>
              <w:rPr>
                <w:rFonts w:ascii="Arial" w:eastAsia="Times New Roman" w:hAnsi="Arial" w:cs="Arial"/>
                <w:sz w:val="22"/>
                <w:lang w:eastAsia="pt-BR"/>
              </w:rPr>
            </w:pPr>
            <w:r w:rsidRPr="00B21D94">
              <w:rPr>
                <w:rFonts w:ascii="Arial" w:eastAsia="Times New Roman" w:hAnsi="Arial" w:cs="Arial"/>
                <w:sz w:val="22"/>
                <w:lang w:eastAsia="pt-BR"/>
              </w:rPr>
              <w:t>198%</w:t>
            </w:r>
          </w:p>
        </w:tc>
      </w:tr>
      <w:tr w:rsidR="0040204C" w:rsidRPr="00B21D94" w14:paraId="3A2A224E" w14:textId="77777777" w:rsidTr="005510FB">
        <w:trPr>
          <w:trHeight w:val="241"/>
        </w:trPr>
        <w:tc>
          <w:tcPr>
            <w:tcW w:w="865" w:type="dxa"/>
            <w:hideMark/>
          </w:tcPr>
          <w:p w14:paraId="4AEB2049" w14:textId="77777777" w:rsidR="00EF1330" w:rsidRPr="00B21D94" w:rsidRDefault="00EF1330" w:rsidP="00EF1330">
            <w:pPr>
              <w:jc w:val="cente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12</w:t>
            </w:r>
          </w:p>
        </w:tc>
        <w:tc>
          <w:tcPr>
            <w:tcW w:w="4288" w:type="dxa"/>
            <w:hideMark/>
          </w:tcPr>
          <w:p w14:paraId="39426AE3" w14:textId="77777777" w:rsidR="00EF1330" w:rsidRPr="00B21D94" w:rsidRDefault="00EF1330" w:rsidP="00EF1330">
            <w:pP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Ambulatório</w:t>
            </w:r>
          </w:p>
        </w:tc>
        <w:tc>
          <w:tcPr>
            <w:tcW w:w="1692" w:type="dxa"/>
            <w:hideMark/>
          </w:tcPr>
          <w:p w14:paraId="440B5331" w14:textId="77777777" w:rsidR="00EF1330" w:rsidRPr="00B21D94" w:rsidRDefault="00EF1330" w:rsidP="00EF1330">
            <w:pP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Procedimento</w:t>
            </w:r>
          </w:p>
        </w:tc>
        <w:tc>
          <w:tcPr>
            <w:tcW w:w="865" w:type="dxa"/>
            <w:hideMark/>
          </w:tcPr>
          <w:p w14:paraId="018358A5" w14:textId="63FDF672" w:rsidR="00EF1330" w:rsidRPr="00B21D94" w:rsidRDefault="00272590" w:rsidP="00EF1330">
            <w:pPr>
              <w:jc w:val="cente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3.720</w:t>
            </w:r>
          </w:p>
        </w:tc>
        <w:tc>
          <w:tcPr>
            <w:tcW w:w="1072" w:type="dxa"/>
          </w:tcPr>
          <w:p w14:paraId="26EC5D40" w14:textId="5F1A7D9B" w:rsidR="00EF1330" w:rsidRPr="00B21D94" w:rsidRDefault="006F312B" w:rsidP="00EF1330">
            <w:pPr>
              <w:jc w:val="center"/>
              <w:textAlignment w:val="bottom"/>
              <w:rPr>
                <w:rFonts w:ascii="Arial" w:eastAsia="Times New Roman" w:hAnsi="Arial" w:cs="Arial"/>
                <w:sz w:val="22"/>
                <w:lang w:eastAsia="pt-BR"/>
              </w:rPr>
            </w:pPr>
            <w:r w:rsidRPr="00B21D94">
              <w:rPr>
                <w:rFonts w:ascii="Arial" w:eastAsia="Times New Roman" w:hAnsi="Arial" w:cs="Arial"/>
                <w:sz w:val="22"/>
                <w:lang w:eastAsia="pt-BR"/>
              </w:rPr>
              <w:t>1.609</w:t>
            </w:r>
          </w:p>
        </w:tc>
        <w:tc>
          <w:tcPr>
            <w:tcW w:w="1185" w:type="dxa"/>
          </w:tcPr>
          <w:p w14:paraId="54C239A4" w14:textId="22C66C08" w:rsidR="00EF1330" w:rsidRPr="00B21D94" w:rsidRDefault="006F312B" w:rsidP="00EF1330">
            <w:pPr>
              <w:jc w:val="center"/>
              <w:textAlignment w:val="bottom"/>
              <w:rPr>
                <w:rFonts w:ascii="Arial" w:eastAsia="Times New Roman" w:hAnsi="Arial" w:cs="Arial"/>
                <w:sz w:val="22"/>
                <w:lang w:eastAsia="pt-BR"/>
              </w:rPr>
            </w:pPr>
            <w:r w:rsidRPr="00B21D94">
              <w:rPr>
                <w:rFonts w:ascii="Arial" w:eastAsia="Times New Roman" w:hAnsi="Arial" w:cs="Arial"/>
                <w:sz w:val="22"/>
                <w:lang w:eastAsia="pt-BR"/>
              </w:rPr>
              <w:t>43%</w:t>
            </w:r>
          </w:p>
        </w:tc>
      </w:tr>
      <w:tr w:rsidR="0040204C" w:rsidRPr="00B21D94" w14:paraId="1102F918" w14:textId="77777777" w:rsidTr="005510FB">
        <w:trPr>
          <w:trHeight w:val="241"/>
        </w:trPr>
        <w:tc>
          <w:tcPr>
            <w:tcW w:w="865" w:type="dxa"/>
            <w:hideMark/>
          </w:tcPr>
          <w:p w14:paraId="7D72E4B2" w14:textId="77777777" w:rsidR="00EF1330" w:rsidRPr="00B21D94" w:rsidRDefault="00EF1330" w:rsidP="00EF1330">
            <w:pPr>
              <w:jc w:val="cente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13</w:t>
            </w:r>
          </w:p>
        </w:tc>
        <w:tc>
          <w:tcPr>
            <w:tcW w:w="4288" w:type="dxa"/>
            <w:hideMark/>
          </w:tcPr>
          <w:p w14:paraId="3BBC831D" w14:textId="77777777" w:rsidR="00EF1330" w:rsidRPr="00B21D94" w:rsidRDefault="00EF1330" w:rsidP="00EF1330">
            <w:pP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Metas de Produção AIH dos Hospitais</w:t>
            </w:r>
          </w:p>
        </w:tc>
        <w:tc>
          <w:tcPr>
            <w:tcW w:w="1692" w:type="dxa"/>
            <w:hideMark/>
          </w:tcPr>
          <w:p w14:paraId="49FED284" w14:textId="77777777" w:rsidR="00EF1330" w:rsidRPr="00B21D94" w:rsidRDefault="00EF1330" w:rsidP="00EF1330">
            <w:pP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Procedimento</w:t>
            </w:r>
          </w:p>
        </w:tc>
        <w:tc>
          <w:tcPr>
            <w:tcW w:w="865" w:type="dxa"/>
            <w:hideMark/>
          </w:tcPr>
          <w:p w14:paraId="4FDEE9C5" w14:textId="79240484" w:rsidR="00EF1330" w:rsidRPr="00B21D94" w:rsidRDefault="00272590" w:rsidP="00EF1330">
            <w:pPr>
              <w:jc w:val="cente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60</w:t>
            </w:r>
          </w:p>
        </w:tc>
        <w:tc>
          <w:tcPr>
            <w:tcW w:w="1072" w:type="dxa"/>
          </w:tcPr>
          <w:p w14:paraId="35BAFFE9" w14:textId="4FF2E433" w:rsidR="00EF1330" w:rsidRPr="00B21D94" w:rsidRDefault="006F312B" w:rsidP="00EF1330">
            <w:pPr>
              <w:jc w:val="center"/>
              <w:textAlignment w:val="bottom"/>
              <w:rPr>
                <w:rFonts w:ascii="Arial" w:eastAsia="Times New Roman" w:hAnsi="Arial" w:cs="Arial"/>
                <w:sz w:val="22"/>
                <w:lang w:eastAsia="pt-BR"/>
              </w:rPr>
            </w:pPr>
            <w:r w:rsidRPr="00B21D94">
              <w:rPr>
                <w:rFonts w:ascii="Arial" w:eastAsia="Times New Roman" w:hAnsi="Arial" w:cs="Arial"/>
                <w:sz w:val="22"/>
                <w:lang w:eastAsia="pt-BR"/>
              </w:rPr>
              <w:t>25</w:t>
            </w:r>
          </w:p>
        </w:tc>
        <w:tc>
          <w:tcPr>
            <w:tcW w:w="1185" w:type="dxa"/>
          </w:tcPr>
          <w:p w14:paraId="61F86336" w14:textId="04A610C3" w:rsidR="00EF1330" w:rsidRPr="00B21D94" w:rsidRDefault="006F312B" w:rsidP="00EF1330">
            <w:pPr>
              <w:jc w:val="center"/>
              <w:textAlignment w:val="bottom"/>
              <w:rPr>
                <w:rFonts w:ascii="Arial" w:eastAsia="Times New Roman" w:hAnsi="Arial" w:cs="Arial"/>
                <w:sz w:val="22"/>
                <w:lang w:eastAsia="pt-BR"/>
              </w:rPr>
            </w:pPr>
            <w:r w:rsidRPr="00B21D94">
              <w:rPr>
                <w:rFonts w:ascii="Arial" w:eastAsia="Times New Roman" w:hAnsi="Arial" w:cs="Arial"/>
                <w:sz w:val="22"/>
                <w:lang w:eastAsia="pt-BR"/>
              </w:rPr>
              <w:t>42%</w:t>
            </w:r>
          </w:p>
        </w:tc>
      </w:tr>
      <w:tr w:rsidR="0040204C" w:rsidRPr="00B21D94" w14:paraId="34014EEF" w14:textId="77777777" w:rsidTr="005510FB">
        <w:trPr>
          <w:trHeight w:val="241"/>
        </w:trPr>
        <w:tc>
          <w:tcPr>
            <w:tcW w:w="865" w:type="dxa"/>
            <w:hideMark/>
          </w:tcPr>
          <w:p w14:paraId="3A1AC577" w14:textId="77777777" w:rsidR="00EF1330" w:rsidRPr="00B21D94" w:rsidRDefault="00EF1330" w:rsidP="00EF1330">
            <w:pPr>
              <w:jc w:val="cente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14</w:t>
            </w:r>
          </w:p>
        </w:tc>
        <w:tc>
          <w:tcPr>
            <w:tcW w:w="4288" w:type="dxa"/>
            <w:hideMark/>
          </w:tcPr>
          <w:p w14:paraId="30164577" w14:textId="77777777" w:rsidR="00EF1330" w:rsidRPr="00B21D94" w:rsidRDefault="00EF1330" w:rsidP="00EF1330">
            <w:pP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Medicina Transfusional</w:t>
            </w:r>
          </w:p>
        </w:tc>
        <w:tc>
          <w:tcPr>
            <w:tcW w:w="1692" w:type="dxa"/>
            <w:hideMark/>
          </w:tcPr>
          <w:p w14:paraId="6173BAE6" w14:textId="77777777" w:rsidR="00EF1330" w:rsidRPr="00B21D94" w:rsidRDefault="00EF1330" w:rsidP="00EF1330">
            <w:pP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 xml:space="preserve">Bolsas </w:t>
            </w:r>
            <w:proofErr w:type="spellStart"/>
            <w:r w:rsidRPr="00B21D94">
              <w:rPr>
                <w:rFonts w:ascii="Arial" w:eastAsia="Times New Roman" w:hAnsi="Arial" w:cs="Arial"/>
                <w:kern w:val="24"/>
                <w:sz w:val="22"/>
                <w:lang w:eastAsia="pt-BR"/>
              </w:rPr>
              <w:t>distribuidas</w:t>
            </w:r>
            <w:proofErr w:type="spellEnd"/>
          </w:p>
        </w:tc>
        <w:tc>
          <w:tcPr>
            <w:tcW w:w="865" w:type="dxa"/>
            <w:hideMark/>
          </w:tcPr>
          <w:p w14:paraId="2FD5ED23" w14:textId="2DA6826E" w:rsidR="00EF1330" w:rsidRPr="00B21D94" w:rsidRDefault="00272590" w:rsidP="00EF1330">
            <w:pPr>
              <w:jc w:val="cente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24.780</w:t>
            </w:r>
          </w:p>
        </w:tc>
        <w:tc>
          <w:tcPr>
            <w:tcW w:w="1072" w:type="dxa"/>
          </w:tcPr>
          <w:p w14:paraId="3CF71A8D" w14:textId="4129669A" w:rsidR="00EF1330" w:rsidRPr="00B21D94" w:rsidRDefault="006F312B" w:rsidP="00EF1330">
            <w:pPr>
              <w:jc w:val="center"/>
              <w:textAlignment w:val="bottom"/>
              <w:rPr>
                <w:rFonts w:ascii="Arial" w:eastAsia="Times New Roman" w:hAnsi="Arial" w:cs="Arial"/>
                <w:sz w:val="22"/>
                <w:lang w:eastAsia="pt-BR"/>
              </w:rPr>
            </w:pPr>
            <w:r w:rsidRPr="00B21D94">
              <w:rPr>
                <w:rFonts w:ascii="Arial" w:eastAsia="Times New Roman" w:hAnsi="Arial" w:cs="Arial"/>
                <w:sz w:val="22"/>
                <w:lang w:eastAsia="pt-BR"/>
              </w:rPr>
              <w:t>32.628</w:t>
            </w:r>
          </w:p>
        </w:tc>
        <w:tc>
          <w:tcPr>
            <w:tcW w:w="1185" w:type="dxa"/>
          </w:tcPr>
          <w:p w14:paraId="6EC26DF5" w14:textId="00C34BB1" w:rsidR="00EF1330" w:rsidRPr="00B21D94" w:rsidRDefault="006F312B" w:rsidP="00EF1330">
            <w:pPr>
              <w:jc w:val="center"/>
              <w:textAlignment w:val="bottom"/>
              <w:rPr>
                <w:rFonts w:ascii="Arial" w:eastAsia="Times New Roman" w:hAnsi="Arial" w:cs="Arial"/>
                <w:sz w:val="22"/>
                <w:lang w:eastAsia="pt-BR"/>
              </w:rPr>
            </w:pPr>
            <w:r w:rsidRPr="00B21D94">
              <w:rPr>
                <w:rFonts w:ascii="Arial" w:eastAsia="Times New Roman" w:hAnsi="Arial" w:cs="Arial"/>
                <w:sz w:val="22"/>
                <w:lang w:eastAsia="pt-BR"/>
              </w:rPr>
              <w:t>132%</w:t>
            </w:r>
          </w:p>
        </w:tc>
      </w:tr>
      <w:tr w:rsidR="0040204C" w:rsidRPr="00B21D94" w14:paraId="176B215F" w14:textId="77777777" w:rsidTr="005510FB">
        <w:trPr>
          <w:trHeight w:val="241"/>
        </w:trPr>
        <w:tc>
          <w:tcPr>
            <w:tcW w:w="865" w:type="dxa"/>
            <w:hideMark/>
          </w:tcPr>
          <w:p w14:paraId="313DF546" w14:textId="77777777" w:rsidR="00EF1330" w:rsidRPr="00B21D94" w:rsidRDefault="00EF1330" w:rsidP="00EF1330">
            <w:pPr>
              <w:jc w:val="cente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15</w:t>
            </w:r>
          </w:p>
        </w:tc>
        <w:tc>
          <w:tcPr>
            <w:tcW w:w="4288" w:type="dxa"/>
            <w:hideMark/>
          </w:tcPr>
          <w:p w14:paraId="30F75F17" w14:textId="77777777" w:rsidR="00EF1330" w:rsidRPr="00B21D94" w:rsidRDefault="00EF1330" w:rsidP="00EF1330">
            <w:pP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 xml:space="preserve">Sorologia de </w:t>
            </w:r>
            <w:proofErr w:type="spellStart"/>
            <w:r w:rsidRPr="00B21D94">
              <w:rPr>
                <w:rFonts w:ascii="Arial" w:eastAsia="Times New Roman" w:hAnsi="Arial" w:cs="Arial"/>
                <w:kern w:val="24"/>
                <w:sz w:val="22"/>
                <w:lang w:eastAsia="pt-BR"/>
              </w:rPr>
              <w:t>Possivel</w:t>
            </w:r>
            <w:proofErr w:type="spellEnd"/>
            <w:r w:rsidRPr="00B21D94">
              <w:rPr>
                <w:rFonts w:ascii="Arial" w:eastAsia="Times New Roman" w:hAnsi="Arial" w:cs="Arial"/>
                <w:kern w:val="24"/>
                <w:sz w:val="22"/>
                <w:lang w:eastAsia="pt-BR"/>
              </w:rPr>
              <w:t xml:space="preserve"> Doador de Órgãos</w:t>
            </w:r>
          </w:p>
        </w:tc>
        <w:tc>
          <w:tcPr>
            <w:tcW w:w="1692" w:type="dxa"/>
            <w:hideMark/>
          </w:tcPr>
          <w:p w14:paraId="1D07B4F9" w14:textId="77777777" w:rsidR="00EF1330" w:rsidRPr="00B21D94" w:rsidRDefault="00EF1330" w:rsidP="00EF1330">
            <w:pP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Amostras testadas</w:t>
            </w:r>
          </w:p>
        </w:tc>
        <w:tc>
          <w:tcPr>
            <w:tcW w:w="865" w:type="dxa"/>
            <w:hideMark/>
          </w:tcPr>
          <w:p w14:paraId="4BB67019" w14:textId="0098F1B9" w:rsidR="00EF1330" w:rsidRPr="00B21D94" w:rsidRDefault="00272590" w:rsidP="00EF1330">
            <w:pPr>
              <w:jc w:val="center"/>
              <w:textAlignment w:val="bottom"/>
              <w:rPr>
                <w:rFonts w:ascii="Arial" w:eastAsia="Times New Roman" w:hAnsi="Arial" w:cs="Arial"/>
                <w:sz w:val="22"/>
                <w:lang w:eastAsia="pt-BR"/>
              </w:rPr>
            </w:pPr>
            <w:r w:rsidRPr="00B21D94">
              <w:rPr>
                <w:rFonts w:ascii="Arial" w:eastAsia="Times New Roman" w:hAnsi="Arial" w:cs="Arial"/>
                <w:kern w:val="24"/>
                <w:sz w:val="22"/>
                <w:lang w:eastAsia="pt-BR"/>
              </w:rPr>
              <w:t>360</w:t>
            </w:r>
          </w:p>
        </w:tc>
        <w:tc>
          <w:tcPr>
            <w:tcW w:w="1072" w:type="dxa"/>
          </w:tcPr>
          <w:p w14:paraId="30F75F67" w14:textId="204C1EA9" w:rsidR="00EF1330" w:rsidRPr="00B21D94" w:rsidRDefault="006F312B" w:rsidP="00EF1330">
            <w:pPr>
              <w:jc w:val="center"/>
              <w:textAlignment w:val="bottom"/>
              <w:rPr>
                <w:rFonts w:ascii="Arial" w:eastAsia="Times New Roman" w:hAnsi="Arial" w:cs="Arial"/>
                <w:sz w:val="22"/>
                <w:lang w:eastAsia="pt-BR"/>
              </w:rPr>
            </w:pPr>
            <w:r w:rsidRPr="00B21D94">
              <w:rPr>
                <w:rFonts w:ascii="Arial" w:eastAsia="Times New Roman" w:hAnsi="Arial" w:cs="Arial"/>
                <w:sz w:val="22"/>
                <w:lang w:eastAsia="pt-BR"/>
              </w:rPr>
              <w:t>83</w:t>
            </w:r>
          </w:p>
        </w:tc>
        <w:tc>
          <w:tcPr>
            <w:tcW w:w="1185" w:type="dxa"/>
          </w:tcPr>
          <w:p w14:paraId="1D13B09C" w14:textId="59860ABF" w:rsidR="00EF1330" w:rsidRPr="00B21D94" w:rsidRDefault="006F312B" w:rsidP="00EF1330">
            <w:pPr>
              <w:jc w:val="center"/>
              <w:textAlignment w:val="bottom"/>
              <w:rPr>
                <w:rFonts w:ascii="Arial" w:eastAsia="Times New Roman" w:hAnsi="Arial" w:cs="Arial"/>
                <w:sz w:val="22"/>
                <w:lang w:eastAsia="pt-BR"/>
              </w:rPr>
            </w:pPr>
            <w:r w:rsidRPr="00B21D94">
              <w:rPr>
                <w:rFonts w:ascii="Arial" w:eastAsia="Times New Roman" w:hAnsi="Arial" w:cs="Arial"/>
                <w:sz w:val="22"/>
                <w:lang w:eastAsia="pt-BR"/>
              </w:rPr>
              <w:t>23%</w:t>
            </w:r>
          </w:p>
        </w:tc>
      </w:tr>
    </w:tbl>
    <w:p w14:paraId="172D803B" w14:textId="701F2F58" w:rsidR="00824410" w:rsidRPr="0040204C" w:rsidRDefault="00824410">
      <w:pPr>
        <w:rPr>
          <w:color w:val="FF0000"/>
          <w:sz w:val="6"/>
          <w:szCs w:val="6"/>
        </w:rPr>
      </w:pPr>
    </w:p>
    <w:p w14:paraId="7560E2D0" w14:textId="758D4AC9" w:rsidR="001018B8" w:rsidRDefault="001018B8" w:rsidP="001018B8">
      <w:pPr>
        <w:pStyle w:val="Ttulo1"/>
        <w:ind w:left="284"/>
        <w:rPr>
          <w:color w:val="auto"/>
        </w:rPr>
      </w:pPr>
    </w:p>
    <w:p w14:paraId="198FDEF1" w14:textId="3F688111" w:rsidR="00446688" w:rsidRDefault="00446688" w:rsidP="00446688"/>
    <w:p w14:paraId="272C47E3" w14:textId="77777777" w:rsidR="00446688" w:rsidRPr="00446688" w:rsidRDefault="00446688" w:rsidP="00446688"/>
    <w:p w14:paraId="58B3F551" w14:textId="47DA76E2" w:rsidR="001018B8" w:rsidRPr="00203443" w:rsidRDefault="00666F0D" w:rsidP="001018B8">
      <w:pPr>
        <w:pStyle w:val="Ttulo1"/>
        <w:ind w:left="284"/>
        <w:rPr>
          <w:rFonts w:ascii="Arial" w:hAnsi="Arial" w:cs="Arial"/>
          <w:color w:val="4472C4" w:themeColor="accent1"/>
        </w:rPr>
      </w:pPr>
      <w:r w:rsidRPr="00203443">
        <w:rPr>
          <w:rFonts w:ascii="Arial" w:hAnsi="Arial" w:cs="Arial"/>
          <w:color w:val="4472C4" w:themeColor="accent1"/>
        </w:rPr>
        <w:lastRenderedPageBreak/>
        <w:t>5</w:t>
      </w:r>
      <w:r w:rsidR="001018B8" w:rsidRPr="00203443">
        <w:rPr>
          <w:rFonts w:ascii="Arial" w:hAnsi="Arial" w:cs="Arial"/>
          <w:color w:val="4472C4" w:themeColor="accent1"/>
        </w:rPr>
        <w:t xml:space="preserve"> METAS DE PRODUÇÃO ANUAL</w:t>
      </w:r>
    </w:p>
    <w:p w14:paraId="76652B1C" w14:textId="2233BABF" w:rsidR="001018B8" w:rsidRDefault="001018B8" w:rsidP="00A94DFF">
      <w:pPr>
        <w:pStyle w:val="Standard"/>
        <w:rPr>
          <w:color w:val="FF0000"/>
        </w:rPr>
      </w:pPr>
    </w:p>
    <w:p w14:paraId="7D09C967" w14:textId="0BF9A739" w:rsidR="001018B8" w:rsidRPr="0040204C" w:rsidRDefault="001018B8" w:rsidP="00A94DFF">
      <w:pPr>
        <w:pStyle w:val="Standard"/>
        <w:rPr>
          <w:color w:val="FF0000"/>
        </w:rPr>
      </w:pPr>
      <w:r>
        <w:rPr>
          <w:noProof/>
        </w:rPr>
        <w:drawing>
          <wp:inline distT="0" distB="0" distL="0" distR="0" wp14:anchorId="0390F9E5" wp14:editId="0C8B6A74">
            <wp:extent cx="6092190" cy="5100810"/>
            <wp:effectExtent l="0" t="0" r="3810" b="5080"/>
            <wp:docPr id="1" name="Gráfico 1">
              <a:extLst xmlns:a="http://schemas.openxmlformats.org/drawingml/2006/main">
                <a:ext uri="{FF2B5EF4-FFF2-40B4-BE49-F238E27FC236}">
                  <a16:creationId xmlns:a16="http://schemas.microsoft.com/office/drawing/2014/main" id="{122142B6-4B85-4B99-B0A5-D5EDAFB1A0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tbl>
      <w:tblPr>
        <w:tblpPr w:leftFromText="141" w:rightFromText="141" w:vertAnchor="text" w:horzAnchor="margin" w:tblpXSpec="center" w:tblpY="391"/>
        <w:tblW w:w="10725" w:type="dxa"/>
        <w:tblCellMar>
          <w:left w:w="70" w:type="dxa"/>
          <w:right w:w="70" w:type="dxa"/>
        </w:tblCellMar>
        <w:tblLook w:val="04A0" w:firstRow="1" w:lastRow="0" w:firstColumn="1" w:lastColumn="0" w:noHBand="0" w:noVBand="1"/>
      </w:tblPr>
      <w:tblGrid>
        <w:gridCol w:w="930"/>
        <w:gridCol w:w="737"/>
        <w:gridCol w:w="740"/>
        <w:gridCol w:w="834"/>
        <w:gridCol w:w="763"/>
        <w:gridCol w:w="806"/>
        <w:gridCol w:w="748"/>
        <w:gridCol w:w="674"/>
        <w:gridCol w:w="792"/>
        <w:gridCol w:w="728"/>
        <w:gridCol w:w="771"/>
        <w:gridCol w:w="805"/>
        <w:gridCol w:w="777"/>
        <w:gridCol w:w="626"/>
      </w:tblGrid>
      <w:tr w:rsidR="00A67764" w:rsidRPr="001018B8" w14:paraId="33267A6F" w14:textId="77777777" w:rsidTr="00DF4897">
        <w:trPr>
          <w:trHeight w:val="271"/>
        </w:trPr>
        <w:tc>
          <w:tcPr>
            <w:tcW w:w="10725" w:type="dxa"/>
            <w:gridSpan w:val="14"/>
            <w:tcBorders>
              <w:top w:val="nil"/>
              <w:left w:val="single" w:sz="4" w:space="0" w:color="auto"/>
              <w:bottom w:val="single" w:sz="4" w:space="0" w:color="auto"/>
              <w:right w:val="nil"/>
            </w:tcBorders>
            <w:shd w:val="clear" w:color="000000" w:fill="FF0000"/>
            <w:vAlign w:val="center"/>
            <w:hideMark/>
          </w:tcPr>
          <w:p w14:paraId="3317CD29" w14:textId="77777777" w:rsidR="00A67764" w:rsidRPr="001018B8" w:rsidRDefault="00A67764" w:rsidP="00A67764">
            <w:pPr>
              <w:spacing w:after="0" w:line="240" w:lineRule="auto"/>
              <w:jc w:val="center"/>
              <w:rPr>
                <w:rFonts w:ascii="Calibri" w:eastAsia="Times New Roman" w:hAnsi="Calibri" w:cs="Calibri"/>
                <w:b/>
                <w:bCs/>
                <w:color w:val="FFFFFF"/>
                <w:lang w:eastAsia="pt-BR"/>
              </w:rPr>
            </w:pPr>
            <w:r w:rsidRPr="001018B8">
              <w:rPr>
                <w:rFonts w:ascii="Calibri" w:eastAsia="Times New Roman" w:hAnsi="Calibri" w:cs="Calibri"/>
                <w:b/>
                <w:bCs/>
                <w:color w:val="FFFFFF"/>
                <w:lang w:eastAsia="pt-BR"/>
              </w:rPr>
              <w:t>Clinica Hematológica</w:t>
            </w:r>
          </w:p>
        </w:tc>
      </w:tr>
      <w:tr w:rsidR="00A67764" w:rsidRPr="001018B8" w14:paraId="57393F79" w14:textId="77777777" w:rsidTr="00DF4897">
        <w:trPr>
          <w:trHeight w:val="271"/>
        </w:trPr>
        <w:tc>
          <w:tcPr>
            <w:tcW w:w="913" w:type="dxa"/>
            <w:tcBorders>
              <w:top w:val="nil"/>
              <w:left w:val="single" w:sz="4" w:space="0" w:color="auto"/>
              <w:bottom w:val="single" w:sz="4" w:space="0" w:color="auto"/>
              <w:right w:val="single" w:sz="4" w:space="0" w:color="auto"/>
            </w:tcBorders>
            <w:shd w:val="clear" w:color="000000" w:fill="D0CECE"/>
            <w:noWrap/>
            <w:vAlign w:val="center"/>
            <w:hideMark/>
          </w:tcPr>
          <w:p w14:paraId="6633B450" w14:textId="77777777" w:rsidR="00A67764" w:rsidRPr="001018B8" w:rsidRDefault="00A67764" w:rsidP="00A67764">
            <w:pPr>
              <w:spacing w:after="0" w:line="240" w:lineRule="auto"/>
              <w:jc w:val="center"/>
              <w:rPr>
                <w:rFonts w:ascii="Calibri" w:eastAsia="Times New Roman" w:hAnsi="Calibri" w:cs="Calibri"/>
                <w:b/>
                <w:bCs/>
                <w:color w:val="000000"/>
                <w:sz w:val="20"/>
                <w:szCs w:val="20"/>
                <w:lang w:eastAsia="pt-BR"/>
              </w:rPr>
            </w:pPr>
            <w:r w:rsidRPr="001018B8">
              <w:rPr>
                <w:rFonts w:ascii="Calibri" w:eastAsia="Times New Roman" w:hAnsi="Calibri" w:cs="Calibri"/>
                <w:b/>
                <w:bCs/>
                <w:color w:val="000000"/>
                <w:sz w:val="20"/>
                <w:szCs w:val="20"/>
                <w:lang w:eastAsia="pt-BR"/>
              </w:rPr>
              <w:t> </w:t>
            </w:r>
          </w:p>
        </w:tc>
        <w:tc>
          <w:tcPr>
            <w:tcW w:w="737" w:type="dxa"/>
            <w:tcBorders>
              <w:top w:val="nil"/>
              <w:left w:val="nil"/>
              <w:bottom w:val="single" w:sz="4" w:space="0" w:color="auto"/>
              <w:right w:val="single" w:sz="4" w:space="0" w:color="auto"/>
            </w:tcBorders>
            <w:shd w:val="clear" w:color="000000" w:fill="D0CECE"/>
            <w:noWrap/>
            <w:vAlign w:val="center"/>
            <w:hideMark/>
          </w:tcPr>
          <w:p w14:paraId="68993F8C" w14:textId="77777777" w:rsidR="00A67764" w:rsidRPr="001018B8" w:rsidRDefault="00A67764" w:rsidP="00A67764">
            <w:pPr>
              <w:spacing w:after="0" w:line="240" w:lineRule="auto"/>
              <w:jc w:val="center"/>
              <w:rPr>
                <w:rFonts w:ascii="Calibri" w:eastAsia="Times New Roman" w:hAnsi="Calibri" w:cs="Calibri"/>
                <w:b/>
                <w:bCs/>
                <w:color w:val="000000"/>
                <w:sz w:val="20"/>
                <w:szCs w:val="20"/>
                <w:lang w:eastAsia="pt-BR"/>
              </w:rPr>
            </w:pPr>
            <w:proofErr w:type="spellStart"/>
            <w:r w:rsidRPr="001018B8">
              <w:rPr>
                <w:rFonts w:ascii="Calibri" w:eastAsia="Times New Roman" w:hAnsi="Calibri" w:cs="Calibri"/>
                <w:b/>
                <w:bCs/>
                <w:color w:val="000000"/>
                <w:sz w:val="20"/>
                <w:szCs w:val="20"/>
                <w:lang w:eastAsia="pt-BR"/>
              </w:rPr>
              <w:t>jan</w:t>
            </w:r>
            <w:proofErr w:type="spellEnd"/>
            <w:r w:rsidRPr="001018B8">
              <w:rPr>
                <w:rFonts w:ascii="Calibri" w:eastAsia="Times New Roman" w:hAnsi="Calibri" w:cs="Calibri"/>
                <w:b/>
                <w:bCs/>
                <w:color w:val="000000"/>
                <w:sz w:val="20"/>
                <w:szCs w:val="20"/>
                <w:lang w:eastAsia="pt-BR"/>
              </w:rPr>
              <w:t>/20</w:t>
            </w:r>
          </w:p>
        </w:tc>
        <w:tc>
          <w:tcPr>
            <w:tcW w:w="740" w:type="dxa"/>
            <w:tcBorders>
              <w:top w:val="nil"/>
              <w:left w:val="nil"/>
              <w:bottom w:val="single" w:sz="4" w:space="0" w:color="auto"/>
              <w:right w:val="single" w:sz="4" w:space="0" w:color="auto"/>
            </w:tcBorders>
            <w:shd w:val="clear" w:color="000000" w:fill="D0CECE"/>
            <w:noWrap/>
            <w:vAlign w:val="center"/>
            <w:hideMark/>
          </w:tcPr>
          <w:p w14:paraId="5A27B992" w14:textId="77777777" w:rsidR="00A67764" w:rsidRPr="001018B8" w:rsidRDefault="00A67764" w:rsidP="00A67764">
            <w:pPr>
              <w:spacing w:after="0" w:line="240" w:lineRule="auto"/>
              <w:jc w:val="center"/>
              <w:rPr>
                <w:rFonts w:ascii="Calibri" w:eastAsia="Times New Roman" w:hAnsi="Calibri" w:cs="Calibri"/>
                <w:b/>
                <w:bCs/>
                <w:color w:val="000000"/>
                <w:sz w:val="20"/>
                <w:szCs w:val="20"/>
                <w:lang w:eastAsia="pt-BR"/>
              </w:rPr>
            </w:pPr>
            <w:proofErr w:type="spellStart"/>
            <w:r w:rsidRPr="001018B8">
              <w:rPr>
                <w:rFonts w:ascii="Calibri" w:eastAsia="Times New Roman" w:hAnsi="Calibri" w:cs="Calibri"/>
                <w:b/>
                <w:bCs/>
                <w:color w:val="000000"/>
                <w:sz w:val="20"/>
                <w:szCs w:val="20"/>
                <w:lang w:eastAsia="pt-BR"/>
              </w:rPr>
              <w:t>fev</w:t>
            </w:r>
            <w:proofErr w:type="spellEnd"/>
            <w:r w:rsidRPr="001018B8">
              <w:rPr>
                <w:rFonts w:ascii="Calibri" w:eastAsia="Times New Roman" w:hAnsi="Calibri" w:cs="Calibri"/>
                <w:b/>
                <w:bCs/>
                <w:color w:val="000000"/>
                <w:sz w:val="20"/>
                <w:szCs w:val="20"/>
                <w:lang w:eastAsia="pt-BR"/>
              </w:rPr>
              <w:t>/20</w:t>
            </w:r>
          </w:p>
        </w:tc>
        <w:tc>
          <w:tcPr>
            <w:tcW w:w="834" w:type="dxa"/>
            <w:tcBorders>
              <w:top w:val="nil"/>
              <w:left w:val="nil"/>
              <w:bottom w:val="single" w:sz="4" w:space="0" w:color="auto"/>
              <w:right w:val="single" w:sz="4" w:space="0" w:color="auto"/>
            </w:tcBorders>
            <w:shd w:val="clear" w:color="000000" w:fill="D0CECE"/>
            <w:noWrap/>
            <w:vAlign w:val="center"/>
            <w:hideMark/>
          </w:tcPr>
          <w:p w14:paraId="4106FC77" w14:textId="77777777" w:rsidR="00A67764" w:rsidRPr="001018B8" w:rsidRDefault="00A67764" w:rsidP="00A67764">
            <w:pPr>
              <w:spacing w:after="0" w:line="240" w:lineRule="auto"/>
              <w:jc w:val="center"/>
              <w:rPr>
                <w:rFonts w:ascii="Calibri" w:eastAsia="Times New Roman" w:hAnsi="Calibri" w:cs="Calibri"/>
                <w:b/>
                <w:bCs/>
                <w:color w:val="000000"/>
                <w:sz w:val="20"/>
                <w:szCs w:val="20"/>
                <w:lang w:eastAsia="pt-BR"/>
              </w:rPr>
            </w:pPr>
            <w:r w:rsidRPr="001018B8">
              <w:rPr>
                <w:rFonts w:ascii="Calibri" w:eastAsia="Times New Roman" w:hAnsi="Calibri" w:cs="Calibri"/>
                <w:b/>
                <w:bCs/>
                <w:color w:val="000000"/>
                <w:sz w:val="20"/>
                <w:szCs w:val="20"/>
                <w:lang w:eastAsia="pt-BR"/>
              </w:rPr>
              <w:t>mar/20</w:t>
            </w:r>
          </w:p>
        </w:tc>
        <w:tc>
          <w:tcPr>
            <w:tcW w:w="763" w:type="dxa"/>
            <w:tcBorders>
              <w:top w:val="nil"/>
              <w:left w:val="nil"/>
              <w:bottom w:val="single" w:sz="4" w:space="0" w:color="auto"/>
              <w:right w:val="single" w:sz="4" w:space="0" w:color="auto"/>
            </w:tcBorders>
            <w:shd w:val="clear" w:color="000000" w:fill="D0CECE"/>
            <w:noWrap/>
            <w:vAlign w:val="center"/>
            <w:hideMark/>
          </w:tcPr>
          <w:p w14:paraId="441046AF" w14:textId="77777777" w:rsidR="00A67764" w:rsidRPr="001018B8" w:rsidRDefault="00A67764" w:rsidP="00A67764">
            <w:pPr>
              <w:spacing w:after="0" w:line="240" w:lineRule="auto"/>
              <w:jc w:val="center"/>
              <w:rPr>
                <w:rFonts w:ascii="Calibri" w:eastAsia="Times New Roman" w:hAnsi="Calibri" w:cs="Calibri"/>
                <w:b/>
                <w:bCs/>
                <w:color w:val="000000"/>
                <w:sz w:val="20"/>
                <w:szCs w:val="20"/>
                <w:lang w:eastAsia="pt-BR"/>
              </w:rPr>
            </w:pPr>
            <w:proofErr w:type="spellStart"/>
            <w:r w:rsidRPr="001018B8">
              <w:rPr>
                <w:rFonts w:ascii="Calibri" w:eastAsia="Times New Roman" w:hAnsi="Calibri" w:cs="Calibri"/>
                <w:b/>
                <w:bCs/>
                <w:color w:val="000000"/>
                <w:sz w:val="20"/>
                <w:szCs w:val="20"/>
                <w:lang w:eastAsia="pt-BR"/>
              </w:rPr>
              <w:t>abr</w:t>
            </w:r>
            <w:proofErr w:type="spellEnd"/>
            <w:r w:rsidRPr="001018B8">
              <w:rPr>
                <w:rFonts w:ascii="Calibri" w:eastAsia="Times New Roman" w:hAnsi="Calibri" w:cs="Calibri"/>
                <w:b/>
                <w:bCs/>
                <w:color w:val="000000"/>
                <w:sz w:val="20"/>
                <w:szCs w:val="20"/>
                <w:lang w:eastAsia="pt-BR"/>
              </w:rPr>
              <w:t>/20</w:t>
            </w:r>
          </w:p>
        </w:tc>
        <w:tc>
          <w:tcPr>
            <w:tcW w:w="806" w:type="dxa"/>
            <w:tcBorders>
              <w:top w:val="nil"/>
              <w:left w:val="nil"/>
              <w:bottom w:val="single" w:sz="4" w:space="0" w:color="auto"/>
              <w:right w:val="single" w:sz="4" w:space="0" w:color="auto"/>
            </w:tcBorders>
            <w:shd w:val="clear" w:color="000000" w:fill="D0CECE"/>
            <w:noWrap/>
            <w:vAlign w:val="center"/>
            <w:hideMark/>
          </w:tcPr>
          <w:p w14:paraId="3F747F2A" w14:textId="77777777" w:rsidR="00A67764" w:rsidRPr="001018B8" w:rsidRDefault="00A67764" w:rsidP="00A67764">
            <w:pPr>
              <w:spacing w:after="0" w:line="240" w:lineRule="auto"/>
              <w:jc w:val="center"/>
              <w:rPr>
                <w:rFonts w:ascii="Calibri" w:eastAsia="Times New Roman" w:hAnsi="Calibri" w:cs="Calibri"/>
                <w:b/>
                <w:bCs/>
                <w:color w:val="000000"/>
                <w:sz w:val="20"/>
                <w:szCs w:val="20"/>
                <w:lang w:eastAsia="pt-BR"/>
              </w:rPr>
            </w:pPr>
            <w:proofErr w:type="spellStart"/>
            <w:r w:rsidRPr="001018B8">
              <w:rPr>
                <w:rFonts w:ascii="Calibri" w:eastAsia="Times New Roman" w:hAnsi="Calibri" w:cs="Calibri"/>
                <w:b/>
                <w:bCs/>
                <w:color w:val="000000"/>
                <w:sz w:val="20"/>
                <w:szCs w:val="20"/>
                <w:lang w:eastAsia="pt-BR"/>
              </w:rPr>
              <w:t>mai</w:t>
            </w:r>
            <w:proofErr w:type="spellEnd"/>
            <w:r w:rsidRPr="001018B8">
              <w:rPr>
                <w:rFonts w:ascii="Calibri" w:eastAsia="Times New Roman" w:hAnsi="Calibri" w:cs="Calibri"/>
                <w:b/>
                <w:bCs/>
                <w:color w:val="000000"/>
                <w:sz w:val="20"/>
                <w:szCs w:val="20"/>
                <w:lang w:eastAsia="pt-BR"/>
              </w:rPr>
              <w:t>/20</w:t>
            </w:r>
          </w:p>
        </w:tc>
        <w:tc>
          <w:tcPr>
            <w:tcW w:w="748" w:type="dxa"/>
            <w:tcBorders>
              <w:top w:val="nil"/>
              <w:left w:val="nil"/>
              <w:bottom w:val="single" w:sz="4" w:space="0" w:color="auto"/>
              <w:right w:val="single" w:sz="4" w:space="0" w:color="auto"/>
            </w:tcBorders>
            <w:shd w:val="clear" w:color="000000" w:fill="D0CECE"/>
            <w:noWrap/>
            <w:vAlign w:val="center"/>
            <w:hideMark/>
          </w:tcPr>
          <w:p w14:paraId="733F550E" w14:textId="77777777" w:rsidR="00A67764" w:rsidRPr="001018B8" w:rsidRDefault="00A67764" w:rsidP="00A67764">
            <w:pPr>
              <w:spacing w:after="0" w:line="240" w:lineRule="auto"/>
              <w:jc w:val="center"/>
              <w:rPr>
                <w:rFonts w:ascii="Calibri" w:eastAsia="Times New Roman" w:hAnsi="Calibri" w:cs="Calibri"/>
                <w:b/>
                <w:bCs/>
                <w:color w:val="000000"/>
                <w:sz w:val="20"/>
                <w:szCs w:val="20"/>
                <w:lang w:eastAsia="pt-BR"/>
              </w:rPr>
            </w:pPr>
            <w:proofErr w:type="spellStart"/>
            <w:r w:rsidRPr="001018B8">
              <w:rPr>
                <w:rFonts w:ascii="Calibri" w:eastAsia="Times New Roman" w:hAnsi="Calibri" w:cs="Calibri"/>
                <w:b/>
                <w:bCs/>
                <w:color w:val="000000"/>
                <w:sz w:val="20"/>
                <w:szCs w:val="20"/>
                <w:lang w:eastAsia="pt-BR"/>
              </w:rPr>
              <w:t>jun</w:t>
            </w:r>
            <w:proofErr w:type="spellEnd"/>
            <w:r w:rsidRPr="001018B8">
              <w:rPr>
                <w:rFonts w:ascii="Calibri" w:eastAsia="Times New Roman" w:hAnsi="Calibri" w:cs="Calibri"/>
                <w:b/>
                <w:bCs/>
                <w:color w:val="000000"/>
                <w:sz w:val="20"/>
                <w:szCs w:val="20"/>
                <w:lang w:eastAsia="pt-BR"/>
              </w:rPr>
              <w:t>/20</w:t>
            </w:r>
          </w:p>
        </w:tc>
        <w:tc>
          <w:tcPr>
            <w:tcW w:w="674" w:type="dxa"/>
            <w:tcBorders>
              <w:top w:val="nil"/>
              <w:left w:val="nil"/>
              <w:bottom w:val="single" w:sz="4" w:space="0" w:color="auto"/>
              <w:right w:val="single" w:sz="4" w:space="0" w:color="auto"/>
            </w:tcBorders>
            <w:shd w:val="clear" w:color="000000" w:fill="D0CECE"/>
            <w:noWrap/>
            <w:vAlign w:val="center"/>
            <w:hideMark/>
          </w:tcPr>
          <w:p w14:paraId="5FAF0261" w14:textId="77777777" w:rsidR="00A67764" w:rsidRPr="001018B8" w:rsidRDefault="00A67764" w:rsidP="00A67764">
            <w:pPr>
              <w:spacing w:after="0" w:line="240" w:lineRule="auto"/>
              <w:jc w:val="center"/>
              <w:rPr>
                <w:rFonts w:ascii="Calibri" w:eastAsia="Times New Roman" w:hAnsi="Calibri" w:cs="Calibri"/>
                <w:b/>
                <w:bCs/>
                <w:color w:val="000000"/>
                <w:sz w:val="20"/>
                <w:szCs w:val="20"/>
                <w:lang w:eastAsia="pt-BR"/>
              </w:rPr>
            </w:pPr>
            <w:proofErr w:type="spellStart"/>
            <w:r w:rsidRPr="001018B8">
              <w:rPr>
                <w:rFonts w:ascii="Calibri" w:eastAsia="Times New Roman" w:hAnsi="Calibri" w:cs="Calibri"/>
                <w:b/>
                <w:bCs/>
                <w:color w:val="000000"/>
                <w:sz w:val="20"/>
                <w:szCs w:val="20"/>
                <w:lang w:eastAsia="pt-BR"/>
              </w:rPr>
              <w:t>jul</w:t>
            </w:r>
            <w:proofErr w:type="spellEnd"/>
            <w:r w:rsidRPr="001018B8">
              <w:rPr>
                <w:rFonts w:ascii="Calibri" w:eastAsia="Times New Roman" w:hAnsi="Calibri" w:cs="Calibri"/>
                <w:b/>
                <w:bCs/>
                <w:color w:val="000000"/>
                <w:sz w:val="20"/>
                <w:szCs w:val="20"/>
                <w:lang w:eastAsia="pt-BR"/>
              </w:rPr>
              <w:t>/20</w:t>
            </w:r>
          </w:p>
        </w:tc>
        <w:tc>
          <w:tcPr>
            <w:tcW w:w="792" w:type="dxa"/>
            <w:tcBorders>
              <w:top w:val="nil"/>
              <w:left w:val="nil"/>
              <w:bottom w:val="single" w:sz="4" w:space="0" w:color="auto"/>
              <w:right w:val="single" w:sz="4" w:space="0" w:color="auto"/>
            </w:tcBorders>
            <w:shd w:val="clear" w:color="000000" w:fill="D0CECE"/>
            <w:noWrap/>
            <w:vAlign w:val="center"/>
            <w:hideMark/>
          </w:tcPr>
          <w:p w14:paraId="57FB2CA9" w14:textId="77777777" w:rsidR="00A67764" w:rsidRPr="001018B8" w:rsidRDefault="00A67764" w:rsidP="00A67764">
            <w:pPr>
              <w:spacing w:after="0" w:line="240" w:lineRule="auto"/>
              <w:jc w:val="center"/>
              <w:rPr>
                <w:rFonts w:ascii="Calibri" w:eastAsia="Times New Roman" w:hAnsi="Calibri" w:cs="Calibri"/>
                <w:b/>
                <w:bCs/>
                <w:color w:val="000000"/>
                <w:sz w:val="20"/>
                <w:szCs w:val="20"/>
                <w:lang w:eastAsia="pt-BR"/>
              </w:rPr>
            </w:pPr>
            <w:proofErr w:type="spellStart"/>
            <w:r w:rsidRPr="001018B8">
              <w:rPr>
                <w:rFonts w:ascii="Calibri" w:eastAsia="Times New Roman" w:hAnsi="Calibri" w:cs="Calibri"/>
                <w:b/>
                <w:bCs/>
                <w:color w:val="000000"/>
                <w:sz w:val="20"/>
                <w:szCs w:val="20"/>
                <w:lang w:eastAsia="pt-BR"/>
              </w:rPr>
              <w:t>ago</w:t>
            </w:r>
            <w:proofErr w:type="spellEnd"/>
            <w:r w:rsidRPr="001018B8">
              <w:rPr>
                <w:rFonts w:ascii="Calibri" w:eastAsia="Times New Roman" w:hAnsi="Calibri" w:cs="Calibri"/>
                <w:b/>
                <w:bCs/>
                <w:color w:val="000000"/>
                <w:sz w:val="20"/>
                <w:szCs w:val="20"/>
                <w:lang w:eastAsia="pt-BR"/>
              </w:rPr>
              <w:t>/20</w:t>
            </w:r>
          </w:p>
        </w:tc>
        <w:tc>
          <w:tcPr>
            <w:tcW w:w="728" w:type="dxa"/>
            <w:tcBorders>
              <w:top w:val="nil"/>
              <w:left w:val="nil"/>
              <w:bottom w:val="single" w:sz="4" w:space="0" w:color="auto"/>
              <w:right w:val="single" w:sz="4" w:space="0" w:color="auto"/>
            </w:tcBorders>
            <w:shd w:val="clear" w:color="000000" w:fill="D0CECE"/>
            <w:noWrap/>
            <w:vAlign w:val="center"/>
            <w:hideMark/>
          </w:tcPr>
          <w:p w14:paraId="59ED3F09" w14:textId="77777777" w:rsidR="00A67764" w:rsidRPr="001018B8" w:rsidRDefault="00A67764" w:rsidP="00A67764">
            <w:pPr>
              <w:spacing w:after="0" w:line="240" w:lineRule="auto"/>
              <w:jc w:val="center"/>
              <w:rPr>
                <w:rFonts w:ascii="Calibri" w:eastAsia="Times New Roman" w:hAnsi="Calibri" w:cs="Calibri"/>
                <w:b/>
                <w:bCs/>
                <w:color w:val="000000"/>
                <w:sz w:val="20"/>
                <w:szCs w:val="20"/>
                <w:lang w:eastAsia="pt-BR"/>
              </w:rPr>
            </w:pPr>
            <w:r w:rsidRPr="001018B8">
              <w:rPr>
                <w:rFonts w:ascii="Calibri" w:eastAsia="Times New Roman" w:hAnsi="Calibri" w:cs="Calibri"/>
                <w:b/>
                <w:bCs/>
                <w:color w:val="000000"/>
                <w:sz w:val="20"/>
                <w:szCs w:val="20"/>
                <w:lang w:eastAsia="pt-BR"/>
              </w:rPr>
              <w:t>set/20</w:t>
            </w:r>
          </w:p>
        </w:tc>
        <w:tc>
          <w:tcPr>
            <w:tcW w:w="771" w:type="dxa"/>
            <w:tcBorders>
              <w:top w:val="nil"/>
              <w:left w:val="nil"/>
              <w:bottom w:val="single" w:sz="4" w:space="0" w:color="auto"/>
              <w:right w:val="single" w:sz="4" w:space="0" w:color="auto"/>
            </w:tcBorders>
            <w:shd w:val="clear" w:color="000000" w:fill="D0CECE"/>
            <w:noWrap/>
            <w:vAlign w:val="center"/>
            <w:hideMark/>
          </w:tcPr>
          <w:p w14:paraId="7D982ED5" w14:textId="77777777" w:rsidR="00A67764" w:rsidRPr="001018B8" w:rsidRDefault="00A67764" w:rsidP="00A67764">
            <w:pPr>
              <w:spacing w:after="0" w:line="240" w:lineRule="auto"/>
              <w:jc w:val="center"/>
              <w:rPr>
                <w:rFonts w:ascii="Calibri" w:eastAsia="Times New Roman" w:hAnsi="Calibri" w:cs="Calibri"/>
                <w:b/>
                <w:bCs/>
                <w:color w:val="000000"/>
                <w:sz w:val="20"/>
                <w:szCs w:val="20"/>
                <w:lang w:eastAsia="pt-BR"/>
              </w:rPr>
            </w:pPr>
            <w:r w:rsidRPr="001018B8">
              <w:rPr>
                <w:rFonts w:ascii="Calibri" w:eastAsia="Times New Roman" w:hAnsi="Calibri" w:cs="Calibri"/>
                <w:b/>
                <w:bCs/>
                <w:color w:val="000000"/>
                <w:sz w:val="20"/>
                <w:szCs w:val="20"/>
                <w:lang w:eastAsia="pt-BR"/>
              </w:rPr>
              <w:t>out/20</w:t>
            </w:r>
          </w:p>
        </w:tc>
        <w:tc>
          <w:tcPr>
            <w:tcW w:w="805" w:type="dxa"/>
            <w:tcBorders>
              <w:top w:val="nil"/>
              <w:left w:val="nil"/>
              <w:bottom w:val="single" w:sz="4" w:space="0" w:color="auto"/>
              <w:right w:val="single" w:sz="4" w:space="0" w:color="auto"/>
            </w:tcBorders>
            <w:shd w:val="clear" w:color="000000" w:fill="D0CECE"/>
            <w:noWrap/>
            <w:vAlign w:val="center"/>
            <w:hideMark/>
          </w:tcPr>
          <w:p w14:paraId="5249972A" w14:textId="77777777" w:rsidR="00A67764" w:rsidRPr="001018B8" w:rsidRDefault="00A67764" w:rsidP="00A67764">
            <w:pPr>
              <w:spacing w:after="0" w:line="240" w:lineRule="auto"/>
              <w:jc w:val="center"/>
              <w:rPr>
                <w:rFonts w:ascii="Calibri" w:eastAsia="Times New Roman" w:hAnsi="Calibri" w:cs="Calibri"/>
                <w:b/>
                <w:bCs/>
                <w:color w:val="000000"/>
                <w:sz w:val="20"/>
                <w:szCs w:val="20"/>
                <w:lang w:eastAsia="pt-BR"/>
              </w:rPr>
            </w:pPr>
            <w:proofErr w:type="spellStart"/>
            <w:r w:rsidRPr="001018B8">
              <w:rPr>
                <w:rFonts w:ascii="Calibri" w:eastAsia="Times New Roman" w:hAnsi="Calibri" w:cs="Calibri"/>
                <w:b/>
                <w:bCs/>
                <w:color w:val="000000"/>
                <w:sz w:val="20"/>
                <w:szCs w:val="20"/>
                <w:lang w:eastAsia="pt-BR"/>
              </w:rPr>
              <w:t>nov</w:t>
            </w:r>
            <w:proofErr w:type="spellEnd"/>
            <w:r w:rsidRPr="001018B8">
              <w:rPr>
                <w:rFonts w:ascii="Calibri" w:eastAsia="Times New Roman" w:hAnsi="Calibri" w:cs="Calibri"/>
                <w:b/>
                <w:bCs/>
                <w:color w:val="000000"/>
                <w:sz w:val="20"/>
                <w:szCs w:val="20"/>
                <w:lang w:eastAsia="pt-BR"/>
              </w:rPr>
              <w:t>/20</w:t>
            </w:r>
          </w:p>
        </w:tc>
        <w:tc>
          <w:tcPr>
            <w:tcW w:w="777" w:type="dxa"/>
            <w:tcBorders>
              <w:top w:val="nil"/>
              <w:left w:val="nil"/>
              <w:bottom w:val="single" w:sz="4" w:space="0" w:color="auto"/>
              <w:right w:val="single" w:sz="4" w:space="0" w:color="auto"/>
            </w:tcBorders>
            <w:shd w:val="clear" w:color="000000" w:fill="D0CECE"/>
            <w:noWrap/>
            <w:vAlign w:val="center"/>
            <w:hideMark/>
          </w:tcPr>
          <w:p w14:paraId="6C3914C6" w14:textId="77777777" w:rsidR="00A67764" w:rsidRPr="001018B8" w:rsidRDefault="00A67764" w:rsidP="00A67764">
            <w:pPr>
              <w:spacing w:after="0" w:line="240" w:lineRule="auto"/>
              <w:jc w:val="center"/>
              <w:rPr>
                <w:rFonts w:ascii="Calibri" w:eastAsia="Times New Roman" w:hAnsi="Calibri" w:cs="Calibri"/>
                <w:b/>
                <w:bCs/>
                <w:color w:val="000000"/>
                <w:sz w:val="20"/>
                <w:szCs w:val="20"/>
                <w:lang w:eastAsia="pt-BR"/>
              </w:rPr>
            </w:pPr>
            <w:r w:rsidRPr="001018B8">
              <w:rPr>
                <w:rFonts w:ascii="Calibri" w:eastAsia="Times New Roman" w:hAnsi="Calibri" w:cs="Calibri"/>
                <w:b/>
                <w:bCs/>
                <w:color w:val="000000"/>
                <w:sz w:val="20"/>
                <w:szCs w:val="20"/>
                <w:lang w:eastAsia="pt-BR"/>
              </w:rPr>
              <w:t>dez/20</w:t>
            </w:r>
          </w:p>
        </w:tc>
        <w:tc>
          <w:tcPr>
            <w:tcW w:w="626" w:type="dxa"/>
            <w:tcBorders>
              <w:top w:val="nil"/>
              <w:left w:val="nil"/>
              <w:bottom w:val="single" w:sz="4" w:space="0" w:color="auto"/>
              <w:right w:val="single" w:sz="4" w:space="0" w:color="auto"/>
            </w:tcBorders>
            <w:shd w:val="clear" w:color="000000" w:fill="D0CECE"/>
            <w:noWrap/>
            <w:vAlign w:val="center"/>
            <w:hideMark/>
          </w:tcPr>
          <w:p w14:paraId="64DEED0F" w14:textId="77777777" w:rsidR="00A67764" w:rsidRPr="001018B8" w:rsidRDefault="00A67764" w:rsidP="00A67764">
            <w:pPr>
              <w:spacing w:after="0" w:line="240" w:lineRule="auto"/>
              <w:jc w:val="center"/>
              <w:rPr>
                <w:rFonts w:ascii="Calibri" w:eastAsia="Times New Roman" w:hAnsi="Calibri" w:cs="Calibri"/>
                <w:b/>
                <w:bCs/>
                <w:color w:val="000000"/>
                <w:sz w:val="20"/>
                <w:szCs w:val="20"/>
                <w:lang w:eastAsia="pt-BR"/>
              </w:rPr>
            </w:pPr>
            <w:r w:rsidRPr="001018B8">
              <w:rPr>
                <w:rFonts w:ascii="Calibri" w:eastAsia="Times New Roman" w:hAnsi="Calibri" w:cs="Calibri"/>
                <w:b/>
                <w:bCs/>
                <w:color w:val="000000"/>
                <w:sz w:val="20"/>
                <w:szCs w:val="20"/>
                <w:lang w:eastAsia="pt-BR"/>
              </w:rPr>
              <w:t>Total</w:t>
            </w:r>
          </w:p>
        </w:tc>
      </w:tr>
      <w:tr w:rsidR="00A67764" w:rsidRPr="001018B8" w14:paraId="45ED8862" w14:textId="77777777" w:rsidTr="00DF4897">
        <w:trPr>
          <w:trHeight w:val="271"/>
        </w:trPr>
        <w:tc>
          <w:tcPr>
            <w:tcW w:w="913" w:type="dxa"/>
            <w:tcBorders>
              <w:top w:val="nil"/>
              <w:left w:val="single" w:sz="4" w:space="0" w:color="auto"/>
              <w:bottom w:val="single" w:sz="4" w:space="0" w:color="auto"/>
              <w:right w:val="single" w:sz="4" w:space="0" w:color="auto"/>
            </w:tcBorders>
            <w:shd w:val="clear" w:color="000000" w:fill="D0CECE"/>
            <w:noWrap/>
            <w:vAlign w:val="center"/>
            <w:hideMark/>
          </w:tcPr>
          <w:p w14:paraId="4A44FBCB" w14:textId="77777777" w:rsidR="00A67764" w:rsidRPr="001018B8" w:rsidRDefault="00A67764" w:rsidP="00A67764">
            <w:pPr>
              <w:spacing w:after="0" w:line="240" w:lineRule="auto"/>
              <w:jc w:val="center"/>
              <w:rPr>
                <w:rFonts w:ascii="Calibri" w:eastAsia="Times New Roman" w:hAnsi="Calibri" w:cs="Calibri"/>
                <w:b/>
                <w:bCs/>
                <w:color w:val="000000"/>
                <w:sz w:val="20"/>
                <w:szCs w:val="20"/>
                <w:lang w:eastAsia="pt-BR"/>
              </w:rPr>
            </w:pPr>
            <w:r w:rsidRPr="001018B8">
              <w:rPr>
                <w:rFonts w:ascii="Calibri" w:eastAsia="Times New Roman" w:hAnsi="Calibri" w:cs="Calibri"/>
                <w:b/>
                <w:bCs/>
                <w:color w:val="000000"/>
                <w:sz w:val="20"/>
                <w:szCs w:val="20"/>
                <w:lang w:eastAsia="pt-BR"/>
              </w:rPr>
              <w:t>Produção</w:t>
            </w:r>
          </w:p>
        </w:tc>
        <w:tc>
          <w:tcPr>
            <w:tcW w:w="737" w:type="dxa"/>
            <w:tcBorders>
              <w:top w:val="nil"/>
              <w:left w:val="nil"/>
              <w:bottom w:val="single" w:sz="4" w:space="0" w:color="auto"/>
              <w:right w:val="single" w:sz="4" w:space="0" w:color="auto"/>
            </w:tcBorders>
            <w:shd w:val="clear" w:color="auto" w:fill="auto"/>
            <w:noWrap/>
            <w:vAlign w:val="center"/>
            <w:hideMark/>
          </w:tcPr>
          <w:p w14:paraId="537C77BB" w14:textId="77777777" w:rsidR="00A67764" w:rsidRPr="001018B8" w:rsidRDefault="00A67764" w:rsidP="00A67764">
            <w:pPr>
              <w:spacing w:after="0" w:line="240" w:lineRule="auto"/>
              <w:jc w:val="center"/>
              <w:rPr>
                <w:rFonts w:ascii="Calibri" w:eastAsia="Times New Roman" w:hAnsi="Calibri" w:cs="Calibri"/>
                <w:color w:val="000000"/>
                <w:sz w:val="20"/>
                <w:szCs w:val="20"/>
                <w:lang w:eastAsia="pt-BR"/>
              </w:rPr>
            </w:pPr>
            <w:r w:rsidRPr="001018B8">
              <w:rPr>
                <w:rFonts w:ascii="Calibri" w:eastAsia="Times New Roman" w:hAnsi="Calibri" w:cs="Calibri"/>
                <w:color w:val="000000"/>
                <w:sz w:val="20"/>
                <w:szCs w:val="20"/>
                <w:lang w:eastAsia="pt-BR"/>
              </w:rPr>
              <w:t>638</w:t>
            </w:r>
          </w:p>
        </w:tc>
        <w:tc>
          <w:tcPr>
            <w:tcW w:w="740" w:type="dxa"/>
            <w:tcBorders>
              <w:top w:val="nil"/>
              <w:left w:val="nil"/>
              <w:bottom w:val="single" w:sz="4" w:space="0" w:color="auto"/>
              <w:right w:val="single" w:sz="4" w:space="0" w:color="auto"/>
            </w:tcBorders>
            <w:shd w:val="clear" w:color="auto" w:fill="auto"/>
            <w:noWrap/>
            <w:vAlign w:val="center"/>
            <w:hideMark/>
          </w:tcPr>
          <w:p w14:paraId="690A2ABB" w14:textId="77777777" w:rsidR="00A67764" w:rsidRPr="001018B8" w:rsidRDefault="00A67764" w:rsidP="00A67764">
            <w:pPr>
              <w:spacing w:after="0" w:line="240" w:lineRule="auto"/>
              <w:jc w:val="center"/>
              <w:rPr>
                <w:rFonts w:ascii="Calibri" w:eastAsia="Times New Roman" w:hAnsi="Calibri" w:cs="Calibri"/>
                <w:color w:val="000000"/>
                <w:sz w:val="20"/>
                <w:szCs w:val="20"/>
                <w:lang w:eastAsia="pt-BR"/>
              </w:rPr>
            </w:pPr>
            <w:r w:rsidRPr="001018B8">
              <w:rPr>
                <w:rFonts w:ascii="Calibri" w:eastAsia="Times New Roman" w:hAnsi="Calibri" w:cs="Calibri"/>
                <w:color w:val="000000"/>
                <w:sz w:val="20"/>
                <w:szCs w:val="20"/>
                <w:lang w:eastAsia="pt-BR"/>
              </w:rPr>
              <w:t>236</w:t>
            </w:r>
          </w:p>
        </w:tc>
        <w:tc>
          <w:tcPr>
            <w:tcW w:w="834" w:type="dxa"/>
            <w:tcBorders>
              <w:top w:val="nil"/>
              <w:left w:val="nil"/>
              <w:bottom w:val="single" w:sz="4" w:space="0" w:color="auto"/>
              <w:right w:val="single" w:sz="4" w:space="0" w:color="auto"/>
            </w:tcBorders>
            <w:shd w:val="clear" w:color="auto" w:fill="auto"/>
            <w:noWrap/>
            <w:vAlign w:val="center"/>
            <w:hideMark/>
          </w:tcPr>
          <w:p w14:paraId="4616340E" w14:textId="77777777" w:rsidR="00A67764" w:rsidRPr="001018B8" w:rsidRDefault="00A67764" w:rsidP="00A67764">
            <w:pPr>
              <w:spacing w:after="0" w:line="240" w:lineRule="auto"/>
              <w:jc w:val="center"/>
              <w:rPr>
                <w:rFonts w:ascii="Calibri" w:eastAsia="Times New Roman" w:hAnsi="Calibri" w:cs="Calibri"/>
                <w:color w:val="000000"/>
                <w:sz w:val="20"/>
                <w:szCs w:val="20"/>
                <w:lang w:eastAsia="pt-BR"/>
              </w:rPr>
            </w:pPr>
            <w:r w:rsidRPr="001018B8">
              <w:rPr>
                <w:rFonts w:ascii="Calibri" w:eastAsia="Times New Roman" w:hAnsi="Calibri" w:cs="Calibri"/>
                <w:color w:val="000000"/>
                <w:sz w:val="20"/>
                <w:szCs w:val="20"/>
                <w:lang w:eastAsia="pt-BR"/>
              </w:rPr>
              <w:t>182</w:t>
            </w:r>
          </w:p>
        </w:tc>
        <w:tc>
          <w:tcPr>
            <w:tcW w:w="763" w:type="dxa"/>
            <w:tcBorders>
              <w:top w:val="nil"/>
              <w:left w:val="nil"/>
              <w:bottom w:val="single" w:sz="4" w:space="0" w:color="auto"/>
              <w:right w:val="single" w:sz="4" w:space="0" w:color="auto"/>
            </w:tcBorders>
            <w:shd w:val="clear" w:color="auto" w:fill="auto"/>
            <w:noWrap/>
            <w:vAlign w:val="center"/>
            <w:hideMark/>
          </w:tcPr>
          <w:p w14:paraId="5CD7DB0B" w14:textId="77777777" w:rsidR="00A67764" w:rsidRPr="001018B8" w:rsidRDefault="00A67764" w:rsidP="00A67764">
            <w:pPr>
              <w:spacing w:after="0" w:line="240" w:lineRule="auto"/>
              <w:jc w:val="center"/>
              <w:rPr>
                <w:rFonts w:ascii="Calibri" w:eastAsia="Times New Roman" w:hAnsi="Calibri" w:cs="Calibri"/>
                <w:color w:val="000000"/>
                <w:sz w:val="20"/>
                <w:szCs w:val="20"/>
                <w:lang w:eastAsia="pt-BR"/>
              </w:rPr>
            </w:pPr>
            <w:r w:rsidRPr="001018B8">
              <w:rPr>
                <w:rFonts w:ascii="Calibri" w:eastAsia="Times New Roman" w:hAnsi="Calibri" w:cs="Calibri"/>
                <w:color w:val="000000"/>
                <w:sz w:val="20"/>
                <w:szCs w:val="20"/>
                <w:lang w:eastAsia="pt-BR"/>
              </w:rPr>
              <w:t>132</w:t>
            </w:r>
          </w:p>
        </w:tc>
        <w:tc>
          <w:tcPr>
            <w:tcW w:w="806" w:type="dxa"/>
            <w:tcBorders>
              <w:top w:val="nil"/>
              <w:left w:val="nil"/>
              <w:bottom w:val="single" w:sz="4" w:space="0" w:color="auto"/>
              <w:right w:val="single" w:sz="4" w:space="0" w:color="auto"/>
            </w:tcBorders>
            <w:shd w:val="clear" w:color="auto" w:fill="auto"/>
            <w:noWrap/>
            <w:vAlign w:val="center"/>
            <w:hideMark/>
          </w:tcPr>
          <w:p w14:paraId="5FFB2CA8" w14:textId="77777777" w:rsidR="00A67764" w:rsidRPr="001018B8" w:rsidRDefault="00A67764" w:rsidP="00A67764">
            <w:pPr>
              <w:spacing w:after="0" w:line="240" w:lineRule="auto"/>
              <w:jc w:val="center"/>
              <w:rPr>
                <w:rFonts w:ascii="Calibri" w:eastAsia="Times New Roman" w:hAnsi="Calibri" w:cs="Calibri"/>
                <w:color w:val="000000"/>
                <w:sz w:val="20"/>
                <w:szCs w:val="20"/>
                <w:lang w:eastAsia="pt-BR"/>
              </w:rPr>
            </w:pPr>
            <w:r w:rsidRPr="001018B8">
              <w:rPr>
                <w:rFonts w:ascii="Calibri" w:eastAsia="Times New Roman" w:hAnsi="Calibri" w:cs="Calibri"/>
                <w:color w:val="000000"/>
                <w:sz w:val="20"/>
                <w:szCs w:val="20"/>
                <w:lang w:eastAsia="pt-BR"/>
              </w:rPr>
              <w:t>84</w:t>
            </w:r>
          </w:p>
        </w:tc>
        <w:tc>
          <w:tcPr>
            <w:tcW w:w="748" w:type="dxa"/>
            <w:tcBorders>
              <w:top w:val="nil"/>
              <w:left w:val="nil"/>
              <w:bottom w:val="single" w:sz="4" w:space="0" w:color="auto"/>
              <w:right w:val="single" w:sz="4" w:space="0" w:color="auto"/>
            </w:tcBorders>
            <w:shd w:val="clear" w:color="auto" w:fill="auto"/>
            <w:noWrap/>
            <w:vAlign w:val="center"/>
            <w:hideMark/>
          </w:tcPr>
          <w:p w14:paraId="41ED05F1" w14:textId="77777777" w:rsidR="00A67764" w:rsidRPr="001018B8" w:rsidRDefault="00A67764" w:rsidP="00A67764">
            <w:pPr>
              <w:spacing w:after="0" w:line="240" w:lineRule="auto"/>
              <w:jc w:val="center"/>
              <w:rPr>
                <w:rFonts w:ascii="Calibri" w:eastAsia="Times New Roman" w:hAnsi="Calibri" w:cs="Calibri"/>
                <w:color w:val="000000"/>
                <w:sz w:val="20"/>
                <w:szCs w:val="20"/>
                <w:lang w:eastAsia="pt-BR"/>
              </w:rPr>
            </w:pPr>
            <w:r w:rsidRPr="001018B8">
              <w:rPr>
                <w:rFonts w:ascii="Calibri" w:eastAsia="Times New Roman" w:hAnsi="Calibri" w:cs="Calibri"/>
                <w:color w:val="000000"/>
                <w:sz w:val="20"/>
                <w:szCs w:val="20"/>
                <w:lang w:eastAsia="pt-BR"/>
              </w:rPr>
              <w:t>87</w:t>
            </w:r>
          </w:p>
        </w:tc>
        <w:tc>
          <w:tcPr>
            <w:tcW w:w="674" w:type="dxa"/>
            <w:tcBorders>
              <w:top w:val="nil"/>
              <w:left w:val="nil"/>
              <w:bottom w:val="single" w:sz="4" w:space="0" w:color="auto"/>
              <w:right w:val="single" w:sz="4" w:space="0" w:color="auto"/>
            </w:tcBorders>
            <w:shd w:val="clear" w:color="auto" w:fill="auto"/>
            <w:noWrap/>
            <w:vAlign w:val="center"/>
            <w:hideMark/>
          </w:tcPr>
          <w:p w14:paraId="3D09D162" w14:textId="77777777" w:rsidR="00A67764" w:rsidRPr="001018B8" w:rsidRDefault="00A67764" w:rsidP="00A67764">
            <w:pPr>
              <w:spacing w:after="0" w:line="240" w:lineRule="auto"/>
              <w:jc w:val="center"/>
              <w:rPr>
                <w:rFonts w:ascii="Calibri" w:eastAsia="Times New Roman" w:hAnsi="Calibri" w:cs="Calibri"/>
                <w:color w:val="000000"/>
                <w:sz w:val="20"/>
                <w:szCs w:val="20"/>
                <w:lang w:eastAsia="pt-BR"/>
              </w:rPr>
            </w:pPr>
            <w:r w:rsidRPr="001018B8">
              <w:rPr>
                <w:rFonts w:ascii="Calibri" w:eastAsia="Times New Roman" w:hAnsi="Calibri" w:cs="Calibri"/>
                <w:color w:val="000000"/>
                <w:sz w:val="20"/>
                <w:szCs w:val="20"/>
                <w:lang w:eastAsia="pt-BR"/>
              </w:rPr>
              <w:t>122</w:t>
            </w:r>
          </w:p>
        </w:tc>
        <w:tc>
          <w:tcPr>
            <w:tcW w:w="792" w:type="dxa"/>
            <w:tcBorders>
              <w:top w:val="nil"/>
              <w:left w:val="nil"/>
              <w:bottom w:val="single" w:sz="4" w:space="0" w:color="auto"/>
              <w:right w:val="single" w:sz="4" w:space="0" w:color="auto"/>
            </w:tcBorders>
            <w:shd w:val="clear" w:color="auto" w:fill="auto"/>
            <w:noWrap/>
            <w:vAlign w:val="center"/>
            <w:hideMark/>
          </w:tcPr>
          <w:p w14:paraId="3CB2667B" w14:textId="77777777" w:rsidR="00A67764" w:rsidRPr="001018B8" w:rsidRDefault="00A67764" w:rsidP="00A67764">
            <w:pPr>
              <w:spacing w:after="0" w:line="240" w:lineRule="auto"/>
              <w:jc w:val="center"/>
              <w:rPr>
                <w:rFonts w:ascii="Calibri" w:eastAsia="Times New Roman" w:hAnsi="Calibri" w:cs="Calibri"/>
                <w:color w:val="000000"/>
                <w:sz w:val="20"/>
                <w:szCs w:val="20"/>
                <w:lang w:eastAsia="pt-BR"/>
              </w:rPr>
            </w:pPr>
            <w:r w:rsidRPr="001018B8">
              <w:rPr>
                <w:rFonts w:ascii="Calibri" w:eastAsia="Times New Roman" w:hAnsi="Calibri" w:cs="Calibri"/>
                <w:color w:val="000000"/>
                <w:sz w:val="20"/>
                <w:szCs w:val="20"/>
                <w:lang w:eastAsia="pt-BR"/>
              </w:rPr>
              <w:t>93</w:t>
            </w:r>
          </w:p>
        </w:tc>
        <w:tc>
          <w:tcPr>
            <w:tcW w:w="728" w:type="dxa"/>
            <w:tcBorders>
              <w:top w:val="nil"/>
              <w:left w:val="nil"/>
              <w:bottom w:val="single" w:sz="4" w:space="0" w:color="auto"/>
              <w:right w:val="single" w:sz="4" w:space="0" w:color="auto"/>
            </w:tcBorders>
            <w:shd w:val="clear" w:color="auto" w:fill="auto"/>
            <w:noWrap/>
            <w:vAlign w:val="center"/>
            <w:hideMark/>
          </w:tcPr>
          <w:p w14:paraId="23125A45" w14:textId="77777777" w:rsidR="00A67764" w:rsidRPr="001018B8" w:rsidRDefault="00A67764" w:rsidP="00A67764">
            <w:pPr>
              <w:spacing w:after="0" w:line="240" w:lineRule="auto"/>
              <w:jc w:val="center"/>
              <w:rPr>
                <w:rFonts w:ascii="Calibri" w:eastAsia="Times New Roman" w:hAnsi="Calibri" w:cs="Calibri"/>
                <w:color w:val="000000"/>
                <w:sz w:val="20"/>
                <w:szCs w:val="20"/>
                <w:lang w:eastAsia="pt-BR"/>
              </w:rPr>
            </w:pPr>
            <w:r w:rsidRPr="001018B8">
              <w:rPr>
                <w:rFonts w:ascii="Calibri" w:eastAsia="Times New Roman" w:hAnsi="Calibri" w:cs="Calibri"/>
                <w:color w:val="000000"/>
                <w:sz w:val="20"/>
                <w:szCs w:val="20"/>
                <w:lang w:eastAsia="pt-BR"/>
              </w:rPr>
              <w:t>105</w:t>
            </w:r>
          </w:p>
        </w:tc>
        <w:tc>
          <w:tcPr>
            <w:tcW w:w="771" w:type="dxa"/>
            <w:tcBorders>
              <w:top w:val="nil"/>
              <w:left w:val="nil"/>
              <w:bottom w:val="single" w:sz="4" w:space="0" w:color="auto"/>
              <w:right w:val="single" w:sz="4" w:space="0" w:color="auto"/>
            </w:tcBorders>
            <w:shd w:val="clear" w:color="auto" w:fill="auto"/>
            <w:noWrap/>
            <w:vAlign w:val="center"/>
            <w:hideMark/>
          </w:tcPr>
          <w:p w14:paraId="121DDDE3" w14:textId="77777777" w:rsidR="00A67764" w:rsidRPr="001018B8" w:rsidRDefault="00A67764" w:rsidP="00A67764">
            <w:pPr>
              <w:spacing w:after="0" w:line="240" w:lineRule="auto"/>
              <w:jc w:val="center"/>
              <w:rPr>
                <w:rFonts w:ascii="Calibri" w:eastAsia="Times New Roman" w:hAnsi="Calibri" w:cs="Calibri"/>
                <w:color w:val="000000"/>
                <w:sz w:val="20"/>
                <w:szCs w:val="20"/>
                <w:lang w:eastAsia="pt-BR"/>
              </w:rPr>
            </w:pPr>
            <w:r w:rsidRPr="001018B8">
              <w:rPr>
                <w:rFonts w:ascii="Calibri" w:eastAsia="Times New Roman" w:hAnsi="Calibri" w:cs="Calibri"/>
                <w:color w:val="000000"/>
                <w:sz w:val="20"/>
                <w:szCs w:val="20"/>
                <w:lang w:eastAsia="pt-BR"/>
              </w:rPr>
              <w:t>129</w:t>
            </w:r>
          </w:p>
        </w:tc>
        <w:tc>
          <w:tcPr>
            <w:tcW w:w="805" w:type="dxa"/>
            <w:tcBorders>
              <w:top w:val="nil"/>
              <w:left w:val="nil"/>
              <w:bottom w:val="single" w:sz="4" w:space="0" w:color="auto"/>
              <w:right w:val="single" w:sz="4" w:space="0" w:color="auto"/>
            </w:tcBorders>
            <w:shd w:val="clear" w:color="auto" w:fill="auto"/>
            <w:noWrap/>
            <w:vAlign w:val="center"/>
            <w:hideMark/>
          </w:tcPr>
          <w:p w14:paraId="1ED6189F" w14:textId="77777777" w:rsidR="00A67764" w:rsidRPr="001018B8" w:rsidRDefault="00A67764" w:rsidP="00A67764">
            <w:pPr>
              <w:spacing w:after="0" w:line="240" w:lineRule="auto"/>
              <w:jc w:val="center"/>
              <w:rPr>
                <w:rFonts w:ascii="Calibri" w:eastAsia="Times New Roman" w:hAnsi="Calibri" w:cs="Calibri"/>
                <w:color w:val="000000"/>
                <w:sz w:val="20"/>
                <w:szCs w:val="20"/>
                <w:lang w:eastAsia="pt-BR"/>
              </w:rPr>
            </w:pPr>
            <w:r w:rsidRPr="001018B8">
              <w:rPr>
                <w:rFonts w:ascii="Calibri" w:eastAsia="Times New Roman" w:hAnsi="Calibri" w:cs="Calibri"/>
                <w:color w:val="000000"/>
                <w:sz w:val="20"/>
                <w:szCs w:val="20"/>
                <w:lang w:eastAsia="pt-BR"/>
              </w:rPr>
              <w:t>126</w:t>
            </w:r>
          </w:p>
        </w:tc>
        <w:tc>
          <w:tcPr>
            <w:tcW w:w="777" w:type="dxa"/>
            <w:tcBorders>
              <w:top w:val="nil"/>
              <w:left w:val="nil"/>
              <w:bottom w:val="single" w:sz="4" w:space="0" w:color="auto"/>
              <w:right w:val="single" w:sz="4" w:space="0" w:color="auto"/>
            </w:tcBorders>
            <w:shd w:val="clear" w:color="auto" w:fill="auto"/>
            <w:noWrap/>
            <w:vAlign w:val="center"/>
            <w:hideMark/>
          </w:tcPr>
          <w:p w14:paraId="167B465C" w14:textId="77777777" w:rsidR="00A67764" w:rsidRPr="001018B8" w:rsidRDefault="00A67764" w:rsidP="00A67764">
            <w:pPr>
              <w:spacing w:after="0" w:line="240" w:lineRule="auto"/>
              <w:jc w:val="center"/>
              <w:rPr>
                <w:rFonts w:ascii="Calibri" w:eastAsia="Times New Roman" w:hAnsi="Calibri" w:cs="Calibri"/>
                <w:color w:val="000000"/>
                <w:sz w:val="20"/>
                <w:szCs w:val="20"/>
                <w:lang w:eastAsia="pt-BR"/>
              </w:rPr>
            </w:pPr>
            <w:r w:rsidRPr="001018B8">
              <w:rPr>
                <w:rFonts w:ascii="Calibri" w:eastAsia="Times New Roman" w:hAnsi="Calibri" w:cs="Calibri"/>
                <w:color w:val="000000"/>
                <w:sz w:val="20"/>
                <w:szCs w:val="20"/>
                <w:lang w:eastAsia="pt-BR"/>
              </w:rPr>
              <w:t>136</w:t>
            </w:r>
          </w:p>
        </w:tc>
        <w:tc>
          <w:tcPr>
            <w:tcW w:w="626" w:type="dxa"/>
            <w:tcBorders>
              <w:top w:val="nil"/>
              <w:left w:val="nil"/>
              <w:bottom w:val="single" w:sz="4" w:space="0" w:color="auto"/>
              <w:right w:val="single" w:sz="4" w:space="0" w:color="auto"/>
            </w:tcBorders>
            <w:shd w:val="clear" w:color="000000" w:fill="D0CECE"/>
            <w:noWrap/>
            <w:vAlign w:val="center"/>
            <w:hideMark/>
          </w:tcPr>
          <w:p w14:paraId="1246EC8D" w14:textId="77777777" w:rsidR="00A67764" w:rsidRPr="001018B8" w:rsidRDefault="00A67764" w:rsidP="00A67764">
            <w:pPr>
              <w:spacing w:after="0" w:line="240" w:lineRule="auto"/>
              <w:jc w:val="center"/>
              <w:rPr>
                <w:rFonts w:ascii="Calibri" w:eastAsia="Times New Roman" w:hAnsi="Calibri" w:cs="Calibri"/>
                <w:b/>
                <w:bCs/>
                <w:color w:val="000000"/>
                <w:sz w:val="20"/>
                <w:szCs w:val="20"/>
                <w:lang w:eastAsia="pt-BR"/>
              </w:rPr>
            </w:pPr>
            <w:r w:rsidRPr="001018B8">
              <w:rPr>
                <w:rFonts w:ascii="Calibri" w:eastAsia="Times New Roman" w:hAnsi="Calibri" w:cs="Calibri"/>
                <w:b/>
                <w:bCs/>
                <w:color w:val="000000"/>
                <w:sz w:val="20"/>
                <w:szCs w:val="20"/>
                <w:lang w:eastAsia="pt-BR"/>
              </w:rPr>
              <w:t>2.070</w:t>
            </w:r>
          </w:p>
        </w:tc>
      </w:tr>
      <w:tr w:rsidR="00A67764" w:rsidRPr="001018B8" w14:paraId="2603ACBB" w14:textId="77777777" w:rsidTr="00DF4897">
        <w:trPr>
          <w:trHeight w:val="271"/>
        </w:trPr>
        <w:tc>
          <w:tcPr>
            <w:tcW w:w="913" w:type="dxa"/>
            <w:tcBorders>
              <w:top w:val="nil"/>
              <w:left w:val="single" w:sz="4" w:space="0" w:color="auto"/>
              <w:bottom w:val="single" w:sz="4" w:space="0" w:color="auto"/>
              <w:right w:val="single" w:sz="4" w:space="0" w:color="auto"/>
            </w:tcBorders>
            <w:shd w:val="clear" w:color="000000" w:fill="FF0000"/>
            <w:noWrap/>
            <w:vAlign w:val="center"/>
            <w:hideMark/>
          </w:tcPr>
          <w:p w14:paraId="4495E30E" w14:textId="77777777" w:rsidR="00A67764" w:rsidRPr="001018B8" w:rsidRDefault="00A67764" w:rsidP="00A67764">
            <w:pPr>
              <w:spacing w:after="0" w:line="240" w:lineRule="auto"/>
              <w:jc w:val="center"/>
              <w:rPr>
                <w:rFonts w:ascii="Calibri" w:eastAsia="Times New Roman" w:hAnsi="Calibri" w:cs="Calibri"/>
                <w:b/>
                <w:bCs/>
                <w:color w:val="FFFFFF"/>
                <w:sz w:val="20"/>
                <w:szCs w:val="20"/>
                <w:lang w:eastAsia="pt-BR"/>
              </w:rPr>
            </w:pPr>
            <w:r w:rsidRPr="001018B8">
              <w:rPr>
                <w:rFonts w:ascii="Calibri" w:eastAsia="Times New Roman" w:hAnsi="Calibri" w:cs="Calibri"/>
                <w:b/>
                <w:bCs/>
                <w:color w:val="FFFFFF"/>
                <w:sz w:val="20"/>
                <w:szCs w:val="20"/>
                <w:lang w:eastAsia="pt-BR"/>
              </w:rPr>
              <w:t>Meta</w:t>
            </w:r>
          </w:p>
        </w:tc>
        <w:tc>
          <w:tcPr>
            <w:tcW w:w="737" w:type="dxa"/>
            <w:tcBorders>
              <w:top w:val="nil"/>
              <w:left w:val="nil"/>
              <w:bottom w:val="single" w:sz="4" w:space="0" w:color="auto"/>
              <w:right w:val="single" w:sz="4" w:space="0" w:color="auto"/>
            </w:tcBorders>
            <w:shd w:val="clear" w:color="000000" w:fill="FF0000"/>
            <w:noWrap/>
            <w:vAlign w:val="center"/>
            <w:hideMark/>
          </w:tcPr>
          <w:p w14:paraId="4534668E" w14:textId="77777777" w:rsidR="00A67764" w:rsidRPr="001018B8" w:rsidRDefault="00A67764" w:rsidP="00A67764">
            <w:pPr>
              <w:spacing w:after="0" w:line="240" w:lineRule="auto"/>
              <w:jc w:val="center"/>
              <w:rPr>
                <w:rFonts w:ascii="Calibri" w:eastAsia="Times New Roman" w:hAnsi="Calibri" w:cs="Calibri"/>
                <w:b/>
                <w:bCs/>
                <w:color w:val="FFFFFF"/>
                <w:sz w:val="20"/>
                <w:szCs w:val="20"/>
                <w:lang w:eastAsia="pt-BR"/>
              </w:rPr>
            </w:pPr>
            <w:r w:rsidRPr="001018B8">
              <w:rPr>
                <w:rFonts w:ascii="Calibri" w:eastAsia="Times New Roman" w:hAnsi="Calibri" w:cs="Calibri"/>
                <w:b/>
                <w:bCs/>
                <w:color w:val="FFFFFF"/>
                <w:sz w:val="20"/>
                <w:szCs w:val="20"/>
                <w:lang w:eastAsia="pt-BR"/>
              </w:rPr>
              <w:t>116</w:t>
            </w:r>
          </w:p>
        </w:tc>
        <w:tc>
          <w:tcPr>
            <w:tcW w:w="740" w:type="dxa"/>
            <w:tcBorders>
              <w:top w:val="nil"/>
              <w:left w:val="nil"/>
              <w:bottom w:val="single" w:sz="4" w:space="0" w:color="auto"/>
              <w:right w:val="single" w:sz="4" w:space="0" w:color="auto"/>
            </w:tcBorders>
            <w:shd w:val="clear" w:color="000000" w:fill="FF0000"/>
            <w:noWrap/>
            <w:vAlign w:val="center"/>
            <w:hideMark/>
          </w:tcPr>
          <w:p w14:paraId="064F2098" w14:textId="77777777" w:rsidR="00A67764" w:rsidRPr="001018B8" w:rsidRDefault="00A67764" w:rsidP="00A67764">
            <w:pPr>
              <w:spacing w:after="0" w:line="240" w:lineRule="auto"/>
              <w:jc w:val="center"/>
              <w:rPr>
                <w:rFonts w:ascii="Calibri" w:eastAsia="Times New Roman" w:hAnsi="Calibri" w:cs="Calibri"/>
                <w:b/>
                <w:bCs/>
                <w:color w:val="FFFFFF"/>
                <w:sz w:val="20"/>
                <w:szCs w:val="20"/>
                <w:lang w:eastAsia="pt-BR"/>
              </w:rPr>
            </w:pPr>
            <w:r w:rsidRPr="001018B8">
              <w:rPr>
                <w:rFonts w:ascii="Calibri" w:eastAsia="Times New Roman" w:hAnsi="Calibri" w:cs="Calibri"/>
                <w:b/>
                <w:bCs/>
                <w:color w:val="FFFFFF"/>
                <w:sz w:val="20"/>
                <w:szCs w:val="20"/>
                <w:lang w:eastAsia="pt-BR"/>
              </w:rPr>
              <w:t>116</w:t>
            </w:r>
          </w:p>
        </w:tc>
        <w:tc>
          <w:tcPr>
            <w:tcW w:w="834" w:type="dxa"/>
            <w:tcBorders>
              <w:top w:val="nil"/>
              <w:left w:val="nil"/>
              <w:bottom w:val="single" w:sz="4" w:space="0" w:color="auto"/>
              <w:right w:val="single" w:sz="4" w:space="0" w:color="auto"/>
            </w:tcBorders>
            <w:shd w:val="clear" w:color="000000" w:fill="FF0000"/>
            <w:noWrap/>
            <w:vAlign w:val="center"/>
            <w:hideMark/>
          </w:tcPr>
          <w:p w14:paraId="24A213E1" w14:textId="77777777" w:rsidR="00A67764" w:rsidRPr="001018B8" w:rsidRDefault="00A67764" w:rsidP="00A67764">
            <w:pPr>
              <w:spacing w:after="0" w:line="240" w:lineRule="auto"/>
              <w:jc w:val="center"/>
              <w:rPr>
                <w:rFonts w:ascii="Calibri" w:eastAsia="Times New Roman" w:hAnsi="Calibri" w:cs="Calibri"/>
                <w:b/>
                <w:bCs/>
                <w:color w:val="FFFFFF"/>
                <w:sz w:val="20"/>
                <w:szCs w:val="20"/>
                <w:lang w:eastAsia="pt-BR"/>
              </w:rPr>
            </w:pPr>
            <w:r w:rsidRPr="001018B8">
              <w:rPr>
                <w:rFonts w:ascii="Calibri" w:eastAsia="Times New Roman" w:hAnsi="Calibri" w:cs="Calibri"/>
                <w:b/>
                <w:bCs/>
                <w:color w:val="FFFFFF"/>
                <w:sz w:val="20"/>
                <w:szCs w:val="20"/>
                <w:lang w:eastAsia="pt-BR"/>
              </w:rPr>
              <w:t>116</w:t>
            </w:r>
          </w:p>
        </w:tc>
        <w:tc>
          <w:tcPr>
            <w:tcW w:w="763" w:type="dxa"/>
            <w:tcBorders>
              <w:top w:val="nil"/>
              <w:left w:val="nil"/>
              <w:bottom w:val="single" w:sz="4" w:space="0" w:color="auto"/>
              <w:right w:val="single" w:sz="4" w:space="0" w:color="auto"/>
            </w:tcBorders>
            <w:shd w:val="clear" w:color="000000" w:fill="FF0000"/>
            <w:noWrap/>
            <w:vAlign w:val="center"/>
            <w:hideMark/>
          </w:tcPr>
          <w:p w14:paraId="78E15C1A" w14:textId="77777777" w:rsidR="00A67764" w:rsidRPr="001018B8" w:rsidRDefault="00A67764" w:rsidP="00A67764">
            <w:pPr>
              <w:spacing w:after="0" w:line="240" w:lineRule="auto"/>
              <w:jc w:val="center"/>
              <w:rPr>
                <w:rFonts w:ascii="Calibri" w:eastAsia="Times New Roman" w:hAnsi="Calibri" w:cs="Calibri"/>
                <w:b/>
                <w:bCs/>
                <w:color w:val="FFFFFF"/>
                <w:sz w:val="20"/>
                <w:szCs w:val="20"/>
                <w:lang w:eastAsia="pt-BR"/>
              </w:rPr>
            </w:pPr>
            <w:r w:rsidRPr="001018B8">
              <w:rPr>
                <w:rFonts w:ascii="Calibri" w:eastAsia="Times New Roman" w:hAnsi="Calibri" w:cs="Calibri"/>
                <w:b/>
                <w:bCs/>
                <w:color w:val="FFFFFF"/>
                <w:sz w:val="20"/>
                <w:szCs w:val="20"/>
                <w:lang w:eastAsia="pt-BR"/>
              </w:rPr>
              <w:t>116</w:t>
            </w:r>
          </w:p>
        </w:tc>
        <w:tc>
          <w:tcPr>
            <w:tcW w:w="806" w:type="dxa"/>
            <w:tcBorders>
              <w:top w:val="nil"/>
              <w:left w:val="nil"/>
              <w:bottom w:val="single" w:sz="4" w:space="0" w:color="auto"/>
              <w:right w:val="single" w:sz="4" w:space="0" w:color="auto"/>
            </w:tcBorders>
            <w:shd w:val="clear" w:color="000000" w:fill="FF0000"/>
            <w:noWrap/>
            <w:vAlign w:val="center"/>
            <w:hideMark/>
          </w:tcPr>
          <w:p w14:paraId="78974894" w14:textId="77777777" w:rsidR="00A67764" w:rsidRPr="001018B8" w:rsidRDefault="00A67764" w:rsidP="00A67764">
            <w:pPr>
              <w:spacing w:after="0" w:line="240" w:lineRule="auto"/>
              <w:jc w:val="center"/>
              <w:rPr>
                <w:rFonts w:ascii="Calibri" w:eastAsia="Times New Roman" w:hAnsi="Calibri" w:cs="Calibri"/>
                <w:b/>
                <w:bCs/>
                <w:color w:val="FFFFFF"/>
                <w:sz w:val="20"/>
                <w:szCs w:val="20"/>
                <w:lang w:eastAsia="pt-BR"/>
              </w:rPr>
            </w:pPr>
            <w:r w:rsidRPr="001018B8">
              <w:rPr>
                <w:rFonts w:ascii="Calibri" w:eastAsia="Times New Roman" w:hAnsi="Calibri" w:cs="Calibri"/>
                <w:b/>
                <w:bCs/>
                <w:color w:val="FFFFFF"/>
                <w:sz w:val="20"/>
                <w:szCs w:val="20"/>
                <w:lang w:eastAsia="pt-BR"/>
              </w:rPr>
              <w:t>116</w:t>
            </w:r>
          </w:p>
        </w:tc>
        <w:tc>
          <w:tcPr>
            <w:tcW w:w="748" w:type="dxa"/>
            <w:tcBorders>
              <w:top w:val="nil"/>
              <w:left w:val="nil"/>
              <w:bottom w:val="single" w:sz="4" w:space="0" w:color="auto"/>
              <w:right w:val="single" w:sz="4" w:space="0" w:color="auto"/>
            </w:tcBorders>
            <w:shd w:val="clear" w:color="000000" w:fill="FF0000"/>
            <w:noWrap/>
            <w:vAlign w:val="center"/>
            <w:hideMark/>
          </w:tcPr>
          <w:p w14:paraId="5EC84EC6" w14:textId="77777777" w:rsidR="00A67764" w:rsidRPr="001018B8" w:rsidRDefault="00A67764" w:rsidP="00A67764">
            <w:pPr>
              <w:spacing w:after="0" w:line="240" w:lineRule="auto"/>
              <w:jc w:val="center"/>
              <w:rPr>
                <w:rFonts w:ascii="Calibri" w:eastAsia="Times New Roman" w:hAnsi="Calibri" w:cs="Calibri"/>
                <w:b/>
                <w:bCs/>
                <w:color w:val="FFFFFF"/>
                <w:sz w:val="20"/>
                <w:szCs w:val="20"/>
                <w:lang w:eastAsia="pt-BR"/>
              </w:rPr>
            </w:pPr>
            <w:r w:rsidRPr="001018B8">
              <w:rPr>
                <w:rFonts w:ascii="Calibri" w:eastAsia="Times New Roman" w:hAnsi="Calibri" w:cs="Calibri"/>
                <w:b/>
                <w:bCs/>
                <w:color w:val="FFFFFF"/>
                <w:sz w:val="20"/>
                <w:szCs w:val="20"/>
                <w:lang w:eastAsia="pt-BR"/>
              </w:rPr>
              <w:t>116</w:t>
            </w:r>
          </w:p>
        </w:tc>
        <w:tc>
          <w:tcPr>
            <w:tcW w:w="674" w:type="dxa"/>
            <w:tcBorders>
              <w:top w:val="nil"/>
              <w:left w:val="nil"/>
              <w:bottom w:val="single" w:sz="4" w:space="0" w:color="auto"/>
              <w:right w:val="single" w:sz="4" w:space="0" w:color="auto"/>
            </w:tcBorders>
            <w:shd w:val="clear" w:color="000000" w:fill="FF0000"/>
            <w:noWrap/>
            <w:vAlign w:val="center"/>
            <w:hideMark/>
          </w:tcPr>
          <w:p w14:paraId="4582E941" w14:textId="77777777" w:rsidR="00A67764" w:rsidRPr="001018B8" w:rsidRDefault="00A67764" w:rsidP="00A67764">
            <w:pPr>
              <w:spacing w:after="0" w:line="240" w:lineRule="auto"/>
              <w:jc w:val="center"/>
              <w:rPr>
                <w:rFonts w:ascii="Calibri" w:eastAsia="Times New Roman" w:hAnsi="Calibri" w:cs="Calibri"/>
                <w:b/>
                <w:bCs/>
                <w:color w:val="FFFFFF"/>
                <w:sz w:val="20"/>
                <w:szCs w:val="20"/>
                <w:lang w:eastAsia="pt-BR"/>
              </w:rPr>
            </w:pPr>
            <w:r w:rsidRPr="001018B8">
              <w:rPr>
                <w:rFonts w:ascii="Calibri" w:eastAsia="Times New Roman" w:hAnsi="Calibri" w:cs="Calibri"/>
                <w:b/>
                <w:bCs/>
                <w:color w:val="FFFFFF"/>
                <w:sz w:val="20"/>
                <w:szCs w:val="20"/>
                <w:lang w:eastAsia="pt-BR"/>
              </w:rPr>
              <w:t>116</w:t>
            </w:r>
          </w:p>
        </w:tc>
        <w:tc>
          <w:tcPr>
            <w:tcW w:w="792" w:type="dxa"/>
            <w:tcBorders>
              <w:top w:val="nil"/>
              <w:left w:val="nil"/>
              <w:bottom w:val="single" w:sz="4" w:space="0" w:color="auto"/>
              <w:right w:val="single" w:sz="4" w:space="0" w:color="auto"/>
            </w:tcBorders>
            <w:shd w:val="clear" w:color="000000" w:fill="FF0000"/>
            <w:noWrap/>
            <w:vAlign w:val="center"/>
            <w:hideMark/>
          </w:tcPr>
          <w:p w14:paraId="4A3B4EF6" w14:textId="77777777" w:rsidR="00A67764" w:rsidRPr="001018B8" w:rsidRDefault="00A67764" w:rsidP="00A67764">
            <w:pPr>
              <w:spacing w:after="0" w:line="240" w:lineRule="auto"/>
              <w:jc w:val="center"/>
              <w:rPr>
                <w:rFonts w:ascii="Calibri" w:eastAsia="Times New Roman" w:hAnsi="Calibri" w:cs="Calibri"/>
                <w:b/>
                <w:bCs/>
                <w:color w:val="FFFFFF"/>
                <w:sz w:val="20"/>
                <w:szCs w:val="20"/>
                <w:lang w:eastAsia="pt-BR"/>
              </w:rPr>
            </w:pPr>
            <w:r w:rsidRPr="001018B8">
              <w:rPr>
                <w:rFonts w:ascii="Calibri" w:eastAsia="Times New Roman" w:hAnsi="Calibri" w:cs="Calibri"/>
                <w:b/>
                <w:bCs/>
                <w:color w:val="FFFFFF"/>
                <w:sz w:val="20"/>
                <w:szCs w:val="20"/>
                <w:lang w:eastAsia="pt-BR"/>
              </w:rPr>
              <w:t>116</w:t>
            </w:r>
          </w:p>
        </w:tc>
        <w:tc>
          <w:tcPr>
            <w:tcW w:w="728" w:type="dxa"/>
            <w:tcBorders>
              <w:top w:val="nil"/>
              <w:left w:val="nil"/>
              <w:bottom w:val="single" w:sz="4" w:space="0" w:color="auto"/>
              <w:right w:val="single" w:sz="4" w:space="0" w:color="auto"/>
            </w:tcBorders>
            <w:shd w:val="clear" w:color="000000" w:fill="FF0000"/>
            <w:noWrap/>
            <w:vAlign w:val="center"/>
            <w:hideMark/>
          </w:tcPr>
          <w:p w14:paraId="6050FFDE" w14:textId="77777777" w:rsidR="00A67764" w:rsidRPr="001018B8" w:rsidRDefault="00A67764" w:rsidP="00A67764">
            <w:pPr>
              <w:spacing w:after="0" w:line="240" w:lineRule="auto"/>
              <w:jc w:val="center"/>
              <w:rPr>
                <w:rFonts w:ascii="Calibri" w:eastAsia="Times New Roman" w:hAnsi="Calibri" w:cs="Calibri"/>
                <w:b/>
                <w:bCs/>
                <w:color w:val="FFFFFF"/>
                <w:sz w:val="20"/>
                <w:szCs w:val="20"/>
                <w:lang w:eastAsia="pt-BR"/>
              </w:rPr>
            </w:pPr>
            <w:r w:rsidRPr="001018B8">
              <w:rPr>
                <w:rFonts w:ascii="Calibri" w:eastAsia="Times New Roman" w:hAnsi="Calibri" w:cs="Calibri"/>
                <w:b/>
                <w:bCs/>
                <w:color w:val="FFFFFF"/>
                <w:sz w:val="20"/>
                <w:szCs w:val="20"/>
                <w:lang w:eastAsia="pt-BR"/>
              </w:rPr>
              <w:t>116</w:t>
            </w:r>
          </w:p>
        </w:tc>
        <w:tc>
          <w:tcPr>
            <w:tcW w:w="771" w:type="dxa"/>
            <w:tcBorders>
              <w:top w:val="nil"/>
              <w:left w:val="nil"/>
              <w:bottom w:val="single" w:sz="4" w:space="0" w:color="auto"/>
              <w:right w:val="single" w:sz="4" w:space="0" w:color="auto"/>
            </w:tcBorders>
            <w:shd w:val="clear" w:color="000000" w:fill="FF0000"/>
            <w:noWrap/>
            <w:vAlign w:val="center"/>
            <w:hideMark/>
          </w:tcPr>
          <w:p w14:paraId="1E74D2F3" w14:textId="77777777" w:rsidR="00A67764" w:rsidRPr="001018B8" w:rsidRDefault="00A67764" w:rsidP="00A67764">
            <w:pPr>
              <w:spacing w:after="0" w:line="240" w:lineRule="auto"/>
              <w:jc w:val="center"/>
              <w:rPr>
                <w:rFonts w:ascii="Calibri" w:eastAsia="Times New Roman" w:hAnsi="Calibri" w:cs="Calibri"/>
                <w:b/>
                <w:bCs/>
                <w:color w:val="FFFFFF"/>
                <w:sz w:val="20"/>
                <w:szCs w:val="20"/>
                <w:lang w:eastAsia="pt-BR"/>
              </w:rPr>
            </w:pPr>
            <w:r w:rsidRPr="001018B8">
              <w:rPr>
                <w:rFonts w:ascii="Calibri" w:eastAsia="Times New Roman" w:hAnsi="Calibri" w:cs="Calibri"/>
                <w:b/>
                <w:bCs/>
                <w:color w:val="FFFFFF"/>
                <w:sz w:val="20"/>
                <w:szCs w:val="20"/>
                <w:lang w:eastAsia="pt-BR"/>
              </w:rPr>
              <w:t>116</w:t>
            </w:r>
          </w:p>
        </w:tc>
        <w:tc>
          <w:tcPr>
            <w:tcW w:w="805" w:type="dxa"/>
            <w:tcBorders>
              <w:top w:val="nil"/>
              <w:left w:val="nil"/>
              <w:bottom w:val="single" w:sz="4" w:space="0" w:color="auto"/>
              <w:right w:val="single" w:sz="4" w:space="0" w:color="auto"/>
            </w:tcBorders>
            <w:shd w:val="clear" w:color="000000" w:fill="FF0000"/>
            <w:noWrap/>
            <w:vAlign w:val="center"/>
            <w:hideMark/>
          </w:tcPr>
          <w:p w14:paraId="02CD6BF4" w14:textId="77777777" w:rsidR="00A67764" w:rsidRPr="001018B8" w:rsidRDefault="00A67764" w:rsidP="00A67764">
            <w:pPr>
              <w:spacing w:after="0" w:line="240" w:lineRule="auto"/>
              <w:jc w:val="center"/>
              <w:rPr>
                <w:rFonts w:ascii="Calibri" w:eastAsia="Times New Roman" w:hAnsi="Calibri" w:cs="Calibri"/>
                <w:b/>
                <w:bCs/>
                <w:color w:val="FFFFFF"/>
                <w:sz w:val="20"/>
                <w:szCs w:val="20"/>
                <w:lang w:eastAsia="pt-BR"/>
              </w:rPr>
            </w:pPr>
            <w:r w:rsidRPr="001018B8">
              <w:rPr>
                <w:rFonts w:ascii="Calibri" w:eastAsia="Times New Roman" w:hAnsi="Calibri" w:cs="Calibri"/>
                <w:b/>
                <w:bCs/>
                <w:color w:val="FFFFFF"/>
                <w:sz w:val="20"/>
                <w:szCs w:val="20"/>
                <w:lang w:eastAsia="pt-BR"/>
              </w:rPr>
              <w:t>116</w:t>
            </w:r>
          </w:p>
        </w:tc>
        <w:tc>
          <w:tcPr>
            <w:tcW w:w="777" w:type="dxa"/>
            <w:tcBorders>
              <w:top w:val="nil"/>
              <w:left w:val="nil"/>
              <w:bottom w:val="single" w:sz="4" w:space="0" w:color="auto"/>
              <w:right w:val="single" w:sz="4" w:space="0" w:color="auto"/>
            </w:tcBorders>
            <w:shd w:val="clear" w:color="000000" w:fill="FF0000"/>
            <w:noWrap/>
            <w:vAlign w:val="center"/>
            <w:hideMark/>
          </w:tcPr>
          <w:p w14:paraId="1DB3218C" w14:textId="77777777" w:rsidR="00A67764" w:rsidRPr="001018B8" w:rsidRDefault="00A67764" w:rsidP="00A67764">
            <w:pPr>
              <w:spacing w:after="0" w:line="240" w:lineRule="auto"/>
              <w:jc w:val="center"/>
              <w:rPr>
                <w:rFonts w:ascii="Calibri" w:eastAsia="Times New Roman" w:hAnsi="Calibri" w:cs="Calibri"/>
                <w:b/>
                <w:bCs/>
                <w:color w:val="FFFFFF"/>
                <w:sz w:val="20"/>
                <w:szCs w:val="20"/>
                <w:lang w:eastAsia="pt-BR"/>
              </w:rPr>
            </w:pPr>
            <w:r w:rsidRPr="001018B8">
              <w:rPr>
                <w:rFonts w:ascii="Calibri" w:eastAsia="Times New Roman" w:hAnsi="Calibri" w:cs="Calibri"/>
                <w:b/>
                <w:bCs/>
                <w:color w:val="FFFFFF"/>
                <w:sz w:val="20"/>
                <w:szCs w:val="20"/>
                <w:lang w:eastAsia="pt-BR"/>
              </w:rPr>
              <w:t>116</w:t>
            </w:r>
          </w:p>
        </w:tc>
        <w:tc>
          <w:tcPr>
            <w:tcW w:w="626" w:type="dxa"/>
            <w:tcBorders>
              <w:top w:val="nil"/>
              <w:left w:val="nil"/>
              <w:bottom w:val="single" w:sz="4" w:space="0" w:color="auto"/>
              <w:right w:val="single" w:sz="4" w:space="0" w:color="auto"/>
            </w:tcBorders>
            <w:shd w:val="clear" w:color="000000" w:fill="FF0000"/>
            <w:noWrap/>
            <w:vAlign w:val="center"/>
            <w:hideMark/>
          </w:tcPr>
          <w:p w14:paraId="7C1AAA49" w14:textId="77777777" w:rsidR="00A67764" w:rsidRPr="001018B8" w:rsidRDefault="00A67764" w:rsidP="00A67764">
            <w:pPr>
              <w:spacing w:after="0" w:line="240" w:lineRule="auto"/>
              <w:jc w:val="center"/>
              <w:rPr>
                <w:rFonts w:ascii="Calibri" w:eastAsia="Times New Roman" w:hAnsi="Calibri" w:cs="Calibri"/>
                <w:b/>
                <w:bCs/>
                <w:color w:val="FFFFFF"/>
                <w:sz w:val="20"/>
                <w:szCs w:val="20"/>
                <w:lang w:eastAsia="pt-BR"/>
              </w:rPr>
            </w:pPr>
            <w:r w:rsidRPr="001018B8">
              <w:rPr>
                <w:rFonts w:ascii="Calibri" w:eastAsia="Times New Roman" w:hAnsi="Calibri" w:cs="Calibri"/>
                <w:b/>
                <w:bCs/>
                <w:color w:val="FFFFFF"/>
                <w:sz w:val="20"/>
                <w:szCs w:val="20"/>
                <w:lang w:eastAsia="pt-BR"/>
              </w:rPr>
              <w:t>1.392</w:t>
            </w:r>
          </w:p>
        </w:tc>
      </w:tr>
    </w:tbl>
    <w:p w14:paraId="42271C5F" w14:textId="478545C5" w:rsidR="00A94DFF" w:rsidRPr="0040204C" w:rsidRDefault="00A94DFF" w:rsidP="00A94DFF">
      <w:pPr>
        <w:pStyle w:val="Standard"/>
        <w:rPr>
          <w:color w:val="FF0000"/>
        </w:rPr>
      </w:pPr>
    </w:p>
    <w:p w14:paraId="07B292E0" w14:textId="77777777" w:rsidR="000C3A72" w:rsidRDefault="000C3A72" w:rsidP="000C3A72">
      <w:pPr>
        <w:tabs>
          <w:tab w:val="left" w:pos="1403"/>
        </w:tabs>
        <w:spacing w:line="360" w:lineRule="auto"/>
        <w:jc w:val="both"/>
        <w:rPr>
          <w:rFonts w:ascii="Arial" w:hAnsi="Arial" w:cs="Arial"/>
          <w:sz w:val="20"/>
          <w:szCs w:val="20"/>
        </w:rPr>
      </w:pPr>
    </w:p>
    <w:p w14:paraId="0CD80997" w14:textId="4CE40AD7" w:rsidR="000C3A72" w:rsidRDefault="00F40307" w:rsidP="00F40307">
      <w:pPr>
        <w:tabs>
          <w:tab w:val="left" w:pos="851"/>
        </w:tabs>
        <w:spacing w:line="360" w:lineRule="auto"/>
        <w:jc w:val="both"/>
        <w:rPr>
          <w:rFonts w:ascii="Arial" w:hAnsi="Arial" w:cs="Arial"/>
          <w:sz w:val="24"/>
          <w:szCs w:val="24"/>
        </w:rPr>
      </w:pPr>
      <w:r>
        <w:rPr>
          <w:rFonts w:ascii="Arial" w:hAnsi="Arial" w:cs="Arial"/>
          <w:sz w:val="20"/>
          <w:szCs w:val="20"/>
        </w:rPr>
        <w:tab/>
      </w:r>
      <w:r w:rsidR="000C3A72" w:rsidRPr="00B21D94">
        <w:rPr>
          <w:rFonts w:ascii="Arial" w:hAnsi="Arial" w:cs="Arial"/>
          <w:sz w:val="24"/>
          <w:szCs w:val="24"/>
        </w:rPr>
        <w:t xml:space="preserve">A unidade cumpriu a meta de produção para internação (leito/dia) </w:t>
      </w:r>
      <w:r w:rsidR="00607BB6" w:rsidRPr="00B21D94">
        <w:rPr>
          <w:rFonts w:ascii="Arial" w:hAnsi="Arial" w:cs="Arial"/>
          <w:sz w:val="24"/>
          <w:szCs w:val="24"/>
        </w:rPr>
        <w:t>mesmo diante</w:t>
      </w:r>
      <w:r w:rsidR="000C3A72" w:rsidRPr="00B21D94">
        <w:rPr>
          <w:rFonts w:ascii="Arial" w:hAnsi="Arial" w:cs="Arial"/>
          <w:sz w:val="24"/>
          <w:szCs w:val="24"/>
        </w:rPr>
        <w:t xml:space="preserve"> </w:t>
      </w:r>
      <w:r w:rsidR="00607BB6" w:rsidRPr="00B21D94">
        <w:rPr>
          <w:rFonts w:ascii="Arial" w:hAnsi="Arial" w:cs="Arial"/>
          <w:sz w:val="24"/>
          <w:szCs w:val="24"/>
        </w:rPr>
        <w:t>d</w:t>
      </w:r>
      <w:r w:rsidR="000C3A72" w:rsidRPr="00B21D94">
        <w:rPr>
          <w:rFonts w:ascii="Arial" w:hAnsi="Arial" w:cs="Arial"/>
          <w:sz w:val="24"/>
          <w:szCs w:val="24"/>
        </w:rPr>
        <w:t>o Protocolo de Enfrentamento à Pandemia de COVID-</w:t>
      </w:r>
      <w:proofErr w:type="gramStart"/>
      <w:r w:rsidR="000C3A72" w:rsidRPr="00B21D94">
        <w:rPr>
          <w:rFonts w:ascii="Arial" w:hAnsi="Arial" w:cs="Arial"/>
          <w:sz w:val="24"/>
          <w:szCs w:val="24"/>
        </w:rPr>
        <w:t xml:space="preserve">19 </w:t>
      </w:r>
      <w:r w:rsidR="00607BB6" w:rsidRPr="00B21D94">
        <w:rPr>
          <w:rFonts w:ascii="Arial" w:hAnsi="Arial" w:cs="Arial"/>
          <w:sz w:val="24"/>
          <w:szCs w:val="24"/>
        </w:rPr>
        <w:t xml:space="preserve"> em</w:t>
      </w:r>
      <w:proofErr w:type="gramEnd"/>
      <w:r w:rsidR="00607BB6" w:rsidRPr="00B21D94">
        <w:rPr>
          <w:rFonts w:ascii="Arial" w:hAnsi="Arial" w:cs="Arial"/>
          <w:sz w:val="24"/>
          <w:szCs w:val="24"/>
        </w:rPr>
        <w:t xml:space="preserve"> que</w:t>
      </w:r>
      <w:r w:rsidR="000C3A72" w:rsidRPr="00B21D94">
        <w:rPr>
          <w:rFonts w:ascii="Arial" w:hAnsi="Arial" w:cs="Arial"/>
          <w:sz w:val="24"/>
          <w:szCs w:val="24"/>
        </w:rPr>
        <w:t xml:space="preserve"> foi necessário reduzir em 50% o atendimento ambulatorial visando evitar aglomerações e a exposição aos pacientes que se enquadram no grupo de risco para a doença. </w:t>
      </w:r>
    </w:p>
    <w:p w14:paraId="58EC01E8" w14:textId="77777777" w:rsidR="00446688" w:rsidRPr="00B21D94" w:rsidRDefault="00446688" w:rsidP="000C3A72">
      <w:pPr>
        <w:tabs>
          <w:tab w:val="left" w:pos="1403"/>
        </w:tabs>
        <w:spacing w:line="360" w:lineRule="auto"/>
        <w:jc w:val="both"/>
        <w:rPr>
          <w:rFonts w:ascii="Arial" w:hAnsi="Arial" w:cs="Arial"/>
          <w:sz w:val="24"/>
          <w:szCs w:val="24"/>
        </w:rPr>
      </w:pPr>
    </w:p>
    <w:p w14:paraId="2E56DFB4" w14:textId="34392BDE" w:rsidR="00A94DFF" w:rsidRPr="0040204C" w:rsidRDefault="00A94DFF" w:rsidP="00A94DFF">
      <w:pPr>
        <w:pStyle w:val="Standard"/>
        <w:rPr>
          <w:color w:val="FF0000"/>
        </w:rPr>
      </w:pPr>
    </w:p>
    <w:tbl>
      <w:tblPr>
        <w:tblW w:w="10755" w:type="dxa"/>
        <w:tblInd w:w="-572" w:type="dxa"/>
        <w:tblCellMar>
          <w:left w:w="70" w:type="dxa"/>
          <w:right w:w="70" w:type="dxa"/>
        </w:tblCellMar>
        <w:tblLook w:val="04A0" w:firstRow="1" w:lastRow="0" w:firstColumn="1" w:lastColumn="0" w:noHBand="0" w:noVBand="1"/>
      </w:tblPr>
      <w:tblGrid>
        <w:gridCol w:w="1009"/>
        <w:gridCol w:w="749"/>
        <w:gridCol w:w="750"/>
        <w:gridCol w:w="846"/>
        <w:gridCol w:w="774"/>
        <w:gridCol w:w="818"/>
        <w:gridCol w:w="759"/>
        <w:gridCol w:w="686"/>
        <w:gridCol w:w="804"/>
        <w:gridCol w:w="739"/>
        <w:gridCol w:w="783"/>
        <w:gridCol w:w="816"/>
        <w:gridCol w:w="787"/>
        <w:gridCol w:w="650"/>
      </w:tblGrid>
      <w:tr w:rsidR="00A67764" w:rsidRPr="00A67764" w14:paraId="27BAF3A3" w14:textId="77777777" w:rsidTr="00DF4897">
        <w:trPr>
          <w:trHeight w:val="300"/>
        </w:trPr>
        <w:tc>
          <w:tcPr>
            <w:tcW w:w="10755" w:type="dxa"/>
            <w:gridSpan w:val="14"/>
            <w:tcBorders>
              <w:top w:val="nil"/>
              <w:left w:val="single" w:sz="4" w:space="0" w:color="auto"/>
              <w:bottom w:val="single" w:sz="4" w:space="0" w:color="auto"/>
              <w:right w:val="nil"/>
            </w:tcBorders>
            <w:shd w:val="clear" w:color="000000" w:fill="FF0000"/>
            <w:vAlign w:val="center"/>
            <w:hideMark/>
          </w:tcPr>
          <w:p w14:paraId="47DDEC31"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lastRenderedPageBreak/>
              <w:t>Consultas Medicas</w:t>
            </w:r>
          </w:p>
        </w:tc>
      </w:tr>
      <w:tr w:rsidR="00A67764" w:rsidRPr="00A67764" w14:paraId="2AE47736" w14:textId="77777777" w:rsidTr="00DF4897">
        <w:trPr>
          <w:trHeight w:val="300"/>
        </w:trPr>
        <w:tc>
          <w:tcPr>
            <w:tcW w:w="794" w:type="dxa"/>
            <w:tcBorders>
              <w:top w:val="nil"/>
              <w:left w:val="single" w:sz="4" w:space="0" w:color="auto"/>
              <w:bottom w:val="single" w:sz="4" w:space="0" w:color="auto"/>
              <w:right w:val="single" w:sz="4" w:space="0" w:color="auto"/>
            </w:tcBorders>
            <w:shd w:val="clear" w:color="000000" w:fill="D0CECE"/>
            <w:noWrap/>
            <w:vAlign w:val="center"/>
            <w:hideMark/>
          </w:tcPr>
          <w:p w14:paraId="4A2173E7"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 </w:t>
            </w:r>
          </w:p>
        </w:tc>
        <w:tc>
          <w:tcPr>
            <w:tcW w:w="749" w:type="dxa"/>
            <w:tcBorders>
              <w:top w:val="nil"/>
              <w:left w:val="nil"/>
              <w:bottom w:val="single" w:sz="4" w:space="0" w:color="auto"/>
              <w:right w:val="single" w:sz="4" w:space="0" w:color="auto"/>
            </w:tcBorders>
            <w:shd w:val="clear" w:color="000000" w:fill="D0CECE"/>
            <w:noWrap/>
            <w:vAlign w:val="center"/>
            <w:hideMark/>
          </w:tcPr>
          <w:p w14:paraId="00684DE6"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jan</w:t>
            </w:r>
            <w:proofErr w:type="spellEnd"/>
            <w:r w:rsidRPr="00A67764">
              <w:rPr>
                <w:rFonts w:ascii="Calibri" w:eastAsia="Times New Roman" w:hAnsi="Calibri" w:cs="Calibri"/>
                <w:b/>
                <w:bCs/>
                <w:color w:val="000000"/>
                <w:lang w:eastAsia="pt-BR"/>
              </w:rPr>
              <w:t>/20</w:t>
            </w:r>
          </w:p>
        </w:tc>
        <w:tc>
          <w:tcPr>
            <w:tcW w:w="750" w:type="dxa"/>
            <w:tcBorders>
              <w:top w:val="nil"/>
              <w:left w:val="nil"/>
              <w:bottom w:val="single" w:sz="4" w:space="0" w:color="auto"/>
              <w:right w:val="single" w:sz="4" w:space="0" w:color="auto"/>
            </w:tcBorders>
            <w:shd w:val="clear" w:color="000000" w:fill="D0CECE"/>
            <w:noWrap/>
            <w:vAlign w:val="center"/>
            <w:hideMark/>
          </w:tcPr>
          <w:p w14:paraId="3C811006"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fev</w:t>
            </w:r>
            <w:proofErr w:type="spellEnd"/>
            <w:r w:rsidRPr="00A67764">
              <w:rPr>
                <w:rFonts w:ascii="Calibri" w:eastAsia="Times New Roman" w:hAnsi="Calibri" w:cs="Calibri"/>
                <w:b/>
                <w:bCs/>
                <w:color w:val="000000"/>
                <w:lang w:eastAsia="pt-BR"/>
              </w:rPr>
              <w:t>/20</w:t>
            </w:r>
          </w:p>
        </w:tc>
        <w:tc>
          <w:tcPr>
            <w:tcW w:w="846" w:type="dxa"/>
            <w:tcBorders>
              <w:top w:val="nil"/>
              <w:left w:val="nil"/>
              <w:bottom w:val="single" w:sz="4" w:space="0" w:color="auto"/>
              <w:right w:val="single" w:sz="4" w:space="0" w:color="auto"/>
            </w:tcBorders>
            <w:shd w:val="clear" w:color="000000" w:fill="D0CECE"/>
            <w:noWrap/>
            <w:vAlign w:val="center"/>
            <w:hideMark/>
          </w:tcPr>
          <w:p w14:paraId="3E509B1C"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mar/20</w:t>
            </w:r>
          </w:p>
        </w:tc>
        <w:tc>
          <w:tcPr>
            <w:tcW w:w="774" w:type="dxa"/>
            <w:tcBorders>
              <w:top w:val="nil"/>
              <w:left w:val="nil"/>
              <w:bottom w:val="single" w:sz="4" w:space="0" w:color="auto"/>
              <w:right w:val="single" w:sz="4" w:space="0" w:color="auto"/>
            </w:tcBorders>
            <w:shd w:val="clear" w:color="000000" w:fill="D0CECE"/>
            <w:noWrap/>
            <w:vAlign w:val="center"/>
            <w:hideMark/>
          </w:tcPr>
          <w:p w14:paraId="355B5CBC"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abr</w:t>
            </w:r>
            <w:proofErr w:type="spellEnd"/>
            <w:r w:rsidRPr="00A67764">
              <w:rPr>
                <w:rFonts w:ascii="Calibri" w:eastAsia="Times New Roman" w:hAnsi="Calibri" w:cs="Calibri"/>
                <w:b/>
                <w:bCs/>
                <w:color w:val="000000"/>
                <w:lang w:eastAsia="pt-BR"/>
              </w:rPr>
              <w:t>/20</w:t>
            </w:r>
          </w:p>
        </w:tc>
        <w:tc>
          <w:tcPr>
            <w:tcW w:w="818" w:type="dxa"/>
            <w:tcBorders>
              <w:top w:val="nil"/>
              <w:left w:val="nil"/>
              <w:bottom w:val="single" w:sz="4" w:space="0" w:color="auto"/>
              <w:right w:val="single" w:sz="4" w:space="0" w:color="auto"/>
            </w:tcBorders>
            <w:shd w:val="clear" w:color="000000" w:fill="D0CECE"/>
            <w:noWrap/>
            <w:vAlign w:val="center"/>
            <w:hideMark/>
          </w:tcPr>
          <w:p w14:paraId="0D0170CA"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mai</w:t>
            </w:r>
            <w:proofErr w:type="spellEnd"/>
            <w:r w:rsidRPr="00A67764">
              <w:rPr>
                <w:rFonts w:ascii="Calibri" w:eastAsia="Times New Roman" w:hAnsi="Calibri" w:cs="Calibri"/>
                <w:b/>
                <w:bCs/>
                <w:color w:val="000000"/>
                <w:lang w:eastAsia="pt-BR"/>
              </w:rPr>
              <w:t>/20</w:t>
            </w:r>
          </w:p>
        </w:tc>
        <w:tc>
          <w:tcPr>
            <w:tcW w:w="759" w:type="dxa"/>
            <w:tcBorders>
              <w:top w:val="nil"/>
              <w:left w:val="nil"/>
              <w:bottom w:val="single" w:sz="4" w:space="0" w:color="auto"/>
              <w:right w:val="single" w:sz="4" w:space="0" w:color="auto"/>
            </w:tcBorders>
            <w:shd w:val="clear" w:color="000000" w:fill="D0CECE"/>
            <w:noWrap/>
            <w:vAlign w:val="center"/>
            <w:hideMark/>
          </w:tcPr>
          <w:p w14:paraId="0B50BCB8"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jun</w:t>
            </w:r>
            <w:proofErr w:type="spellEnd"/>
            <w:r w:rsidRPr="00A67764">
              <w:rPr>
                <w:rFonts w:ascii="Calibri" w:eastAsia="Times New Roman" w:hAnsi="Calibri" w:cs="Calibri"/>
                <w:b/>
                <w:bCs/>
                <w:color w:val="000000"/>
                <w:lang w:eastAsia="pt-BR"/>
              </w:rPr>
              <w:t>/20</w:t>
            </w:r>
          </w:p>
        </w:tc>
        <w:tc>
          <w:tcPr>
            <w:tcW w:w="686" w:type="dxa"/>
            <w:tcBorders>
              <w:top w:val="nil"/>
              <w:left w:val="nil"/>
              <w:bottom w:val="single" w:sz="4" w:space="0" w:color="auto"/>
              <w:right w:val="single" w:sz="4" w:space="0" w:color="auto"/>
            </w:tcBorders>
            <w:shd w:val="clear" w:color="000000" w:fill="D0CECE"/>
            <w:noWrap/>
            <w:vAlign w:val="center"/>
            <w:hideMark/>
          </w:tcPr>
          <w:p w14:paraId="33648F53"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jul</w:t>
            </w:r>
            <w:proofErr w:type="spellEnd"/>
            <w:r w:rsidRPr="00A67764">
              <w:rPr>
                <w:rFonts w:ascii="Calibri" w:eastAsia="Times New Roman" w:hAnsi="Calibri" w:cs="Calibri"/>
                <w:b/>
                <w:bCs/>
                <w:color w:val="000000"/>
                <w:lang w:eastAsia="pt-BR"/>
              </w:rPr>
              <w:t>/20</w:t>
            </w:r>
          </w:p>
        </w:tc>
        <w:tc>
          <w:tcPr>
            <w:tcW w:w="804" w:type="dxa"/>
            <w:tcBorders>
              <w:top w:val="nil"/>
              <w:left w:val="nil"/>
              <w:bottom w:val="single" w:sz="4" w:space="0" w:color="auto"/>
              <w:right w:val="single" w:sz="4" w:space="0" w:color="auto"/>
            </w:tcBorders>
            <w:shd w:val="clear" w:color="000000" w:fill="D0CECE"/>
            <w:noWrap/>
            <w:vAlign w:val="center"/>
            <w:hideMark/>
          </w:tcPr>
          <w:p w14:paraId="33DB2AA3"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ago</w:t>
            </w:r>
            <w:proofErr w:type="spellEnd"/>
            <w:r w:rsidRPr="00A67764">
              <w:rPr>
                <w:rFonts w:ascii="Calibri" w:eastAsia="Times New Roman" w:hAnsi="Calibri" w:cs="Calibri"/>
                <w:b/>
                <w:bCs/>
                <w:color w:val="000000"/>
                <w:lang w:eastAsia="pt-BR"/>
              </w:rPr>
              <w:t>/20</w:t>
            </w:r>
          </w:p>
        </w:tc>
        <w:tc>
          <w:tcPr>
            <w:tcW w:w="739" w:type="dxa"/>
            <w:tcBorders>
              <w:top w:val="nil"/>
              <w:left w:val="nil"/>
              <w:bottom w:val="single" w:sz="4" w:space="0" w:color="auto"/>
              <w:right w:val="single" w:sz="4" w:space="0" w:color="auto"/>
            </w:tcBorders>
            <w:shd w:val="clear" w:color="000000" w:fill="D0CECE"/>
            <w:noWrap/>
            <w:vAlign w:val="center"/>
            <w:hideMark/>
          </w:tcPr>
          <w:p w14:paraId="79FF6DA0"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set/20</w:t>
            </w:r>
          </w:p>
        </w:tc>
        <w:tc>
          <w:tcPr>
            <w:tcW w:w="783" w:type="dxa"/>
            <w:tcBorders>
              <w:top w:val="nil"/>
              <w:left w:val="nil"/>
              <w:bottom w:val="single" w:sz="4" w:space="0" w:color="auto"/>
              <w:right w:val="single" w:sz="4" w:space="0" w:color="auto"/>
            </w:tcBorders>
            <w:shd w:val="clear" w:color="000000" w:fill="D0CECE"/>
            <w:noWrap/>
            <w:vAlign w:val="center"/>
            <w:hideMark/>
          </w:tcPr>
          <w:p w14:paraId="571D9F17"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out/20</w:t>
            </w:r>
          </w:p>
        </w:tc>
        <w:tc>
          <w:tcPr>
            <w:tcW w:w="816" w:type="dxa"/>
            <w:tcBorders>
              <w:top w:val="nil"/>
              <w:left w:val="nil"/>
              <w:bottom w:val="single" w:sz="4" w:space="0" w:color="auto"/>
              <w:right w:val="single" w:sz="4" w:space="0" w:color="auto"/>
            </w:tcBorders>
            <w:shd w:val="clear" w:color="000000" w:fill="D0CECE"/>
            <w:noWrap/>
            <w:vAlign w:val="center"/>
            <w:hideMark/>
          </w:tcPr>
          <w:p w14:paraId="266D1AE3"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nov</w:t>
            </w:r>
            <w:proofErr w:type="spellEnd"/>
            <w:r w:rsidRPr="00A67764">
              <w:rPr>
                <w:rFonts w:ascii="Calibri" w:eastAsia="Times New Roman" w:hAnsi="Calibri" w:cs="Calibri"/>
                <w:b/>
                <w:bCs/>
                <w:color w:val="000000"/>
                <w:lang w:eastAsia="pt-BR"/>
              </w:rPr>
              <w:t>/20</w:t>
            </w:r>
          </w:p>
        </w:tc>
        <w:tc>
          <w:tcPr>
            <w:tcW w:w="787" w:type="dxa"/>
            <w:tcBorders>
              <w:top w:val="nil"/>
              <w:left w:val="nil"/>
              <w:bottom w:val="single" w:sz="4" w:space="0" w:color="auto"/>
              <w:right w:val="single" w:sz="4" w:space="0" w:color="auto"/>
            </w:tcBorders>
            <w:shd w:val="clear" w:color="000000" w:fill="D0CECE"/>
            <w:noWrap/>
            <w:vAlign w:val="center"/>
            <w:hideMark/>
          </w:tcPr>
          <w:p w14:paraId="42AD2EA9"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dez/20</w:t>
            </w:r>
          </w:p>
        </w:tc>
        <w:tc>
          <w:tcPr>
            <w:tcW w:w="650" w:type="dxa"/>
            <w:tcBorders>
              <w:top w:val="nil"/>
              <w:left w:val="nil"/>
              <w:bottom w:val="single" w:sz="4" w:space="0" w:color="auto"/>
              <w:right w:val="single" w:sz="4" w:space="0" w:color="auto"/>
            </w:tcBorders>
            <w:shd w:val="clear" w:color="000000" w:fill="D0CECE"/>
            <w:noWrap/>
            <w:vAlign w:val="center"/>
            <w:hideMark/>
          </w:tcPr>
          <w:p w14:paraId="08E3EC14"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Total</w:t>
            </w:r>
          </w:p>
        </w:tc>
      </w:tr>
      <w:tr w:rsidR="00A67764" w:rsidRPr="00A67764" w14:paraId="61AD51D9" w14:textId="77777777" w:rsidTr="00DF4897">
        <w:trPr>
          <w:trHeight w:val="300"/>
        </w:trPr>
        <w:tc>
          <w:tcPr>
            <w:tcW w:w="794" w:type="dxa"/>
            <w:tcBorders>
              <w:top w:val="nil"/>
              <w:left w:val="single" w:sz="4" w:space="0" w:color="auto"/>
              <w:bottom w:val="single" w:sz="4" w:space="0" w:color="auto"/>
              <w:right w:val="single" w:sz="4" w:space="0" w:color="auto"/>
            </w:tcBorders>
            <w:shd w:val="clear" w:color="000000" w:fill="D0CECE"/>
            <w:noWrap/>
            <w:vAlign w:val="center"/>
            <w:hideMark/>
          </w:tcPr>
          <w:p w14:paraId="19BE1216"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Produção</w:t>
            </w:r>
          </w:p>
        </w:tc>
        <w:tc>
          <w:tcPr>
            <w:tcW w:w="749" w:type="dxa"/>
            <w:tcBorders>
              <w:top w:val="nil"/>
              <w:left w:val="nil"/>
              <w:bottom w:val="single" w:sz="4" w:space="0" w:color="auto"/>
              <w:right w:val="single" w:sz="4" w:space="0" w:color="auto"/>
            </w:tcBorders>
            <w:shd w:val="clear" w:color="auto" w:fill="auto"/>
            <w:noWrap/>
            <w:vAlign w:val="center"/>
            <w:hideMark/>
          </w:tcPr>
          <w:p w14:paraId="2BC883B3"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625</w:t>
            </w:r>
          </w:p>
        </w:tc>
        <w:tc>
          <w:tcPr>
            <w:tcW w:w="750" w:type="dxa"/>
            <w:tcBorders>
              <w:top w:val="nil"/>
              <w:left w:val="nil"/>
              <w:bottom w:val="single" w:sz="4" w:space="0" w:color="auto"/>
              <w:right w:val="single" w:sz="4" w:space="0" w:color="auto"/>
            </w:tcBorders>
            <w:shd w:val="clear" w:color="auto" w:fill="auto"/>
            <w:noWrap/>
            <w:vAlign w:val="center"/>
            <w:hideMark/>
          </w:tcPr>
          <w:p w14:paraId="46713C39"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836</w:t>
            </w:r>
          </w:p>
        </w:tc>
        <w:tc>
          <w:tcPr>
            <w:tcW w:w="846" w:type="dxa"/>
            <w:tcBorders>
              <w:top w:val="nil"/>
              <w:left w:val="nil"/>
              <w:bottom w:val="single" w:sz="4" w:space="0" w:color="auto"/>
              <w:right w:val="single" w:sz="4" w:space="0" w:color="auto"/>
            </w:tcBorders>
            <w:shd w:val="clear" w:color="auto" w:fill="auto"/>
            <w:noWrap/>
            <w:vAlign w:val="center"/>
            <w:hideMark/>
          </w:tcPr>
          <w:p w14:paraId="01203A84"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594</w:t>
            </w:r>
          </w:p>
        </w:tc>
        <w:tc>
          <w:tcPr>
            <w:tcW w:w="774" w:type="dxa"/>
            <w:tcBorders>
              <w:top w:val="nil"/>
              <w:left w:val="nil"/>
              <w:bottom w:val="single" w:sz="4" w:space="0" w:color="auto"/>
              <w:right w:val="single" w:sz="4" w:space="0" w:color="auto"/>
            </w:tcBorders>
            <w:shd w:val="clear" w:color="auto" w:fill="auto"/>
            <w:noWrap/>
            <w:vAlign w:val="center"/>
            <w:hideMark/>
          </w:tcPr>
          <w:p w14:paraId="4C718B55"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208</w:t>
            </w:r>
          </w:p>
        </w:tc>
        <w:tc>
          <w:tcPr>
            <w:tcW w:w="818" w:type="dxa"/>
            <w:tcBorders>
              <w:top w:val="nil"/>
              <w:left w:val="nil"/>
              <w:bottom w:val="single" w:sz="4" w:space="0" w:color="auto"/>
              <w:right w:val="single" w:sz="4" w:space="0" w:color="auto"/>
            </w:tcBorders>
            <w:shd w:val="clear" w:color="auto" w:fill="auto"/>
            <w:noWrap/>
            <w:vAlign w:val="center"/>
            <w:hideMark/>
          </w:tcPr>
          <w:p w14:paraId="3AFB0A41"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290</w:t>
            </w:r>
          </w:p>
        </w:tc>
        <w:tc>
          <w:tcPr>
            <w:tcW w:w="759" w:type="dxa"/>
            <w:tcBorders>
              <w:top w:val="nil"/>
              <w:left w:val="nil"/>
              <w:bottom w:val="single" w:sz="4" w:space="0" w:color="auto"/>
              <w:right w:val="single" w:sz="4" w:space="0" w:color="auto"/>
            </w:tcBorders>
            <w:shd w:val="clear" w:color="auto" w:fill="auto"/>
            <w:noWrap/>
            <w:vAlign w:val="center"/>
            <w:hideMark/>
          </w:tcPr>
          <w:p w14:paraId="4BC544C4"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304</w:t>
            </w:r>
          </w:p>
        </w:tc>
        <w:tc>
          <w:tcPr>
            <w:tcW w:w="686" w:type="dxa"/>
            <w:tcBorders>
              <w:top w:val="nil"/>
              <w:left w:val="nil"/>
              <w:bottom w:val="single" w:sz="4" w:space="0" w:color="auto"/>
              <w:right w:val="single" w:sz="4" w:space="0" w:color="auto"/>
            </w:tcBorders>
            <w:shd w:val="clear" w:color="auto" w:fill="auto"/>
            <w:noWrap/>
            <w:vAlign w:val="center"/>
            <w:hideMark/>
          </w:tcPr>
          <w:p w14:paraId="69EBF548"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415</w:t>
            </w:r>
          </w:p>
        </w:tc>
        <w:tc>
          <w:tcPr>
            <w:tcW w:w="804" w:type="dxa"/>
            <w:tcBorders>
              <w:top w:val="nil"/>
              <w:left w:val="nil"/>
              <w:bottom w:val="single" w:sz="4" w:space="0" w:color="auto"/>
              <w:right w:val="single" w:sz="4" w:space="0" w:color="auto"/>
            </w:tcBorders>
            <w:shd w:val="clear" w:color="auto" w:fill="auto"/>
            <w:noWrap/>
            <w:vAlign w:val="center"/>
            <w:hideMark/>
          </w:tcPr>
          <w:p w14:paraId="1C2DC272"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367</w:t>
            </w:r>
          </w:p>
        </w:tc>
        <w:tc>
          <w:tcPr>
            <w:tcW w:w="739" w:type="dxa"/>
            <w:tcBorders>
              <w:top w:val="nil"/>
              <w:left w:val="nil"/>
              <w:bottom w:val="single" w:sz="4" w:space="0" w:color="auto"/>
              <w:right w:val="single" w:sz="4" w:space="0" w:color="auto"/>
            </w:tcBorders>
            <w:shd w:val="clear" w:color="auto" w:fill="auto"/>
            <w:noWrap/>
            <w:vAlign w:val="center"/>
            <w:hideMark/>
          </w:tcPr>
          <w:p w14:paraId="2289497C"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420</w:t>
            </w:r>
          </w:p>
        </w:tc>
        <w:tc>
          <w:tcPr>
            <w:tcW w:w="783" w:type="dxa"/>
            <w:tcBorders>
              <w:top w:val="nil"/>
              <w:left w:val="nil"/>
              <w:bottom w:val="single" w:sz="4" w:space="0" w:color="auto"/>
              <w:right w:val="single" w:sz="4" w:space="0" w:color="auto"/>
            </w:tcBorders>
            <w:shd w:val="clear" w:color="auto" w:fill="auto"/>
            <w:noWrap/>
            <w:vAlign w:val="center"/>
            <w:hideMark/>
          </w:tcPr>
          <w:p w14:paraId="07D4EB1F"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444</w:t>
            </w:r>
          </w:p>
        </w:tc>
        <w:tc>
          <w:tcPr>
            <w:tcW w:w="816" w:type="dxa"/>
            <w:tcBorders>
              <w:top w:val="nil"/>
              <w:left w:val="nil"/>
              <w:bottom w:val="single" w:sz="4" w:space="0" w:color="auto"/>
              <w:right w:val="single" w:sz="4" w:space="0" w:color="auto"/>
            </w:tcBorders>
            <w:shd w:val="clear" w:color="auto" w:fill="auto"/>
            <w:noWrap/>
            <w:vAlign w:val="center"/>
            <w:hideMark/>
          </w:tcPr>
          <w:p w14:paraId="0E4CCC45"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334</w:t>
            </w:r>
          </w:p>
        </w:tc>
        <w:tc>
          <w:tcPr>
            <w:tcW w:w="787" w:type="dxa"/>
            <w:tcBorders>
              <w:top w:val="nil"/>
              <w:left w:val="nil"/>
              <w:bottom w:val="single" w:sz="4" w:space="0" w:color="auto"/>
              <w:right w:val="single" w:sz="4" w:space="0" w:color="auto"/>
            </w:tcBorders>
            <w:shd w:val="clear" w:color="auto" w:fill="auto"/>
            <w:noWrap/>
            <w:vAlign w:val="center"/>
            <w:hideMark/>
          </w:tcPr>
          <w:p w14:paraId="33453BE6"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492</w:t>
            </w:r>
          </w:p>
        </w:tc>
        <w:tc>
          <w:tcPr>
            <w:tcW w:w="650" w:type="dxa"/>
            <w:tcBorders>
              <w:top w:val="nil"/>
              <w:left w:val="nil"/>
              <w:bottom w:val="single" w:sz="4" w:space="0" w:color="auto"/>
              <w:right w:val="single" w:sz="4" w:space="0" w:color="auto"/>
            </w:tcBorders>
            <w:shd w:val="clear" w:color="000000" w:fill="D0CECE"/>
            <w:noWrap/>
            <w:vAlign w:val="center"/>
            <w:hideMark/>
          </w:tcPr>
          <w:p w14:paraId="0217AF50"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5.329</w:t>
            </w:r>
          </w:p>
        </w:tc>
      </w:tr>
      <w:tr w:rsidR="00A67764" w:rsidRPr="00A67764" w14:paraId="3C66E017" w14:textId="77777777" w:rsidTr="00DF4897">
        <w:trPr>
          <w:trHeight w:val="300"/>
        </w:trPr>
        <w:tc>
          <w:tcPr>
            <w:tcW w:w="794" w:type="dxa"/>
            <w:tcBorders>
              <w:top w:val="nil"/>
              <w:left w:val="single" w:sz="4" w:space="0" w:color="auto"/>
              <w:bottom w:val="single" w:sz="4" w:space="0" w:color="auto"/>
              <w:right w:val="single" w:sz="4" w:space="0" w:color="auto"/>
            </w:tcBorders>
            <w:shd w:val="clear" w:color="000000" w:fill="FF0000"/>
            <w:noWrap/>
            <w:vAlign w:val="center"/>
            <w:hideMark/>
          </w:tcPr>
          <w:p w14:paraId="5129DE1B"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Meta</w:t>
            </w:r>
          </w:p>
        </w:tc>
        <w:tc>
          <w:tcPr>
            <w:tcW w:w="749" w:type="dxa"/>
            <w:tcBorders>
              <w:top w:val="nil"/>
              <w:left w:val="nil"/>
              <w:bottom w:val="single" w:sz="4" w:space="0" w:color="auto"/>
              <w:right w:val="single" w:sz="4" w:space="0" w:color="auto"/>
            </w:tcBorders>
            <w:shd w:val="clear" w:color="000000" w:fill="FF0000"/>
            <w:noWrap/>
            <w:vAlign w:val="center"/>
            <w:hideMark/>
          </w:tcPr>
          <w:p w14:paraId="4E3A8E58"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600</w:t>
            </w:r>
          </w:p>
        </w:tc>
        <w:tc>
          <w:tcPr>
            <w:tcW w:w="750" w:type="dxa"/>
            <w:tcBorders>
              <w:top w:val="nil"/>
              <w:left w:val="nil"/>
              <w:bottom w:val="single" w:sz="4" w:space="0" w:color="auto"/>
              <w:right w:val="single" w:sz="4" w:space="0" w:color="auto"/>
            </w:tcBorders>
            <w:shd w:val="clear" w:color="000000" w:fill="FF0000"/>
            <w:noWrap/>
            <w:vAlign w:val="center"/>
            <w:hideMark/>
          </w:tcPr>
          <w:p w14:paraId="3773AC52"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600</w:t>
            </w:r>
          </w:p>
        </w:tc>
        <w:tc>
          <w:tcPr>
            <w:tcW w:w="846" w:type="dxa"/>
            <w:tcBorders>
              <w:top w:val="nil"/>
              <w:left w:val="nil"/>
              <w:bottom w:val="single" w:sz="4" w:space="0" w:color="auto"/>
              <w:right w:val="single" w:sz="4" w:space="0" w:color="auto"/>
            </w:tcBorders>
            <w:shd w:val="clear" w:color="000000" w:fill="FF0000"/>
            <w:noWrap/>
            <w:vAlign w:val="center"/>
            <w:hideMark/>
          </w:tcPr>
          <w:p w14:paraId="6BA6A445"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600</w:t>
            </w:r>
          </w:p>
        </w:tc>
        <w:tc>
          <w:tcPr>
            <w:tcW w:w="774" w:type="dxa"/>
            <w:tcBorders>
              <w:top w:val="nil"/>
              <w:left w:val="nil"/>
              <w:bottom w:val="single" w:sz="4" w:space="0" w:color="auto"/>
              <w:right w:val="single" w:sz="4" w:space="0" w:color="auto"/>
            </w:tcBorders>
            <w:shd w:val="clear" w:color="000000" w:fill="FF0000"/>
            <w:noWrap/>
            <w:vAlign w:val="center"/>
            <w:hideMark/>
          </w:tcPr>
          <w:p w14:paraId="72F8ED24"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600</w:t>
            </w:r>
          </w:p>
        </w:tc>
        <w:tc>
          <w:tcPr>
            <w:tcW w:w="818" w:type="dxa"/>
            <w:tcBorders>
              <w:top w:val="nil"/>
              <w:left w:val="nil"/>
              <w:bottom w:val="single" w:sz="4" w:space="0" w:color="auto"/>
              <w:right w:val="single" w:sz="4" w:space="0" w:color="auto"/>
            </w:tcBorders>
            <w:shd w:val="clear" w:color="000000" w:fill="FF0000"/>
            <w:noWrap/>
            <w:vAlign w:val="center"/>
            <w:hideMark/>
          </w:tcPr>
          <w:p w14:paraId="52AE6481"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600</w:t>
            </w:r>
          </w:p>
        </w:tc>
        <w:tc>
          <w:tcPr>
            <w:tcW w:w="759" w:type="dxa"/>
            <w:tcBorders>
              <w:top w:val="nil"/>
              <w:left w:val="nil"/>
              <w:bottom w:val="single" w:sz="4" w:space="0" w:color="auto"/>
              <w:right w:val="single" w:sz="4" w:space="0" w:color="auto"/>
            </w:tcBorders>
            <w:shd w:val="clear" w:color="000000" w:fill="FF0000"/>
            <w:noWrap/>
            <w:vAlign w:val="center"/>
            <w:hideMark/>
          </w:tcPr>
          <w:p w14:paraId="07528E65"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600</w:t>
            </w:r>
          </w:p>
        </w:tc>
        <w:tc>
          <w:tcPr>
            <w:tcW w:w="686" w:type="dxa"/>
            <w:tcBorders>
              <w:top w:val="nil"/>
              <w:left w:val="nil"/>
              <w:bottom w:val="single" w:sz="4" w:space="0" w:color="auto"/>
              <w:right w:val="single" w:sz="4" w:space="0" w:color="auto"/>
            </w:tcBorders>
            <w:shd w:val="clear" w:color="000000" w:fill="FF0000"/>
            <w:noWrap/>
            <w:vAlign w:val="center"/>
            <w:hideMark/>
          </w:tcPr>
          <w:p w14:paraId="052D70E4"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600</w:t>
            </w:r>
          </w:p>
        </w:tc>
        <w:tc>
          <w:tcPr>
            <w:tcW w:w="804" w:type="dxa"/>
            <w:tcBorders>
              <w:top w:val="nil"/>
              <w:left w:val="nil"/>
              <w:bottom w:val="single" w:sz="4" w:space="0" w:color="auto"/>
              <w:right w:val="single" w:sz="4" w:space="0" w:color="auto"/>
            </w:tcBorders>
            <w:shd w:val="clear" w:color="000000" w:fill="FF0000"/>
            <w:noWrap/>
            <w:vAlign w:val="center"/>
            <w:hideMark/>
          </w:tcPr>
          <w:p w14:paraId="3B509725"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600</w:t>
            </w:r>
          </w:p>
        </w:tc>
        <w:tc>
          <w:tcPr>
            <w:tcW w:w="739" w:type="dxa"/>
            <w:tcBorders>
              <w:top w:val="nil"/>
              <w:left w:val="nil"/>
              <w:bottom w:val="single" w:sz="4" w:space="0" w:color="auto"/>
              <w:right w:val="single" w:sz="4" w:space="0" w:color="auto"/>
            </w:tcBorders>
            <w:shd w:val="clear" w:color="000000" w:fill="FF0000"/>
            <w:noWrap/>
            <w:vAlign w:val="center"/>
            <w:hideMark/>
          </w:tcPr>
          <w:p w14:paraId="1DC348C0"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600</w:t>
            </w:r>
          </w:p>
        </w:tc>
        <w:tc>
          <w:tcPr>
            <w:tcW w:w="783" w:type="dxa"/>
            <w:tcBorders>
              <w:top w:val="nil"/>
              <w:left w:val="nil"/>
              <w:bottom w:val="single" w:sz="4" w:space="0" w:color="auto"/>
              <w:right w:val="single" w:sz="4" w:space="0" w:color="auto"/>
            </w:tcBorders>
            <w:shd w:val="clear" w:color="000000" w:fill="FF0000"/>
            <w:noWrap/>
            <w:vAlign w:val="center"/>
            <w:hideMark/>
          </w:tcPr>
          <w:p w14:paraId="67CAAD36"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600</w:t>
            </w:r>
          </w:p>
        </w:tc>
        <w:tc>
          <w:tcPr>
            <w:tcW w:w="816" w:type="dxa"/>
            <w:tcBorders>
              <w:top w:val="nil"/>
              <w:left w:val="nil"/>
              <w:bottom w:val="single" w:sz="4" w:space="0" w:color="auto"/>
              <w:right w:val="single" w:sz="4" w:space="0" w:color="auto"/>
            </w:tcBorders>
            <w:shd w:val="clear" w:color="000000" w:fill="FF0000"/>
            <w:noWrap/>
            <w:vAlign w:val="center"/>
            <w:hideMark/>
          </w:tcPr>
          <w:p w14:paraId="6563EB0C"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600</w:t>
            </w:r>
          </w:p>
        </w:tc>
        <w:tc>
          <w:tcPr>
            <w:tcW w:w="787" w:type="dxa"/>
            <w:tcBorders>
              <w:top w:val="nil"/>
              <w:left w:val="nil"/>
              <w:bottom w:val="single" w:sz="4" w:space="0" w:color="auto"/>
              <w:right w:val="single" w:sz="4" w:space="0" w:color="auto"/>
            </w:tcBorders>
            <w:shd w:val="clear" w:color="000000" w:fill="FF0000"/>
            <w:noWrap/>
            <w:vAlign w:val="center"/>
            <w:hideMark/>
          </w:tcPr>
          <w:p w14:paraId="453D23EB"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600</w:t>
            </w:r>
          </w:p>
        </w:tc>
        <w:tc>
          <w:tcPr>
            <w:tcW w:w="650" w:type="dxa"/>
            <w:tcBorders>
              <w:top w:val="nil"/>
              <w:left w:val="nil"/>
              <w:bottom w:val="single" w:sz="4" w:space="0" w:color="auto"/>
              <w:right w:val="single" w:sz="4" w:space="0" w:color="auto"/>
            </w:tcBorders>
            <w:shd w:val="clear" w:color="000000" w:fill="FF0000"/>
            <w:noWrap/>
            <w:vAlign w:val="center"/>
            <w:hideMark/>
          </w:tcPr>
          <w:p w14:paraId="5597D22D" w14:textId="77777777" w:rsidR="00A67764" w:rsidRPr="00A67764" w:rsidRDefault="00A67764" w:rsidP="00A67764">
            <w:pPr>
              <w:spacing w:after="0" w:line="240" w:lineRule="auto"/>
              <w:jc w:val="center"/>
              <w:rPr>
                <w:rFonts w:ascii="Calibri" w:eastAsia="Times New Roman" w:hAnsi="Calibri" w:cs="Calibri"/>
                <w:b/>
                <w:bCs/>
                <w:color w:val="FFFFFF"/>
                <w:sz w:val="20"/>
                <w:szCs w:val="20"/>
                <w:lang w:eastAsia="pt-BR"/>
              </w:rPr>
            </w:pPr>
            <w:r w:rsidRPr="00A67764">
              <w:rPr>
                <w:rFonts w:ascii="Calibri" w:eastAsia="Times New Roman" w:hAnsi="Calibri" w:cs="Calibri"/>
                <w:b/>
                <w:bCs/>
                <w:color w:val="FFFFFF"/>
                <w:sz w:val="20"/>
                <w:szCs w:val="20"/>
                <w:lang w:eastAsia="pt-BR"/>
              </w:rPr>
              <w:t>7.200</w:t>
            </w:r>
          </w:p>
        </w:tc>
      </w:tr>
    </w:tbl>
    <w:p w14:paraId="4686B4D0" w14:textId="5E87C527" w:rsidR="00A94DFF" w:rsidRPr="0040204C" w:rsidRDefault="00A94DFF" w:rsidP="00A94DFF">
      <w:pPr>
        <w:pStyle w:val="Standard"/>
        <w:rPr>
          <w:color w:val="FF0000"/>
        </w:rPr>
      </w:pPr>
    </w:p>
    <w:tbl>
      <w:tblPr>
        <w:tblW w:w="10925" w:type="dxa"/>
        <w:tblInd w:w="-572" w:type="dxa"/>
        <w:tblCellMar>
          <w:left w:w="70" w:type="dxa"/>
          <w:right w:w="70" w:type="dxa"/>
        </w:tblCellMar>
        <w:tblLook w:val="04A0" w:firstRow="1" w:lastRow="0" w:firstColumn="1" w:lastColumn="0" w:noHBand="0" w:noVBand="1"/>
      </w:tblPr>
      <w:tblGrid>
        <w:gridCol w:w="1009"/>
        <w:gridCol w:w="741"/>
        <w:gridCol w:w="742"/>
        <w:gridCol w:w="836"/>
        <w:gridCol w:w="765"/>
        <w:gridCol w:w="808"/>
        <w:gridCol w:w="750"/>
        <w:gridCol w:w="686"/>
        <w:gridCol w:w="795"/>
        <w:gridCol w:w="733"/>
        <w:gridCol w:w="774"/>
        <w:gridCol w:w="807"/>
        <w:gridCol w:w="778"/>
        <w:gridCol w:w="701"/>
      </w:tblGrid>
      <w:tr w:rsidR="00A67764" w:rsidRPr="00A67764" w14:paraId="4BA56DBA" w14:textId="77777777" w:rsidTr="000C3A72">
        <w:trPr>
          <w:trHeight w:val="274"/>
        </w:trPr>
        <w:tc>
          <w:tcPr>
            <w:tcW w:w="10925" w:type="dxa"/>
            <w:gridSpan w:val="14"/>
            <w:tcBorders>
              <w:top w:val="nil"/>
              <w:left w:val="single" w:sz="4" w:space="0" w:color="auto"/>
              <w:bottom w:val="single" w:sz="4" w:space="0" w:color="auto"/>
              <w:right w:val="nil"/>
            </w:tcBorders>
            <w:shd w:val="clear" w:color="000000" w:fill="FF0000"/>
            <w:vAlign w:val="center"/>
            <w:hideMark/>
          </w:tcPr>
          <w:p w14:paraId="7BAA344D"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 xml:space="preserve">Consultas </w:t>
            </w:r>
            <w:proofErr w:type="gramStart"/>
            <w:r w:rsidRPr="00A67764">
              <w:rPr>
                <w:rFonts w:ascii="Calibri" w:eastAsia="Times New Roman" w:hAnsi="Calibri" w:cs="Calibri"/>
                <w:b/>
                <w:bCs/>
                <w:color w:val="FFFFFF"/>
                <w:lang w:eastAsia="pt-BR"/>
              </w:rPr>
              <w:t>não Médicas</w:t>
            </w:r>
            <w:proofErr w:type="gramEnd"/>
          </w:p>
        </w:tc>
      </w:tr>
      <w:tr w:rsidR="00A67764" w:rsidRPr="00A67764" w14:paraId="18B5AD58" w14:textId="77777777" w:rsidTr="000C3A72">
        <w:trPr>
          <w:trHeight w:val="274"/>
        </w:trPr>
        <w:tc>
          <w:tcPr>
            <w:tcW w:w="1009" w:type="dxa"/>
            <w:tcBorders>
              <w:top w:val="nil"/>
              <w:left w:val="single" w:sz="4" w:space="0" w:color="auto"/>
              <w:bottom w:val="single" w:sz="4" w:space="0" w:color="auto"/>
              <w:right w:val="single" w:sz="4" w:space="0" w:color="auto"/>
            </w:tcBorders>
            <w:shd w:val="clear" w:color="000000" w:fill="D0CECE"/>
            <w:noWrap/>
            <w:vAlign w:val="center"/>
            <w:hideMark/>
          </w:tcPr>
          <w:p w14:paraId="246F46DF"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 </w:t>
            </w:r>
          </w:p>
        </w:tc>
        <w:tc>
          <w:tcPr>
            <w:tcW w:w="741" w:type="dxa"/>
            <w:tcBorders>
              <w:top w:val="nil"/>
              <w:left w:val="nil"/>
              <w:bottom w:val="single" w:sz="4" w:space="0" w:color="auto"/>
              <w:right w:val="single" w:sz="4" w:space="0" w:color="auto"/>
            </w:tcBorders>
            <w:shd w:val="clear" w:color="000000" w:fill="D0CECE"/>
            <w:noWrap/>
            <w:vAlign w:val="center"/>
            <w:hideMark/>
          </w:tcPr>
          <w:p w14:paraId="5BFEABBB"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jan</w:t>
            </w:r>
            <w:proofErr w:type="spellEnd"/>
            <w:r w:rsidRPr="00A67764">
              <w:rPr>
                <w:rFonts w:ascii="Calibri" w:eastAsia="Times New Roman" w:hAnsi="Calibri" w:cs="Calibri"/>
                <w:b/>
                <w:bCs/>
                <w:color w:val="000000"/>
                <w:lang w:eastAsia="pt-BR"/>
              </w:rPr>
              <w:t>/20</w:t>
            </w:r>
          </w:p>
        </w:tc>
        <w:tc>
          <w:tcPr>
            <w:tcW w:w="742" w:type="dxa"/>
            <w:tcBorders>
              <w:top w:val="nil"/>
              <w:left w:val="nil"/>
              <w:bottom w:val="single" w:sz="4" w:space="0" w:color="auto"/>
              <w:right w:val="single" w:sz="4" w:space="0" w:color="auto"/>
            </w:tcBorders>
            <w:shd w:val="clear" w:color="000000" w:fill="D0CECE"/>
            <w:noWrap/>
            <w:vAlign w:val="center"/>
            <w:hideMark/>
          </w:tcPr>
          <w:p w14:paraId="540F1327"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fev</w:t>
            </w:r>
            <w:proofErr w:type="spellEnd"/>
            <w:r w:rsidRPr="00A67764">
              <w:rPr>
                <w:rFonts w:ascii="Calibri" w:eastAsia="Times New Roman" w:hAnsi="Calibri" w:cs="Calibri"/>
                <w:b/>
                <w:bCs/>
                <w:color w:val="000000"/>
                <w:lang w:eastAsia="pt-BR"/>
              </w:rPr>
              <w:t>/20</w:t>
            </w:r>
          </w:p>
        </w:tc>
        <w:tc>
          <w:tcPr>
            <w:tcW w:w="836" w:type="dxa"/>
            <w:tcBorders>
              <w:top w:val="nil"/>
              <w:left w:val="nil"/>
              <w:bottom w:val="single" w:sz="4" w:space="0" w:color="auto"/>
              <w:right w:val="single" w:sz="4" w:space="0" w:color="auto"/>
            </w:tcBorders>
            <w:shd w:val="clear" w:color="000000" w:fill="D0CECE"/>
            <w:noWrap/>
            <w:vAlign w:val="center"/>
            <w:hideMark/>
          </w:tcPr>
          <w:p w14:paraId="615EA06C"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mar/20</w:t>
            </w:r>
          </w:p>
        </w:tc>
        <w:tc>
          <w:tcPr>
            <w:tcW w:w="765" w:type="dxa"/>
            <w:tcBorders>
              <w:top w:val="nil"/>
              <w:left w:val="nil"/>
              <w:bottom w:val="single" w:sz="4" w:space="0" w:color="auto"/>
              <w:right w:val="single" w:sz="4" w:space="0" w:color="auto"/>
            </w:tcBorders>
            <w:shd w:val="clear" w:color="000000" w:fill="D0CECE"/>
            <w:noWrap/>
            <w:vAlign w:val="center"/>
            <w:hideMark/>
          </w:tcPr>
          <w:p w14:paraId="063D4699"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abr</w:t>
            </w:r>
            <w:proofErr w:type="spellEnd"/>
            <w:r w:rsidRPr="00A67764">
              <w:rPr>
                <w:rFonts w:ascii="Calibri" w:eastAsia="Times New Roman" w:hAnsi="Calibri" w:cs="Calibri"/>
                <w:b/>
                <w:bCs/>
                <w:color w:val="000000"/>
                <w:lang w:eastAsia="pt-BR"/>
              </w:rPr>
              <w:t>/20</w:t>
            </w:r>
          </w:p>
        </w:tc>
        <w:tc>
          <w:tcPr>
            <w:tcW w:w="808" w:type="dxa"/>
            <w:tcBorders>
              <w:top w:val="nil"/>
              <w:left w:val="nil"/>
              <w:bottom w:val="single" w:sz="4" w:space="0" w:color="auto"/>
              <w:right w:val="single" w:sz="4" w:space="0" w:color="auto"/>
            </w:tcBorders>
            <w:shd w:val="clear" w:color="000000" w:fill="D0CECE"/>
            <w:noWrap/>
            <w:vAlign w:val="center"/>
            <w:hideMark/>
          </w:tcPr>
          <w:p w14:paraId="77CA1C9E"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mai</w:t>
            </w:r>
            <w:proofErr w:type="spellEnd"/>
            <w:r w:rsidRPr="00A67764">
              <w:rPr>
                <w:rFonts w:ascii="Calibri" w:eastAsia="Times New Roman" w:hAnsi="Calibri" w:cs="Calibri"/>
                <w:b/>
                <w:bCs/>
                <w:color w:val="000000"/>
                <w:lang w:eastAsia="pt-BR"/>
              </w:rPr>
              <w:t>/20</w:t>
            </w:r>
          </w:p>
        </w:tc>
        <w:tc>
          <w:tcPr>
            <w:tcW w:w="750" w:type="dxa"/>
            <w:tcBorders>
              <w:top w:val="nil"/>
              <w:left w:val="nil"/>
              <w:bottom w:val="single" w:sz="4" w:space="0" w:color="auto"/>
              <w:right w:val="single" w:sz="4" w:space="0" w:color="auto"/>
            </w:tcBorders>
            <w:shd w:val="clear" w:color="000000" w:fill="D0CECE"/>
            <w:noWrap/>
            <w:vAlign w:val="center"/>
            <w:hideMark/>
          </w:tcPr>
          <w:p w14:paraId="1FB8CCB7"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jun</w:t>
            </w:r>
            <w:proofErr w:type="spellEnd"/>
            <w:r w:rsidRPr="00A67764">
              <w:rPr>
                <w:rFonts w:ascii="Calibri" w:eastAsia="Times New Roman" w:hAnsi="Calibri" w:cs="Calibri"/>
                <w:b/>
                <w:bCs/>
                <w:color w:val="000000"/>
                <w:lang w:eastAsia="pt-BR"/>
              </w:rPr>
              <w:t>/20</w:t>
            </w:r>
          </w:p>
        </w:tc>
        <w:tc>
          <w:tcPr>
            <w:tcW w:w="686" w:type="dxa"/>
            <w:tcBorders>
              <w:top w:val="nil"/>
              <w:left w:val="nil"/>
              <w:bottom w:val="single" w:sz="4" w:space="0" w:color="auto"/>
              <w:right w:val="single" w:sz="4" w:space="0" w:color="auto"/>
            </w:tcBorders>
            <w:shd w:val="clear" w:color="000000" w:fill="D0CECE"/>
            <w:noWrap/>
            <w:vAlign w:val="center"/>
            <w:hideMark/>
          </w:tcPr>
          <w:p w14:paraId="0F9250F0"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jul</w:t>
            </w:r>
            <w:proofErr w:type="spellEnd"/>
            <w:r w:rsidRPr="00A67764">
              <w:rPr>
                <w:rFonts w:ascii="Calibri" w:eastAsia="Times New Roman" w:hAnsi="Calibri" w:cs="Calibri"/>
                <w:b/>
                <w:bCs/>
                <w:color w:val="000000"/>
                <w:lang w:eastAsia="pt-BR"/>
              </w:rPr>
              <w:t>/20</w:t>
            </w:r>
          </w:p>
        </w:tc>
        <w:tc>
          <w:tcPr>
            <w:tcW w:w="795" w:type="dxa"/>
            <w:tcBorders>
              <w:top w:val="nil"/>
              <w:left w:val="nil"/>
              <w:bottom w:val="single" w:sz="4" w:space="0" w:color="auto"/>
              <w:right w:val="single" w:sz="4" w:space="0" w:color="auto"/>
            </w:tcBorders>
            <w:shd w:val="clear" w:color="000000" w:fill="D0CECE"/>
            <w:noWrap/>
            <w:vAlign w:val="center"/>
            <w:hideMark/>
          </w:tcPr>
          <w:p w14:paraId="7B37D376"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ago</w:t>
            </w:r>
            <w:proofErr w:type="spellEnd"/>
            <w:r w:rsidRPr="00A67764">
              <w:rPr>
                <w:rFonts w:ascii="Calibri" w:eastAsia="Times New Roman" w:hAnsi="Calibri" w:cs="Calibri"/>
                <w:b/>
                <w:bCs/>
                <w:color w:val="000000"/>
                <w:lang w:eastAsia="pt-BR"/>
              </w:rPr>
              <w:t>/20</w:t>
            </w:r>
          </w:p>
        </w:tc>
        <w:tc>
          <w:tcPr>
            <w:tcW w:w="733" w:type="dxa"/>
            <w:tcBorders>
              <w:top w:val="nil"/>
              <w:left w:val="nil"/>
              <w:bottom w:val="single" w:sz="4" w:space="0" w:color="auto"/>
              <w:right w:val="single" w:sz="4" w:space="0" w:color="auto"/>
            </w:tcBorders>
            <w:shd w:val="clear" w:color="000000" w:fill="D0CECE"/>
            <w:noWrap/>
            <w:vAlign w:val="center"/>
            <w:hideMark/>
          </w:tcPr>
          <w:p w14:paraId="27B852A0"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set/20</w:t>
            </w:r>
          </w:p>
        </w:tc>
        <w:tc>
          <w:tcPr>
            <w:tcW w:w="774" w:type="dxa"/>
            <w:tcBorders>
              <w:top w:val="nil"/>
              <w:left w:val="nil"/>
              <w:bottom w:val="single" w:sz="4" w:space="0" w:color="auto"/>
              <w:right w:val="single" w:sz="4" w:space="0" w:color="auto"/>
            </w:tcBorders>
            <w:shd w:val="clear" w:color="000000" w:fill="D0CECE"/>
            <w:noWrap/>
            <w:vAlign w:val="center"/>
            <w:hideMark/>
          </w:tcPr>
          <w:p w14:paraId="6546883C"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out/20</w:t>
            </w:r>
          </w:p>
        </w:tc>
        <w:tc>
          <w:tcPr>
            <w:tcW w:w="807" w:type="dxa"/>
            <w:tcBorders>
              <w:top w:val="nil"/>
              <w:left w:val="nil"/>
              <w:bottom w:val="single" w:sz="4" w:space="0" w:color="auto"/>
              <w:right w:val="single" w:sz="4" w:space="0" w:color="auto"/>
            </w:tcBorders>
            <w:shd w:val="clear" w:color="000000" w:fill="D0CECE"/>
            <w:noWrap/>
            <w:vAlign w:val="center"/>
            <w:hideMark/>
          </w:tcPr>
          <w:p w14:paraId="5DE543E8"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nov</w:t>
            </w:r>
            <w:proofErr w:type="spellEnd"/>
            <w:r w:rsidRPr="00A67764">
              <w:rPr>
                <w:rFonts w:ascii="Calibri" w:eastAsia="Times New Roman" w:hAnsi="Calibri" w:cs="Calibri"/>
                <w:b/>
                <w:bCs/>
                <w:color w:val="000000"/>
                <w:lang w:eastAsia="pt-BR"/>
              </w:rPr>
              <w:t>/20</w:t>
            </w:r>
          </w:p>
        </w:tc>
        <w:tc>
          <w:tcPr>
            <w:tcW w:w="778" w:type="dxa"/>
            <w:tcBorders>
              <w:top w:val="nil"/>
              <w:left w:val="nil"/>
              <w:bottom w:val="single" w:sz="4" w:space="0" w:color="auto"/>
              <w:right w:val="single" w:sz="4" w:space="0" w:color="auto"/>
            </w:tcBorders>
            <w:shd w:val="clear" w:color="000000" w:fill="D0CECE"/>
            <w:noWrap/>
            <w:vAlign w:val="center"/>
            <w:hideMark/>
          </w:tcPr>
          <w:p w14:paraId="3F6AFA84"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dez/20</w:t>
            </w:r>
          </w:p>
        </w:tc>
        <w:tc>
          <w:tcPr>
            <w:tcW w:w="701" w:type="dxa"/>
            <w:tcBorders>
              <w:top w:val="nil"/>
              <w:left w:val="nil"/>
              <w:bottom w:val="single" w:sz="4" w:space="0" w:color="auto"/>
              <w:right w:val="single" w:sz="4" w:space="0" w:color="auto"/>
            </w:tcBorders>
            <w:shd w:val="clear" w:color="000000" w:fill="D0CECE"/>
            <w:noWrap/>
            <w:vAlign w:val="center"/>
            <w:hideMark/>
          </w:tcPr>
          <w:p w14:paraId="06196EA0"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Total</w:t>
            </w:r>
          </w:p>
        </w:tc>
      </w:tr>
      <w:tr w:rsidR="00A67764" w:rsidRPr="00A67764" w14:paraId="1B0433AC" w14:textId="77777777" w:rsidTr="000C3A72">
        <w:trPr>
          <w:trHeight w:val="274"/>
        </w:trPr>
        <w:tc>
          <w:tcPr>
            <w:tcW w:w="1009" w:type="dxa"/>
            <w:tcBorders>
              <w:top w:val="nil"/>
              <w:left w:val="single" w:sz="4" w:space="0" w:color="auto"/>
              <w:bottom w:val="single" w:sz="4" w:space="0" w:color="auto"/>
              <w:right w:val="single" w:sz="4" w:space="0" w:color="auto"/>
            </w:tcBorders>
            <w:shd w:val="clear" w:color="000000" w:fill="D0CECE"/>
            <w:noWrap/>
            <w:vAlign w:val="center"/>
            <w:hideMark/>
          </w:tcPr>
          <w:p w14:paraId="0CC7CBCF"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Produção</w:t>
            </w:r>
          </w:p>
        </w:tc>
        <w:tc>
          <w:tcPr>
            <w:tcW w:w="741" w:type="dxa"/>
            <w:tcBorders>
              <w:top w:val="nil"/>
              <w:left w:val="nil"/>
              <w:bottom w:val="single" w:sz="4" w:space="0" w:color="auto"/>
              <w:right w:val="single" w:sz="4" w:space="0" w:color="auto"/>
            </w:tcBorders>
            <w:shd w:val="clear" w:color="auto" w:fill="auto"/>
            <w:noWrap/>
            <w:vAlign w:val="center"/>
            <w:hideMark/>
          </w:tcPr>
          <w:p w14:paraId="67E27892"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341</w:t>
            </w:r>
          </w:p>
        </w:tc>
        <w:tc>
          <w:tcPr>
            <w:tcW w:w="742" w:type="dxa"/>
            <w:tcBorders>
              <w:top w:val="nil"/>
              <w:left w:val="nil"/>
              <w:bottom w:val="single" w:sz="4" w:space="0" w:color="auto"/>
              <w:right w:val="single" w:sz="4" w:space="0" w:color="auto"/>
            </w:tcBorders>
            <w:shd w:val="clear" w:color="auto" w:fill="auto"/>
            <w:noWrap/>
            <w:vAlign w:val="center"/>
            <w:hideMark/>
          </w:tcPr>
          <w:p w14:paraId="763877F7"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682</w:t>
            </w:r>
          </w:p>
        </w:tc>
        <w:tc>
          <w:tcPr>
            <w:tcW w:w="836" w:type="dxa"/>
            <w:tcBorders>
              <w:top w:val="nil"/>
              <w:left w:val="nil"/>
              <w:bottom w:val="single" w:sz="4" w:space="0" w:color="auto"/>
              <w:right w:val="single" w:sz="4" w:space="0" w:color="auto"/>
            </w:tcBorders>
            <w:shd w:val="clear" w:color="auto" w:fill="auto"/>
            <w:noWrap/>
            <w:vAlign w:val="center"/>
            <w:hideMark/>
          </w:tcPr>
          <w:p w14:paraId="6F5F3364"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894</w:t>
            </w:r>
          </w:p>
        </w:tc>
        <w:tc>
          <w:tcPr>
            <w:tcW w:w="765" w:type="dxa"/>
            <w:tcBorders>
              <w:top w:val="nil"/>
              <w:left w:val="nil"/>
              <w:bottom w:val="single" w:sz="4" w:space="0" w:color="auto"/>
              <w:right w:val="single" w:sz="4" w:space="0" w:color="auto"/>
            </w:tcBorders>
            <w:shd w:val="clear" w:color="auto" w:fill="auto"/>
            <w:noWrap/>
            <w:vAlign w:val="center"/>
            <w:hideMark/>
          </w:tcPr>
          <w:p w14:paraId="32437C7D"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399</w:t>
            </w:r>
          </w:p>
        </w:tc>
        <w:tc>
          <w:tcPr>
            <w:tcW w:w="808" w:type="dxa"/>
            <w:tcBorders>
              <w:top w:val="nil"/>
              <w:left w:val="nil"/>
              <w:bottom w:val="single" w:sz="4" w:space="0" w:color="auto"/>
              <w:right w:val="single" w:sz="4" w:space="0" w:color="auto"/>
            </w:tcBorders>
            <w:shd w:val="clear" w:color="auto" w:fill="auto"/>
            <w:noWrap/>
            <w:vAlign w:val="center"/>
            <w:hideMark/>
          </w:tcPr>
          <w:p w14:paraId="620B964F"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618</w:t>
            </w:r>
          </w:p>
        </w:tc>
        <w:tc>
          <w:tcPr>
            <w:tcW w:w="750" w:type="dxa"/>
            <w:tcBorders>
              <w:top w:val="nil"/>
              <w:left w:val="nil"/>
              <w:bottom w:val="single" w:sz="4" w:space="0" w:color="auto"/>
              <w:right w:val="single" w:sz="4" w:space="0" w:color="auto"/>
            </w:tcBorders>
            <w:shd w:val="clear" w:color="auto" w:fill="auto"/>
            <w:noWrap/>
            <w:vAlign w:val="center"/>
            <w:hideMark/>
          </w:tcPr>
          <w:p w14:paraId="719238CD"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296</w:t>
            </w:r>
          </w:p>
        </w:tc>
        <w:tc>
          <w:tcPr>
            <w:tcW w:w="686" w:type="dxa"/>
            <w:tcBorders>
              <w:top w:val="nil"/>
              <w:left w:val="nil"/>
              <w:bottom w:val="single" w:sz="4" w:space="0" w:color="auto"/>
              <w:right w:val="single" w:sz="4" w:space="0" w:color="auto"/>
            </w:tcBorders>
            <w:shd w:val="clear" w:color="auto" w:fill="auto"/>
            <w:noWrap/>
            <w:vAlign w:val="center"/>
            <w:hideMark/>
          </w:tcPr>
          <w:p w14:paraId="119A0417"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320</w:t>
            </w:r>
          </w:p>
        </w:tc>
        <w:tc>
          <w:tcPr>
            <w:tcW w:w="795" w:type="dxa"/>
            <w:tcBorders>
              <w:top w:val="nil"/>
              <w:left w:val="nil"/>
              <w:bottom w:val="single" w:sz="4" w:space="0" w:color="auto"/>
              <w:right w:val="single" w:sz="4" w:space="0" w:color="auto"/>
            </w:tcBorders>
            <w:shd w:val="clear" w:color="auto" w:fill="auto"/>
            <w:noWrap/>
            <w:vAlign w:val="center"/>
            <w:hideMark/>
          </w:tcPr>
          <w:p w14:paraId="5C9BA452"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344</w:t>
            </w:r>
          </w:p>
        </w:tc>
        <w:tc>
          <w:tcPr>
            <w:tcW w:w="733" w:type="dxa"/>
            <w:tcBorders>
              <w:top w:val="nil"/>
              <w:left w:val="nil"/>
              <w:bottom w:val="single" w:sz="4" w:space="0" w:color="auto"/>
              <w:right w:val="single" w:sz="4" w:space="0" w:color="auto"/>
            </w:tcBorders>
            <w:shd w:val="clear" w:color="auto" w:fill="auto"/>
            <w:noWrap/>
            <w:vAlign w:val="center"/>
            <w:hideMark/>
          </w:tcPr>
          <w:p w14:paraId="59FBBFF2"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539</w:t>
            </w:r>
          </w:p>
        </w:tc>
        <w:tc>
          <w:tcPr>
            <w:tcW w:w="774" w:type="dxa"/>
            <w:tcBorders>
              <w:top w:val="nil"/>
              <w:left w:val="nil"/>
              <w:bottom w:val="single" w:sz="4" w:space="0" w:color="auto"/>
              <w:right w:val="single" w:sz="4" w:space="0" w:color="auto"/>
            </w:tcBorders>
            <w:shd w:val="clear" w:color="auto" w:fill="auto"/>
            <w:noWrap/>
            <w:vAlign w:val="center"/>
            <w:hideMark/>
          </w:tcPr>
          <w:p w14:paraId="29FF7ECE"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577</w:t>
            </w:r>
          </w:p>
        </w:tc>
        <w:tc>
          <w:tcPr>
            <w:tcW w:w="807" w:type="dxa"/>
            <w:tcBorders>
              <w:top w:val="nil"/>
              <w:left w:val="nil"/>
              <w:bottom w:val="single" w:sz="4" w:space="0" w:color="auto"/>
              <w:right w:val="single" w:sz="4" w:space="0" w:color="auto"/>
            </w:tcBorders>
            <w:shd w:val="clear" w:color="auto" w:fill="auto"/>
            <w:noWrap/>
            <w:vAlign w:val="center"/>
            <w:hideMark/>
          </w:tcPr>
          <w:p w14:paraId="49B08126"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577</w:t>
            </w:r>
          </w:p>
        </w:tc>
        <w:tc>
          <w:tcPr>
            <w:tcW w:w="778" w:type="dxa"/>
            <w:tcBorders>
              <w:top w:val="nil"/>
              <w:left w:val="nil"/>
              <w:bottom w:val="single" w:sz="4" w:space="0" w:color="auto"/>
              <w:right w:val="single" w:sz="4" w:space="0" w:color="auto"/>
            </w:tcBorders>
            <w:shd w:val="clear" w:color="auto" w:fill="auto"/>
            <w:noWrap/>
            <w:vAlign w:val="center"/>
            <w:hideMark/>
          </w:tcPr>
          <w:p w14:paraId="13576041"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616</w:t>
            </w:r>
          </w:p>
        </w:tc>
        <w:tc>
          <w:tcPr>
            <w:tcW w:w="701" w:type="dxa"/>
            <w:tcBorders>
              <w:top w:val="nil"/>
              <w:left w:val="nil"/>
              <w:bottom w:val="single" w:sz="4" w:space="0" w:color="auto"/>
              <w:right w:val="single" w:sz="4" w:space="0" w:color="auto"/>
            </w:tcBorders>
            <w:shd w:val="clear" w:color="000000" w:fill="D0CECE"/>
            <w:noWrap/>
            <w:vAlign w:val="center"/>
            <w:hideMark/>
          </w:tcPr>
          <w:p w14:paraId="1A14621A"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6.203</w:t>
            </w:r>
          </w:p>
        </w:tc>
      </w:tr>
      <w:tr w:rsidR="00A67764" w:rsidRPr="00A67764" w14:paraId="1D09A508" w14:textId="77777777" w:rsidTr="000C3A72">
        <w:trPr>
          <w:trHeight w:val="274"/>
        </w:trPr>
        <w:tc>
          <w:tcPr>
            <w:tcW w:w="1009" w:type="dxa"/>
            <w:tcBorders>
              <w:top w:val="nil"/>
              <w:left w:val="single" w:sz="4" w:space="0" w:color="auto"/>
              <w:bottom w:val="single" w:sz="4" w:space="0" w:color="auto"/>
              <w:right w:val="single" w:sz="4" w:space="0" w:color="auto"/>
            </w:tcBorders>
            <w:shd w:val="clear" w:color="000000" w:fill="FF0000"/>
            <w:noWrap/>
            <w:vAlign w:val="center"/>
            <w:hideMark/>
          </w:tcPr>
          <w:p w14:paraId="0B3F181E"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Meta</w:t>
            </w:r>
          </w:p>
        </w:tc>
        <w:tc>
          <w:tcPr>
            <w:tcW w:w="741" w:type="dxa"/>
            <w:tcBorders>
              <w:top w:val="nil"/>
              <w:left w:val="nil"/>
              <w:bottom w:val="single" w:sz="4" w:space="0" w:color="auto"/>
              <w:right w:val="single" w:sz="4" w:space="0" w:color="auto"/>
            </w:tcBorders>
            <w:shd w:val="clear" w:color="000000" w:fill="FF0000"/>
            <w:noWrap/>
            <w:vAlign w:val="center"/>
            <w:hideMark/>
          </w:tcPr>
          <w:p w14:paraId="0E8CE715"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1000</w:t>
            </w:r>
          </w:p>
        </w:tc>
        <w:tc>
          <w:tcPr>
            <w:tcW w:w="742" w:type="dxa"/>
            <w:tcBorders>
              <w:top w:val="nil"/>
              <w:left w:val="nil"/>
              <w:bottom w:val="single" w:sz="4" w:space="0" w:color="auto"/>
              <w:right w:val="single" w:sz="4" w:space="0" w:color="auto"/>
            </w:tcBorders>
            <w:shd w:val="clear" w:color="000000" w:fill="FF0000"/>
            <w:noWrap/>
            <w:vAlign w:val="center"/>
            <w:hideMark/>
          </w:tcPr>
          <w:p w14:paraId="4E89BC3D"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1000</w:t>
            </w:r>
          </w:p>
        </w:tc>
        <w:tc>
          <w:tcPr>
            <w:tcW w:w="836" w:type="dxa"/>
            <w:tcBorders>
              <w:top w:val="nil"/>
              <w:left w:val="nil"/>
              <w:bottom w:val="single" w:sz="4" w:space="0" w:color="auto"/>
              <w:right w:val="single" w:sz="4" w:space="0" w:color="auto"/>
            </w:tcBorders>
            <w:shd w:val="clear" w:color="000000" w:fill="FF0000"/>
            <w:noWrap/>
            <w:vAlign w:val="center"/>
            <w:hideMark/>
          </w:tcPr>
          <w:p w14:paraId="15073F10"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1000</w:t>
            </w:r>
          </w:p>
        </w:tc>
        <w:tc>
          <w:tcPr>
            <w:tcW w:w="765" w:type="dxa"/>
            <w:tcBorders>
              <w:top w:val="nil"/>
              <w:left w:val="nil"/>
              <w:bottom w:val="single" w:sz="4" w:space="0" w:color="auto"/>
              <w:right w:val="single" w:sz="4" w:space="0" w:color="auto"/>
            </w:tcBorders>
            <w:shd w:val="clear" w:color="000000" w:fill="FF0000"/>
            <w:noWrap/>
            <w:vAlign w:val="center"/>
            <w:hideMark/>
          </w:tcPr>
          <w:p w14:paraId="520B068D"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1000</w:t>
            </w:r>
          </w:p>
        </w:tc>
        <w:tc>
          <w:tcPr>
            <w:tcW w:w="808" w:type="dxa"/>
            <w:tcBorders>
              <w:top w:val="nil"/>
              <w:left w:val="nil"/>
              <w:bottom w:val="single" w:sz="4" w:space="0" w:color="auto"/>
              <w:right w:val="single" w:sz="4" w:space="0" w:color="auto"/>
            </w:tcBorders>
            <w:shd w:val="clear" w:color="000000" w:fill="FF0000"/>
            <w:noWrap/>
            <w:vAlign w:val="center"/>
            <w:hideMark/>
          </w:tcPr>
          <w:p w14:paraId="0C0742D7"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1000</w:t>
            </w:r>
          </w:p>
        </w:tc>
        <w:tc>
          <w:tcPr>
            <w:tcW w:w="750" w:type="dxa"/>
            <w:tcBorders>
              <w:top w:val="nil"/>
              <w:left w:val="nil"/>
              <w:bottom w:val="single" w:sz="4" w:space="0" w:color="auto"/>
              <w:right w:val="single" w:sz="4" w:space="0" w:color="auto"/>
            </w:tcBorders>
            <w:shd w:val="clear" w:color="000000" w:fill="FF0000"/>
            <w:noWrap/>
            <w:vAlign w:val="center"/>
            <w:hideMark/>
          </w:tcPr>
          <w:p w14:paraId="0D9BF000"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1000</w:t>
            </w:r>
          </w:p>
        </w:tc>
        <w:tc>
          <w:tcPr>
            <w:tcW w:w="686" w:type="dxa"/>
            <w:tcBorders>
              <w:top w:val="nil"/>
              <w:left w:val="nil"/>
              <w:bottom w:val="single" w:sz="4" w:space="0" w:color="auto"/>
              <w:right w:val="single" w:sz="4" w:space="0" w:color="auto"/>
            </w:tcBorders>
            <w:shd w:val="clear" w:color="000000" w:fill="FF0000"/>
            <w:noWrap/>
            <w:vAlign w:val="center"/>
            <w:hideMark/>
          </w:tcPr>
          <w:p w14:paraId="3252E4D3"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1000</w:t>
            </w:r>
          </w:p>
        </w:tc>
        <w:tc>
          <w:tcPr>
            <w:tcW w:w="795" w:type="dxa"/>
            <w:tcBorders>
              <w:top w:val="nil"/>
              <w:left w:val="nil"/>
              <w:bottom w:val="single" w:sz="4" w:space="0" w:color="auto"/>
              <w:right w:val="single" w:sz="4" w:space="0" w:color="auto"/>
            </w:tcBorders>
            <w:shd w:val="clear" w:color="000000" w:fill="FF0000"/>
            <w:noWrap/>
            <w:vAlign w:val="center"/>
            <w:hideMark/>
          </w:tcPr>
          <w:p w14:paraId="31214EAA"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1000</w:t>
            </w:r>
          </w:p>
        </w:tc>
        <w:tc>
          <w:tcPr>
            <w:tcW w:w="733" w:type="dxa"/>
            <w:tcBorders>
              <w:top w:val="nil"/>
              <w:left w:val="nil"/>
              <w:bottom w:val="single" w:sz="4" w:space="0" w:color="auto"/>
              <w:right w:val="single" w:sz="4" w:space="0" w:color="auto"/>
            </w:tcBorders>
            <w:shd w:val="clear" w:color="000000" w:fill="FF0000"/>
            <w:noWrap/>
            <w:vAlign w:val="center"/>
            <w:hideMark/>
          </w:tcPr>
          <w:p w14:paraId="65D3ABB1"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1000</w:t>
            </w:r>
          </w:p>
        </w:tc>
        <w:tc>
          <w:tcPr>
            <w:tcW w:w="774" w:type="dxa"/>
            <w:tcBorders>
              <w:top w:val="nil"/>
              <w:left w:val="nil"/>
              <w:bottom w:val="single" w:sz="4" w:space="0" w:color="auto"/>
              <w:right w:val="single" w:sz="4" w:space="0" w:color="auto"/>
            </w:tcBorders>
            <w:shd w:val="clear" w:color="000000" w:fill="FF0000"/>
            <w:noWrap/>
            <w:vAlign w:val="center"/>
            <w:hideMark/>
          </w:tcPr>
          <w:p w14:paraId="046EA0A3"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1000</w:t>
            </w:r>
          </w:p>
        </w:tc>
        <w:tc>
          <w:tcPr>
            <w:tcW w:w="807" w:type="dxa"/>
            <w:tcBorders>
              <w:top w:val="nil"/>
              <w:left w:val="nil"/>
              <w:bottom w:val="single" w:sz="4" w:space="0" w:color="auto"/>
              <w:right w:val="single" w:sz="4" w:space="0" w:color="auto"/>
            </w:tcBorders>
            <w:shd w:val="clear" w:color="000000" w:fill="FF0000"/>
            <w:noWrap/>
            <w:vAlign w:val="center"/>
            <w:hideMark/>
          </w:tcPr>
          <w:p w14:paraId="23153FF2"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1000</w:t>
            </w:r>
          </w:p>
        </w:tc>
        <w:tc>
          <w:tcPr>
            <w:tcW w:w="778" w:type="dxa"/>
            <w:tcBorders>
              <w:top w:val="nil"/>
              <w:left w:val="nil"/>
              <w:bottom w:val="single" w:sz="4" w:space="0" w:color="auto"/>
              <w:right w:val="single" w:sz="4" w:space="0" w:color="auto"/>
            </w:tcBorders>
            <w:shd w:val="clear" w:color="000000" w:fill="FF0000"/>
            <w:noWrap/>
            <w:vAlign w:val="center"/>
            <w:hideMark/>
          </w:tcPr>
          <w:p w14:paraId="0142D945"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1000</w:t>
            </w:r>
          </w:p>
        </w:tc>
        <w:tc>
          <w:tcPr>
            <w:tcW w:w="701" w:type="dxa"/>
            <w:tcBorders>
              <w:top w:val="nil"/>
              <w:left w:val="nil"/>
              <w:bottom w:val="single" w:sz="4" w:space="0" w:color="auto"/>
              <w:right w:val="single" w:sz="4" w:space="0" w:color="auto"/>
            </w:tcBorders>
            <w:shd w:val="clear" w:color="000000" w:fill="FF0000"/>
            <w:noWrap/>
            <w:vAlign w:val="center"/>
            <w:hideMark/>
          </w:tcPr>
          <w:p w14:paraId="7C95E1F0" w14:textId="77777777" w:rsidR="00A67764" w:rsidRPr="00A67764" w:rsidRDefault="00A67764" w:rsidP="00A67764">
            <w:pPr>
              <w:spacing w:after="0" w:line="240" w:lineRule="auto"/>
              <w:jc w:val="center"/>
              <w:rPr>
                <w:rFonts w:ascii="Calibri" w:eastAsia="Times New Roman" w:hAnsi="Calibri" w:cs="Calibri"/>
                <w:b/>
                <w:bCs/>
                <w:color w:val="FFFFFF"/>
                <w:sz w:val="20"/>
                <w:szCs w:val="20"/>
                <w:lang w:eastAsia="pt-BR"/>
              </w:rPr>
            </w:pPr>
            <w:r w:rsidRPr="00A67764">
              <w:rPr>
                <w:rFonts w:ascii="Calibri" w:eastAsia="Times New Roman" w:hAnsi="Calibri" w:cs="Calibri"/>
                <w:b/>
                <w:bCs/>
                <w:color w:val="FFFFFF"/>
                <w:sz w:val="20"/>
                <w:szCs w:val="20"/>
                <w:lang w:eastAsia="pt-BR"/>
              </w:rPr>
              <w:t>12.000</w:t>
            </w:r>
          </w:p>
        </w:tc>
      </w:tr>
    </w:tbl>
    <w:p w14:paraId="163C1E65" w14:textId="77777777" w:rsidR="000C3A72" w:rsidRDefault="000C3A72" w:rsidP="000C3A72">
      <w:pPr>
        <w:tabs>
          <w:tab w:val="left" w:pos="1403"/>
        </w:tabs>
        <w:spacing w:line="360" w:lineRule="auto"/>
        <w:jc w:val="both"/>
        <w:rPr>
          <w:rFonts w:ascii="Arial" w:hAnsi="Arial" w:cs="Arial"/>
          <w:sz w:val="20"/>
          <w:szCs w:val="20"/>
        </w:rPr>
      </w:pPr>
    </w:p>
    <w:p w14:paraId="1B66BD12" w14:textId="307A436B" w:rsidR="000C3A72" w:rsidRPr="004C2999" w:rsidRDefault="000C3A72" w:rsidP="00F40307">
      <w:pPr>
        <w:tabs>
          <w:tab w:val="left" w:pos="851"/>
        </w:tabs>
        <w:spacing w:line="360" w:lineRule="auto"/>
        <w:jc w:val="both"/>
        <w:rPr>
          <w:rFonts w:ascii="Arial" w:hAnsi="Arial" w:cs="Arial"/>
          <w:sz w:val="24"/>
          <w:szCs w:val="24"/>
        </w:rPr>
      </w:pPr>
      <w:r>
        <w:rPr>
          <w:rFonts w:ascii="Arial" w:hAnsi="Arial" w:cs="Arial"/>
          <w:sz w:val="20"/>
          <w:szCs w:val="20"/>
        </w:rPr>
        <w:tab/>
      </w:r>
      <w:r w:rsidRPr="004C2999">
        <w:rPr>
          <w:rFonts w:ascii="Arial" w:hAnsi="Arial" w:cs="Arial"/>
          <w:sz w:val="24"/>
          <w:szCs w:val="24"/>
        </w:rPr>
        <w:t xml:space="preserve">A unidade não cumpriu as metas de produção para consultas médicas e não médicas devido o Protocolo de Enfrentamento à Pandemia de COVID-19 pois, foi necessário reduzir em 50% o atendimento ambulatorial visando evitar aglomerações e a exposição aos pacientes que se enquadram no grupo de risco para a doença. </w:t>
      </w:r>
    </w:p>
    <w:p w14:paraId="250F3AAB" w14:textId="2E8FBB71" w:rsidR="00702402" w:rsidRDefault="00702402" w:rsidP="00702402">
      <w:pPr>
        <w:pStyle w:val="Standard"/>
        <w:rPr>
          <w:color w:val="FF0000"/>
        </w:rPr>
      </w:pPr>
    </w:p>
    <w:tbl>
      <w:tblPr>
        <w:tblpPr w:leftFromText="141" w:rightFromText="141" w:vertAnchor="text" w:horzAnchor="margin" w:tblpXSpec="center" w:tblpY="345"/>
        <w:tblW w:w="10842" w:type="dxa"/>
        <w:tblCellMar>
          <w:left w:w="70" w:type="dxa"/>
          <w:right w:w="70" w:type="dxa"/>
        </w:tblCellMar>
        <w:tblLook w:val="04A0" w:firstRow="1" w:lastRow="0" w:firstColumn="1" w:lastColumn="0" w:noHBand="0" w:noVBand="1"/>
      </w:tblPr>
      <w:tblGrid>
        <w:gridCol w:w="1009"/>
        <w:gridCol w:w="741"/>
        <w:gridCol w:w="742"/>
        <w:gridCol w:w="829"/>
        <w:gridCol w:w="763"/>
        <w:gridCol w:w="801"/>
        <w:gridCol w:w="750"/>
        <w:gridCol w:w="686"/>
        <w:gridCol w:w="789"/>
        <w:gridCol w:w="733"/>
        <w:gridCol w:w="771"/>
        <w:gridCol w:w="799"/>
        <w:gridCol w:w="774"/>
        <w:gridCol w:w="757"/>
      </w:tblGrid>
      <w:tr w:rsidR="00A67764" w:rsidRPr="00A67764" w14:paraId="2A9775BB" w14:textId="77777777" w:rsidTr="00DF4897">
        <w:trPr>
          <w:trHeight w:val="271"/>
        </w:trPr>
        <w:tc>
          <w:tcPr>
            <w:tcW w:w="10842" w:type="dxa"/>
            <w:gridSpan w:val="14"/>
            <w:tcBorders>
              <w:top w:val="nil"/>
              <w:left w:val="single" w:sz="4" w:space="0" w:color="auto"/>
              <w:bottom w:val="single" w:sz="4" w:space="0" w:color="auto"/>
              <w:right w:val="nil"/>
            </w:tcBorders>
            <w:shd w:val="clear" w:color="000000" w:fill="FF0000"/>
            <w:vAlign w:val="center"/>
            <w:hideMark/>
          </w:tcPr>
          <w:p w14:paraId="6DAD40AF"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Triagem Clínica de doador Candidato à doação</w:t>
            </w:r>
          </w:p>
        </w:tc>
      </w:tr>
      <w:tr w:rsidR="00A67764" w:rsidRPr="00A67764" w14:paraId="737BD7F3" w14:textId="77777777" w:rsidTr="00DF4897">
        <w:trPr>
          <w:trHeight w:val="271"/>
        </w:trPr>
        <w:tc>
          <w:tcPr>
            <w:tcW w:w="907" w:type="dxa"/>
            <w:tcBorders>
              <w:top w:val="nil"/>
              <w:left w:val="single" w:sz="4" w:space="0" w:color="auto"/>
              <w:bottom w:val="single" w:sz="4" w:space="0" w:color="auto"/>
              <w:right w:val="single" w:sz="4" w:space="0" w:color="auto"/>
            </w:tcBorders>
            <w:shd w:val="clear" w:color="000000" w:fill="D0CECE"/>
            <w:noWrap/>
            <w:vAlign w:val="center"/>
            <w:hideMark/>
          </w:tcPr>
          <w:p w14:paraId="0F8C6007"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 </w:t>
            </w:r>
          </w:p>
        </w:tc>
        <w:tc>
          <w:tcPr>
            <w:tcW w:w="741" w:type="dxa"/>
            <w:tcBorders>
              <w:top w:val="nil"/>
              <w:left w:val="nil"/>
              <w:bottom w:val="single" w:sz="4" w:space="0" w:color="auto"/>
              <w:right w:val="single" w:sz="4" w:space="0" w:color="auto"/>
            </w:tcBorders>
            <w:shd w:val="clear" w:color="000000" w:fill="D0CECE"/>
            <w:noWrap/>
            <w:vAlign w:val="center"/>
            <w:hideMark/>
          </w:tcPr>
          <w:p w14:paraId="174C9EE6"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jan</w:t>
            </w:r>
            <w:proofErr w:type="spellEnd"/>
            <w:r w:rsidRPr="00A67764">
              <w:rPr>
                <w:rFonts w:ascii="Calibri" w:eastAsia="Times New Roman" w:hAnsi="Calibri" w:cs="Calibri"/>
                <w:b/>
                <w:bCs/>
                <w:color w:val="000000"/>
                <w:lang w:eastAsia="pt-BR"/>
              </w:rPr>
              <w:t>/20</w:t>
            </w:r>
          </w:p>
        </w:tc>
        <w:tc>
          <w:tcPr>
            <w:tcW w:w="742" w:type="dxa"/>
            <w:tcBorders>
              <w:top w:val="nil"/>
              <w:left w:val="nil"/>
              <w:bottom w:val="single" w:sz="4" w:space="0" w:color="auto"/>
              <w:right w:val="single" w:sz="4" w:space="0" w:color="auto"/>
            </w:tcBorders>
            <w:shd w:val="clear" w:color="000000" w:fill="D0CECE"/>
            <w:noWrap/>
            <w:vAlign w:val="center"/>
            <w:hideMark/>
          </w:tcPr>
          <w:p w14:paraId="7178936D"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fev</w:t>
            </w:r>
            <w:proofErr w:type="spellEnd"/>
            <w:r w:rsidRPr="00A67764">
              <w:rPr>
                <w:rFonts w:ascii="Calibri" w:eastAsia="Times New Roman" w:hAnsi="Calibri" w:cs="Calibri"/>
                <w:b/>
                <w:bCs/>
                <w:color w:val="000000"/>
                <w:lang w:eastAsia="pt-BR"/>
              </w:rPr>
              <w:t>/20</w:t>
            </w:r>
          </w:p>
        </w:tc>
        <w:tc>
          <w:tcPr>
            <w:tcW w:w="829" w:type="dxa"/>
            <w:tcBorders>
              <w:top w:val="nil"/>
              <w:left w:val="nil"/>
              <w:bottom w:val="single" w:sz="4" w:space="0" w:color="auto"/>
              <w:right w:val="single" w:sz="4" w:space="0" w:color="auto"/>
            </w:tcBorders>
            <w:shd w:val="clear" w:color="000000" w:fill="D0CECE"/>
            <w:noWrap/>
            <w:vAlign w:val="center"/>
            <w:hideMark/>
          </w:tcPr>
          <w:p w14:paraId="39BCAD71"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mar/20</w:t>
            </w:r>
          </w:p>
        </w:tc>
        <w:tc>
          <w:tcPr>
            <w:tcW w:w="763" w:type="dxa"/>
            <w:tcBorders>
              <w:top w:val="nil"/>
              <w:left w:val="nil"/>
              <w:bottom w:val="single" w:sz="4" w:space="0" w:color="auto"/>
              <w:right w:val="single" w:sz="4" w:space="0" w:color="auto"/>
            </w:tcBorders>
            <w:shd w:val="clear" w:color="000000" w:fill="D0CECE"/>
            <w:noWrap/>
            <w:vAlign w:val="center"/>
            <w:hideMark/>
          </w:tcPr>
          <w:p w14:paraId="165690CF"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abr</w:t>
            </w:r>
            <w:proofErr w:type="spellEnd"/>
            <w:r w:rsidRPr="00A67764">
              <w:rPr>
                <w:rFonts w:ascii="Calibri" w:eastAsia="Times New Roman" w:hAnsi="Calibri" w:cs="Calibri"/>
                <w:b/>
                <w:bCs/>
                <w:color w:val="000000"/>
                <w:lang w:eastAsia="pt-BR"/>
              </w:rPr>
              <w:t>/20</w:t>
            </w:r>
          </w:p>
        </w:tc>
        <w:tc>
          <w:tcPr>
            <w:tcW w:w="801" w:type="dxa"/>
            <w:tcBorders>
              <w:top w:val="nil"/>
              <w:left w:val="nil"/>
              <w:bottom w:val="single" w:sz="4" w:space="0" w:color="auto"/>
              <w:right w:val="single" w:sz="4" w:space="0" w:color="auto"/>
            </w:tcBorders>
            <w:shd w:val="clear" w:color="000000" w:fill="D0CECE"/>
            <w:noWrap/>
            <w:vAlign w:val="center"/>
            <w:hideMark/>
          </w:tcPr>
          <w:p w14:paraId="11FE16FD"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mai</w:t>
            </w:r>
            <w:proofErr w:type="spellEnd"/>
            <w:r w:rsidRPr="00A67764">
              <w:rPr>
                <w:rFonts w:ascii="Calibri" w:eastAsia="Times New Roman" w:hAnsi="Calibri" w:cs="Calibri"/>
                <w:b/>
                <w:bCs/>
                <w:color w:val="000000"/>
                <w:lang w:eastAsia="pt-BR"/>
              </w:rPr>
              <w:t>/20</w:t>
            </w:r>
          </w:p>
        </w:tc>
        <w:tc>
          <w:tcPr>
            <w:tcW w:w="750" w:type="dxa"/>
            <w:tcBorders>
              <w:top w:val="nil"/>
              <w:left w:val="nil"/>
              <w:bottom w:val="single" w:sz="4" w:space="0" w:color="auto"/>
              <w:right w:val="single" w:sz="4" w:space="0" w:color="auto"/>
            </w:tcBorders>
            <w:shd w:val="clear" w:color="000000" w:fill="D0CECE"/>
            <w:noWrap/>
            <w:vAlign w:val="center"/>
            <w:hideMark/>
          </w:tcPr>
          <w:p w14:paraId="5BC4ADD1"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jun</w:t>
            </w:r>
            <w:proofErr w:type="spellEnd"/>
            <w:r w:rsidRPr="00A67764">
              <w:rPr>
                <w:rFonts w:ascii="Calibri" w:eastAsia="Times New Roman" w:hAnsi="Calibri" w:cs="Calibri"/>
                <w:b/>
                <w:bCs/>
                <w:color w:val="000000"/>
                <w:lang w:eastAsia="pt-BR"/>
              </w:rPr>
              <w:t>/20</w:t>
            </w:r>
          </w:p>
        </w:tc>
        <w:tc>
          <w:tcPr>
            <w:tcW w:w="686" w:type="dxa"/>
            <w:tcBorders>
              <w:top w:val="nil"/>
              <w:left w:val="nil"/>
              <w:bottom w:val="single" w:sz="4" w:space="0" w:color="auto"/>
              <w:right w:val="single" w:sz="4" w:space="0" w:color="auto"/>
            </w:tcBorders>
            <w:shd w:val="clear" w:color="000000" w:fill="D0CECE"/>
            <w:noWrap/>
            <w:vAlign w:val="center"/>
            <w:hideMark/>
          </w:tcPr>
          <w:p w14:paraId="234D16D3"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jul</w:t>
            </w:r>
            <w:proofErr w:type="spellEnd"/>
            <w:r w:rsidRPr="00A67764">
              <w:rPr>
                <w:rFonts w:ascii="Calibri" w:eastAsia="Times New Roman" w:hAnsi="Calibri" w:cs="Calibri"/>
                <w:b/>
                <w:bCs/>
                <w:color w:val="000000"/>
                <w:lang w:eastAsia="pt-BR"/>
              </w:rPr>
              <w:t>/20</w:t>
            </w:r>
          </w:p>
        </w:tc>
        <w:tc>
          <w:tcPr>
            <w:tcW w:w="789" w:type="dxa"/>
            <w:tcBorders>
              <w:top w:val="nil"/>
              <w:left w:val="nil"/>
              <w:bottom w:val="single" w:sz="4" w:space="0" w:color="auto"/>
              <w:right w:val="single" w:sz="4" w:space="0" w:color="auto"/>
            </w:tcBorders>
            <w:shd w:val="clear" w:color="000000" w:fill="D0CECE"/>
            <w:noWrap/>
            <w:vAlign w:val="center"/>
            <w:hideMark/>
          </w:tcPr>
          <w:p w14:paraId="5F7165B5"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ago</w:t>
            </w:r>
            <w:proofErr w:type="spellEnd"/>
            <w:r w:rsidRPr="00A67764">
              <w:rPr>
                <w:rFonts w:ascii="Calibri" w:eastAsia="Times New Roman" w:hAnsi="Calibri" w:cs="Calibri"/>
                <w:b/>
                <w:bCs/>
                <w:color w:val="000000"/>
                <w:lang w:eastAsia="pt-BR"/>
              </w:rPr>
              <w:t>/20</w:t>
            </w:r>
          </w:p>
        </w:tc>
        <w:tc>
          <w:tcPr>
            <w:tcW w:w="733" w:type="dxa"/>
            <w:tcBorders>
              <w:top w:val="nil"/>
              <w:left w:val="nil"/>
              <w:bottom w:val="single" w:sz="4" w:space="0" w:color="auto"/>
              <w:right w:val="single" w:sz="4" w:space="0" w:color="auto"/>
            </w:tcBorders>
            <w:shd w:val="clear" w:color="000000" w:fill="D0CECE"/>
            <w:noWrap/>
            <w:vAlign w:val="center"/>
            <w:hideMark/>
          </w:tcPr>
          <w:p w14:paraId="1C57AE6B"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set/20</w:t>
            </w:r>
          </w:p>
        </w:tc>
        <w:tc>
          <w:tcPr>
            <w:tcW w:w="771" w:type="dxa"/>
            <w:tcBorders>
              <w:top w:val="nil"/>
              <w:left w:val="nil"/>
              <w:bottom w:val="single" w:sz="4" w:space="0" w:color="auto"/>
              <w:right w:val="single" w:sz="4" w:space="0" w:color="auto"/>
            </w:tcBorders>
            <w:shd w:val="clear" w:color="000000" w:fill="D0CECE"/>
            <w:noWrap/>
            <w:vAlign w:val="center"/>
            <w:hideMark/>
          </w:tcPr>
          <w:p w14:paraId="6ACAF44B"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out/20</w:t>
            </w:r>
          </w:p>
        </w:tc>
        <w:tc>
          <w:tcPr>
            <w:tcW w:w="799" w:type="dxa"/>
            <w:tcBorders>
              <w:top w:val="nil"/>
              <w:left w:val="nil"/>
              <w:bottom w:val="single" w:sz="4" w:space="0" w:color="auto"/>
              <w:right w:val="single" w:sz="4" w:space="0" w:color="auto"/>
            </w:tcBorders>
            <w:shd w:val="clear" w:color="000000" w:fill="D0CECE"/>
            <w:noWrap/>
            <w:vAlign w:val="center"/>
            <w:hideMark/>
          </w:tcPr>
          <w:p w14:paraId="070ACEA5"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nov</w:t>
            </w:r>
            <w:proofErr w:type="spellEnd"/>
            <w:r w:rsidRPr="00A67764">
              <w:rPr>
                <w:rFonts w:ascii="Calibri" w:eastAsia="Times New Roman" w:hAnsi="Calibri" w:cs="Calibri"/>
                <w:b/>
                <w:bCs/>
                <w:color w:val="000000"/>
                <w:lang w:eastAsia="pt-BR"/>
              </w:rPr>
              <w:t>/20</w:t>
            </w:r>
          </w:p>
        </w:tc>
        <w:tc>
          <w:tcPr>
            <w:tcW w:w="774" w:type="dxa"/>
            <w:tcBorders>
              <w:top w:val="nil"/>
              <w:left w:val="nil"/>
              <w:bottom w:val="single" w:sz="4" w:space="0" w:color="auto"/>
              <w:right w:val="single" w:sz="4" w:space="0" w:color="auto"/>
            </w:tcBorders>
            <w:shd w:val="clear" w:color="000000" w:fill="D0CECE"/>
            <w:noWrap/>
            <w:vAlign w:val="center"/>
            <w:hideMark/>
          </w:tcPr>
          <w:p w14:paraId="44A64AE9"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dez/20</w:t>
            </w:r>
          </w:p>
        </w:tc>
        <w:tc>
          <w:tcPr>
            <w:tcW w:w="757" w:type="dxa"/>
            <w:tcBorders>
              <w:top w:val="nil"/>
              <w:left w:val="nil"/>
              <w:bottom w:val="single" w:sz="4" w:space="0" w:color="auto"/>
              <w:right w:val="single" w:sz="4" w:space="0" w:color="auto"/>
            </w:tcBorders>
            <w:shd w:val="clear" w:color="000000" w:fill="D0CECE"/>
            <w:noWrap/>
            <w:vAlign w:val="center"/>
            <w:hideMark/>
          </w:tcPr>
          <w:p w14:paraId="3A94A49C"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Total</w:t>
            </w:r>
          </w:p>
        </w:tc>
      </w:tr>
      <w:tr w:rsidR="00A67764" w:rsidRPr="00A67764" w14:paraId="41A21BA6" w14:textId="77777777" w:rsidTr="00DF4897">
        <w:trPr>
          <w:trHeight w:val="271"/>
        </w:trPr>
        <w:tc>
          <w:tcPr>
            <w:tcW w:w="907" w:type="dxa"/>
            <w:tcBorders>
              <w:top w:val="nil"/>
              <w:left w:val="single" w:sz="4" w:space="0" w:color="auto"/>
              <w:bottom w:val="single" w:sz="4" w:space="0" w:color="auto"/>
              <w:right w:val="single" w:sz="4" w:space="0" w:color="auto"/>
            </w:tcBorders>
            <w:shd w:val="clear" w:color="000000" w:fill="D0CECE"/>
            <w:noWrap/>
            <w:vAlign w:val="center"/>
            <w:hideMark/>
          </w:tcPr>
          <w:p w14:paraId="711878F7"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Produção</w:t>
            </w:r>
          </w:p>
        </w:tc>
        <w:tc>
          <w:tcPr>
            <w:tcW w:w="741" w:type="dxa"/>
            <w:tcBorders>
              <w:top w:val="nil"/>
              <w:left w:val="nil"/>
              <w:bottom w:val="single" w:sz="4" w:space="0" w:color="auto"/>
              <w:right w:val="single" w:sz="4" w:space="0" w:color="auto"/>
            </w:tcBorders>
            <w:shd w:val="clear" w:color="auto" w:fill="auto"/>
            <w:noWrap/>
            <w:vAlign w:val="center"/>
            <w:hideMark/>
          </w:tcPr>
          <w:p w14:paraId="52E586F4"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3696</w:t>
            </w:r>
          </w:p>
        </w:tc>
        <w:tc>
          <w:tcPr>
            <w:tcW w:w="742" w:type="dxa"/>
            <w:tcBorders>
              <w:top w:val="nil"/>
              <w:left w:val="nil"/>
              <w:bottom w:val="single" w:sz="4" w:space="0" w:color="auto"/>
              <w:right w:val="single" w:sz="4" w:space="0" w:color="auto"/>
            </w:tcBorders>
            <w:shd w:val="clear" w:color="auto" w:fill="auto"/>
            <w:noWrap/>
            <w:vAlign w:val="center"/>
            <w:hideMark/>
          </w:tcPr>
          <w:p w14:paraId="4A7715C8"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4312</w:t>
            </w:r>
          </w:p>
        </w:tc>
        <w:tc>
          <w:tcPr>
            <w:tcW w:w="829" w:type="dxa"/>
            <w:tcBorders>
              <w:top w:val="nil"/>
              <w:left w:val="nil"/>
              <w:bottom w:val="single" w:sz="4" w:space="0" w:color="auto"/>
              <w:right w:val="single" w:sz="4" w:space="0" w:color="auto"/>
            </w:tcBorders>
            <w:shd w:val="clear" w:color="auto" w:fill="auto"/>
            <w:noWrap/>
            <w:vAlign w:val="center"/>
            <w:hideMark/>
          </w:tcPr>
          <w:p w14:paraId="558B7D03"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4867</w:t>
            </w:r>
          </w:p>
        </w:tc>
        <w:tc>
          <w:tcPr>
            <w:tcW w:w="763" w:type="dxa"/>
            <w:tcBorders>
              <w:top w:val="nil"/>
              <w:left w:val="nil"/>
              <w:bottom w:val="single" w:sz="4" w:space="0" w:color="auto"/>
              <w:right w:val="single" w:sz="4" w:space="0" w:color="auto"/>
            </w:tcBorders>
            <w:shd w:val="clear" w:color="auto" w:fill="auto"/>
            <w:noWrap/>
            <w:vAlign w:val="center"/>
            <w:hideMark/>
          </w:tcPr>
          <w:p w14:paraId="6347B062"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5613</w:t>
            </w:r>
          </w:p>
        </w:tc>
        <w:tc>
          <w:tcPr>
            <w:tcW w:w="801" w:type="dxa"/>
            <w:tcBorders>
              <w:top w:val="nil"/>
              <w:left w:val="nil"/>
              <w:bottom w:val="single" w:sz="4" w:space="0" w:color="auto"/>
              <w:right w:val="single" w:sz="4" w:space="0" w:color="auto"/>
            </w:tcBorders>
            <w:shd w:val="clear" w:color="auto" w:fill="auto"/>
            <w:noWrap/>
            <w:vAlign w:val="center"/>
            <w:hideMark/>
          </w:tcPr>
          <w:p w14:paraId="504686B4"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4760</w:t>
            </w:r>
          </w:p>
        </w:tc>
        <w:tc>
          <w:tcPr>
            <w:tcW w:w="750" w:type="dxa"/>
            <w:tcBorders>
              <w:top w:val="nil"/>
              <w:left w:val="nil"/>
              <w:bottom w:val="single" w:sz="4" w:space="0" w:color="auto"/>
              <w:right w:val="single" w:sz="4" w:space="0" w:color="auto"/>
            </w:tcBorders>
            <w:shd w:val="clear" w:color="auto" w:fill="auto"/>
            <w:noWrap/>
            <w:vAlign w:val="center"/>
            <w:hideMark/>
          </w:tcPr>
          <w:p w14:paraId="3CAA7ED5"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5606</w:t>
            </w:r>
          </w:p>
        </w:tc>
        <w:tc>
          <w:tcPr>
            <w:tcW w:w="686" w:type="dxa"/>
            <w:tcBorders>
              <w:top w:val="nil"/>
              <w:left w:val="nil"/>
              <w:bottom w:val="single" w:sz="4" w:space="0" w:color="auto"/>
              <w:right w:val="single" w:sz="4" w:space="0" w:color="auto"/>
            </w:tcBorders>
            <w:shd w:val="clear" w:color="auto" w:fill="auto"/>
            <w:noWrap/>
            <w:vAlign w:val="center"/>
            <w:hideMark/>
          </w:tcPr>
          <w:p w14:paraId="73D08A3E"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3801</w:t>
            </w:r>
          </w:p>
        </w:tc>
        <w:tc>
          <w:tcPr>
            <w:tcW w:w="789" w:type="dxa"/>
            <w:tcBorders>
              <w:top w:val="nil"/>
              <w:left w:val="nil"/>
              <w:bottom w:val="single" w:sz="4" w:space="0" w:color="auto"/>
              <w:right w:val="single" w:sz="4" w:space="0" w:color="auto"/>
            </w:tcBorders>
            <w:shd w:val="clear" w:color="auto" w:fill="auto"/>
            <w:noWrap/>
            <w:vAlign w:val="center"/>
            <w:hideMark/>
          </w:tcPr>
          <w:p w14:paraId="225456B3"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3991</w:t>
            </w:r>
          </w:p>
        </w:tc>
        <w:tc>
          <w:tcPr>
            <w:tcW w:w="733" w:type="dxa"/>
            <w:tcBorders>
              <w:top w:val="nil"/>
              <w:left w:val="nil"/>
              <w:bottom w:val="single" w:sz="4" w:space="0" w:color="auto"/>
              <w:right w:val="single" w:sz="4" w:space="0" w:color="auto"/>
            </w:tcBorders>
            <w:shd w:val="clear" w:color="auto" w:fill="auto"/>
            <w:noWrap/>
            <w:vAlign w:val="center"/>
            <w:hideMark/>
          </w:tcPr>
          <w:p w14:paraId="188ED357"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4439</w:t>
            </w:r>
          </w:p>
        </w:tc>
        <w:tc>
          <w:tcPr>
            <w:tcW w:w="771" w:type="dxa"/>
            <w:tcBorders>
              <w:top w:val="nil"/>
              <w:left w:val="nil"/>
              <w:bottom w:val="single" w:sz="4" w:space="0" w:color="auto"/>
              <w:right w:val="single" w:sz="4" w:space="0" w:color="auto"/>
            </w:tcBorders>
            <w:shd w:val="clear" w:color="auto" w:fill="auto"/>
            <w:noWrap/>
            <w:vAlign w:val="center"/>
            <w:hideMark/>
          </w:tcPr>
          <w:p w14:paraId="3A4E80EE"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4561</w:t>
            </w:r>
          </w:p>
        </w:tc>
        <w:tc>
          <w:tcPr>
            <w:tcW w:w="799" w:type="dxa"/>
            <w:tcBorders>
              <w:top w:val="nil"/>
              <w:left w:val="nil"/>
              <w:bottom w:val="single" w:sz="4" w:space="0" w:color="auto"/>
              <w:right w:val="single" w:sz="4" w:space="0" w:color="auto"/>
            </w:tcBorders>
            <w:shd w:val="clear" w:color="auto" w:fill="auto"/>
            <w:noWrap/>
            <w:vAlign w:val="center"/>
            <w:hideMark/>
          </w:tcPr>
          <w:p w14:paraId="70B4F982"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4926</w:t>
            </w:r>
          </w:p>
        </w:tc>
        <w:tc>
          <w:tcPr>
            <w:tcW w:w="774" w:type="dxa"/>
            <w:tcBorders>
              <w:top w:val="nil"/>
              <w:left w:val="nil"/>
              <w:bottom w:val="single" w:sz="4" w:space="0" w:color="auto"/>
              <w:right w:val="single" w:sz="4" w:space="0" w:color="auto"/>
            </w:tcBorders>
            <w:shd w:val="clear" w:color="auto" w:fill="auto"/>
            <w:noWrap/>
            <w:vAlign w:val="center"/>
            <w:hideMark/>
          </w:tcPr>
          <w:p w14:paraId="69D4E244"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5.167</w:t>
            </w:r>
          </w:p>
        </w:tc>
        <w:tc>
          <w:tcPr>
            <w:tcW w:w="757" w:type="dxa"/>
            <w:tcBorders>
              <w:top w:val="nil"/>
              <w:left w:val="nil"/>
              <w:bottom w:val="single" w:sz="4" w:space="0" w:color="auto"/>
              <w:right w:val="single" w:sz="4" w:space="0" w:color="auto"/>
            </w:tcBorders>
            <w:shd w:val="clear" w:color="000000" w:fill="D0CECE"/>
            <w:noWrap/>
            <w:vAlign w:val="center"/>
            <w:hideMark/>
          </w:tcPr>
          <w:p w14:paraId="26F9363A"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55.739</w:t>
            </w:r>
          </w:p>
        </w:tc>
      </w:tr>
      <w:tr w:rsidR="00A67764" w:rsidRPr="00A67764" w14:paraId="066721D0" w14:textId="77777777" w:rsidTr="00DF4897">
        <w:trPr>
          <w:trHeight w:val="271"/>
        </w:trPr>
        <w:tc>
          <w:tcPr>
            <w:tcW w:w="907" w:type="dxa"/>
            <w:tcBorders>
              <w:top w:val="nil"/>
              <w:left w:val="single" w:sz="4" w:space="0" w:color="auto"/>
              <w:bottom w:val="single" w:sz="4" w:space="0" w:color="auto"/>
              <w:right w:val="single" w:sz="4" w:space="0" w:color="auto"/>
            </w:tcBorders>
            <w:shd w:val="clear" w:color="000000" w:fill="FF0000"/>
            <w:noWrap/>
            <w:vAlign w:val="center"/>
            <w:hideMark/>
          </w:tcPr>
          <w:p w14:paraId="030B7B36"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Meta</w:t>
            </w:r>
          </w:p>
        </w:tc>
        <w:tc>
          <w:tcPr>
            <w:tcW w:w="741" w:type="dxa"/>
            <w:tcBorders>
              <w:top w:val="nil"/>
              <w:left w:val="nil"/>
              <w:bottom w:val="single" w:sz="4" w:space="0" w:color="auto"/>
              <w:right w:val="single" w:sz="4" w:space="0" w:color="auto"/>
            </w:tcBorders>
            <w:shd w:val="clear" w:color="000000" w:fill="FF0000"/>
            <w:noWrap/>
            <w:vAlign w:val="center"/>
            <w:hideMark/>
          </w:tcPr>
          <w:p w14:paraId="6A827A2A"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5060</w:t>
            </w:r>
          </w:p>
        </w:tc>
        <w:tc>
          <w:tcPr>
            <w:tcW w:w="742" w:type="dxa"/>
            <w:tcBorders>
              <w:top w:val="nil"/>
              <w:left w:val="nil"/>
              <w:bottom w:val="single" w:sz="4" w:space="0" w:color="auto"/>
              <w:right w:val="single" w:sz="4" w:space="0" w:color="auto"/>
            </w:tcBorders>
            <w:shd w:val="clear" w:color="000000" w:fill="FF0000"/>
            <w:noWrap/>
            <w:vAlign w:val="center"/>
            <w:hideMark/>
          </w:tcPr>
          <w:p w14:paraId="2A959C44"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5060</w:t>
            </w:r>
          </w:p>
        </w:tc>
        <w:tc>
          <w:tcPr>
            <w:tcW w:w="829" w:type="dxa"/>
            <w:tcBorders>
              <w:top w:val="nil"/>
              <w:left w:val="nil"/>
              <w:bottom w:val="single" w:sz="4" w:space="0" w:color="auto"/>
              <w:right w:val="single" w:sz="4" w:space="0" w:color="auto"/>
            </w:tcBorders>
            <w:shd w:val="clear" w:color="000000" w:fill="FF0000"/>
            <w:noWrap/>
            <w:vAlign w:val="center"/>
            <w:hideMark/>
          </w:tcPr>
          <w:p w14:paraId="4898A29C"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5060</w:t>
            </w:r>
          </w:p>
        </w:tc>
        <w:tc>
          <w:tcPr>
            <w:tcW w:w="763" w:type="dxa"/>
            <w:tcBorders>
              <w:top w:val="nil"/>
              <w:left w:val="nil"/>
              <w:bottom w:val="single" w:sz="4" w:space="0" w:color="auto"/>
              <w:right w:val="single" w:sz="4" w:space="0" w:color="auto"/>
            </w:tcBorders>
            <w:shd w:val="clear" w:color="000000" w:fill="FF0000"/>
            <w:noWrap/>
            <w:vAlign w:val="center"/>
            <w:hideMark/>
          </w:tcPr>
          <w:p w14:paraId="22A32692"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5060</w:t>
            </w:r>
          </w:p>
        </w:tc>
        <w:tc>
          <w:tcPr>
            <w:tcW w:w="801" w:type="dxa"/>
            <w:tcBorders>
              <w:top w:val="nil"/>
              <w:left w:val="nil"/>
              <w:bottom w:val="single" w:sz="4" w:space="0" w:color="auto"/>
              <w:right w:val="single" w:sz="4" w:space="0" w:color="auto"/>
            </w:tcBorders>
            <w:shd w:val="clear" w:color="000000" w:fill="FF0000"/>
            <w:noWrap/>
            <w:vAlign w:val="center"/>
            <w:hideMark/>
          </w:tcPr>
          <w:p w14:paraId="680B7818"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5060</w:t>
            </w:r>
          </w:p>
        </w:tc>
        <w:tc>
          <w:tcPr>
            <w:tcW w:w="750" w:type="dxa"/>
            <w:tcBorders>
              <w:top w:val="nil"/>
              <w:left w:val="nil"/>
              <w:bottom w:val="single" w:sz="4" w:space="0" w:color="auto"/>
              <w:right w:val="single" w:sz="4" w:space="0" w:color="auto"/>
            </w:tcBorders>
            <w:shd w:val="clear" w:color="000000" w:fill="FF0000"/>
            <w:noWrap/>
            <w:vAlign w:val="center"/>
            <w:hideMark/>
          </w:tcPr>
          <w:p w14:paraId="1B0B0E62"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5060</w:t>
            </w:r>
          </w:p>
        </w:tc>
        <w:tc>
          <w:tcPr>
            <w:tcW w:w="686" w:type="dxa"/>
            <w:tcBorders>
              <w:top w:val="nil"/>
              <w:left w:val="nil"/>
              <w:bottom w:val="single" w:sz="4" w:space="0" w:color="auto"/>
              <w:right w:val="single" w:sz="4" w:space="0" w:color="auto"/>
            </w:tcBorders>
            <w:shd w:val="clear" w:color="000000" w:fill="FF0000"/>
            <w:noWrap/>
            <w:vAlign w:val="center"/>
            <w:hideMark/>
          </w:tcPr>
          <w:p w14:paraId="12337B07"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5060</w:t>
            </w:r>
          </w:p>
        </w:tc>
        <w:tc>
          <w:tcPr>
            <w:tcW w:w="789" w:type="dxa"/>
            <w:tcBorders>
              <w:top w:val="nil"/>
              <w:left w:val="nil"/>
              <w:bottom w:val="single" w:sz="4" w:space="0" w:color="auto"/>
              <w:right w:val="single" w:sz="4" w:space="0" w:color="auto"/>
            </w:tcBorders>
            <w:shd w:val="clear" w:color="000000" w:fill="FF0000"/>
            <w:noWrap/>
            <w:vAlign w:val="center"/>
            <w:hideMark/>
          </w:tcPr>
          <w:p w14:paraId="5C038293"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5060</w:t>
            </w:r>
          </w:p>
        </w:tc>
        <w:tc>
          <w:tcPr>
            <w:tcW w:w="733" w:type="dxa"/>
            <w:tcBorders>
              <w:top w:val="nil"/>
              <w:left w:val="nil"/>
              <w:bottom w:val="single" w:sz="4" w:space="0" w:color="auto"/>
              <w:right w:val="single" w:sz="4" w:space="0" w:color="auto"/>
            </w:tcBorders>
            <w:shd w:val="clear" w:color="000000" w:fill="FF0000"/>
            <w:noWrap/>
            <w:vAlign w:val="center"/>
            <w:hideMark/>
          </w:tcPr>
          <w:p w14:paraId="0DB522BD"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5060</w:t>
            </w:r>
          </w:p>
        </w:tc>
        <w:tc>
          <w:tcPr>
            <w:tcW w:w="771" w:type="dxa"/>
            <w:tcBorders>
              <w:top w:val="nil"/>
              <w:left w:val="nil"/>
              <w:bottom w:val="single" w:sz="4" w:space="0" w:color="auto"/>
              <w:right w:val="single" w:sz="4" w:space="0" w:color="auto"/>
            </w:tcBorders>
            <w:shd w:val="clear" w:color="000000" w:fill="FF0000"/>
            <w:noWrap/>
            <w:vAlign w:val="center"/>
            <w:hideMark/>
          </w:tcPr>
          <w:p w14:paraId="79025E42"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5060</w:t>
            </w:r>
          </w:p>
        </w:tc>
        <w:tc>
          <w:tcPr>
            <w:tcW w:w="799" w:type="dxa"/>
            <w:tcBorders>
              <w:top w:val="nil"/>
              <w:left w:val="nil"/>
              <w:bottom w:val="single" w:sz="4" w:space="0" w:color="auto"/>
              <w:right w:val="single" w:sz="4" w:space="0" w:color="auto"/>
            </w:tcBorders>
            <w:shd w:val="clear" w:color="000000" w:fill="FF0000"/>
            <w:noWrap/>
            <w:vAlign w:val="center"/>
            <w:hideMark/>
          </w:tcPr>
          <w:p w14:paraId="6AE7139E"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5060</w:t>
            </w:r>
          </w:p>
        </w:tc>
        <w:tc>
          <w:tcPr>
            <w:tcW w:w="774" w:type="dxa"/>
            <w:tcBorders>
              <w:top w:val="nil"/>
              <w:left w:val="nil"/>
              <w:bottom w:val="single" w:sz="4" w:space="0" w:color="auto"/>
              <w:right w:val="single" w:sz="4" w:space="0" w:color="auto"/>
            </w:tcBorders>
            <w:shd w:val="clear" w:color="000000" w:fill="FF0000"/>
            <w:noWrap/>
            <w:vAlign w:val="center"/>
            <w:hideMark/>
          </w:tcPr>
          <w:p w14:paraId="3DE8882A"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5060</w:t>
            </w:r>
          </w:p>
        </w:tc>
        <w:tc>
          <w:tcPr>
            <w:tcW w:w="757" w:type="dxa"/>
            <w:tcBorders>
              <w:top w:val="nil"/>
              <w:left w:val="nil"/>
              <w:bottom w:val="single" w:sz="4" w:space="0" w:color="auto"/>
              <w:right w:val="single" w:sz="4" w:space="0" w:color="auto"/>
            </w:tcBorders>
            <w:shd w:val="clear" w:color="000000" w:fill="FF0000"/>
            <w:noWrap/>
            <w:vAlign w:val="center"/>
            <w:hideMark/>
          </w:tcPr>
          <w:p w14:paraId="1CBC7F2A" w14:textId="77777777" w:rsidR="00A67764" w:rsidRPr="00A67764" w:rsidRDefault="00A67764" w:rsidP="00A67764">
            <w:pPr>
              <w:spacing w:after="0" w:line="240" w:lineRule="auto"/>
              <w:jc w:val="center"/>
              <w:rPr>
                <w:rFonts w:ascii="Calibri" w:eastAsia="Times New Roman" w:hAnsi="Calibri" w:cs="Calibri"/>
                <w:b/>
                <w:bCs/>
                <w:color w:val="FFFFFF"/>
                <w:sz w:val="20"/>
                <w:szCs w:val="20"/>
                <w:lang w:eastAsia="pt-BR"/>
              </w:rPr>
            </w:pPr>
            <w:r w:rsidRPr="00A67764">
              <w:rPr>
                <w:rFonts w:ascii="Calibri" w:eastAsia="Times New Roman" w:hAnsi="Calibri" w:cs="Calibri"/>
                <w:b/>
                <w:bCs/>
                <w:color w:val="FFFFFF"/>
                <w:sz w:val="20"/>
                <w:szCs w:val="20"/>
                <w:lang w:eastAsia="pt-BR"/>
              </w:rPr>
              <w:t>60.720</w:t>
            </w:r>
          </w:p>
        </w:tc>
      </w:tr>
    </w:tbl>
    <w:p w14:paraId="5B16AB73" w14:textId="0FBC4CF9" w:rsidR="001018B8" w:rsidRDefault="001018B8" w:rsidP="00702402">
      <w:pPr>
        <w:pStyle w:val="Standard"/>
        <w:rPr>
          <w:color w:val="FF0000"/>
        </w:rPr>
      </w:pPr>
    </w:p>
    <w:p w14:paraId="45E1990A" w14:textId="27904402" w:rsidR="001018B8" w:rsidRPr="000C3A72" w:rsidRDefault="001018B8" w:rsidP="000C3A72">
      <w:pPr>
        <w:tabs>
          <w:tab w:val="left" w:pos="1403"/>
        </w:tabs>
        <w:spacing w:line="360" w:lineRule="auto"/>
        <w:jc w:val="both"/>
        <w:rPr>
          <w:rFonts w:ascii="Arial" w:hAnsi="Arial" w:cs="Arial"/>
          <w:sz w:val="20"/>
          <w:szCs w:val="20"/>
        </w:rPr>
      </w:pPr>
    </w:p>
    <w:p w14:paraId="648DC44F" w14:textId="6BE1DDB8" w:rsidR="000C3A72" w:rsidRPr="00FA161B" w:rsidRDefault="00F40307" w:rsidP="00F40307">
      <w:pPr>
        <w:tabs>
          <w:tab w:val="left" w:pos="851"/>
        </w:tabs>
        <w:spacing w:line="360" w:lineRule="auto"/>
        <w:jc w:val="both"/>
        <w:rPr>
          <w:rFonts w:ascii="Arial" w:hAnsi="Arial" w:cs="Arial"/>
          <w:sz w:val="24"/>
          <w:szCs w:val="24"/>
        </w:rPr>
      </w:pPr>
      <w:r>
        <w:rPr>
          <w:rFonts w:ascii="Arial" w:hAnsi="Arial" w:cs="Arial"/>
          <w:sz w:val="20"/>
          <w:szCs w:val="20"/>
        </w:rPr>
        <w:tab/>
      </w:r>
      <w:r w:rsidR="000C3A72" w:rsidRPr="00FA161B">
        <w:rPr>
          <w:rFonts w:ascii="Arial" w:hAnsi="Arial" w:cs="Arial"/>
          <w:sz w:val="24"/>
          <w:szCs w:val="24"/>
        </w:rPr>
        <w:t>Em relação à Triagem Clínica de doadores de sangue, mesmo diante da Pandemia de COVID-19, graças às ações de captação de doadores foi possível garantir o cumprimento dessa meta. Damos destaque para as parcerias com os militares, coletas externas em condomínios</w:t>
      </w:r>
      <w:r w:rsidR="00FA161B" w:rsidRPr="00FA161B">
        <w:rPr>
          <w:rFonts w:ascii="Arial" w:hAnsi="Arial" w:cs="Arial"/>
          <w:sz w:val="24"/>
          <w:szCs w:val="24"/>
        </w:rPr>
        <w:t xml:space="preserve"> e ampla </w:t>
      </w:r>
      <w:proofErr w:type="spellStart"/>
      <w:r w:rsidR="00FA161B" w:rsidRPr="00FA161B">
        <w:rPr>
          <w:rFonts w:ascii="Arial" w:hAnsi="Arial" w:cs="Arial"/>
          <w:sz w:val="24"/>
          <w:szCs w:val="24"/>
        </w:rPr>
        <w:t>divilgação</w:t>
      </w:r>
      <w:proofErr w:type="spellEnd"/>
      <w:r w:rsidR="00FA161B" w:rsidRPr="00FA161B">
        <w:rPr>
          <w:rFonts w:ascii="Arial" w:hAnsi="Arial" w:cs="Arial"/>
          <w:sz w:val="24"/>
          <w:szCs w:val="24"/>
        </w:rPr>
        <w:t xml:space="preserve"> na imprensa.</w:t>
      </w:r>
    </w:p>
    <w:tbl>
      <w:tblPr>
        <w:tblW w:w="11057" w:type="dxa"/>
        <w:tblInd w:w="-714" w:type="dxa"/>
        <w:tblCellMar>
          <w:left w:w="70" w:type="dxa"/>
          <w:right w:w="70" w:type="dxa"/>
        </w:tblCellMar>
        <w:tblLook w:val="04A0" w:firstRow="1" w:lastRow="0" w:firstColumn="1" w:lastColumn="0" w:noHBand="0" w:noVBand="1"/>
      </w:tblPr>
      <w:tblGrid>
        <w:gridCol w:w="1009"/>
        <w:gridCol w:w="741"/>
        <w:gridCol w:w="742"/>
        <w:gridCol w:w="824"/>
        <w:gridCol w:w="763"/>
        <w:gridCol w:w="800"/>
        <w:gridCol w:w="750"/>
        <w:gridCol w:w="686"/>
        <w:gridCol w:w="789"/>
        <w:gridCol w:w="733"/>
        <w:gridCol w:w="771"/>
        <w:gridCol w:w="798"/>
        <w:gridCol w:w="774"/>
        <w:gridCol w:w="877"/>
      </w:tblGrid>
      <w:tr w:rsidR="00A67764" w:rsidRPr="00A67764" w14:paraId="18120AF8" w14:textId="77777777" w:rsidTr="00DF4897">
        <w:trPr>
          <w:trHeight w:val="308"/>
        </w:trPr>
        <w:tc>
          <w:tcPr>
            <w:tcW w:w="11057" w:type="dxa"/>
            <w:gridSpan w:val="14"/>
            <w:tcBorders>
              <w:top w:val="nil"/>
              <w:left w:val="single" w:sz="4" w:space="0" w:color="auto"/>
              <w:bottom w:val="single" w:sz="4" w:space="0" w:color="auto"/>
              <w:right w:val="nil"/>
            </w:tcBorders>
            <w:shd w:val="clear" w:color="000000" w:fill="FF0000"/>
            <w:vAlign w:val="center"/>
            <w:hideMark/>
          </w:tcPr>
          <w:p w14:paraId="7E68DDCD" w14:textId="1EB7932C"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 xml:space="preserve">Coleta de Sangue doadores </w:t>
            </w:r>
            <w:r w:rsidR="000C3A72">
              <w:rPr>
                <w:rFonts w:ascii="Calibri" w:eastAsia="Times New Roman" w:hAnsi="Calibri" w:cs="Calibri"/>
                <w:b/>
                <w:bCs/>
                <w:color w:val="FFFFFF"/>
                <w:lang w:eastAsia="pt-BR"/>
              </w:rPr>
              <w:t>a</w:t>
            </w:r>
            <w:r w:rsidRPr="00A67764">
              <w:rPr>
                <w:rFonts w:ascii="Calibri" w:eastAsia="Times New Roman" w:hAnsi="Calibri" w:cs="Calibri"/>
                <w:b/>
                <w:bCs/>
                <w:color w:val="FFFFFF"/>
                <w:lang w:eastAsia="pt-BR"/>
              </w:rPr>
              <w:t>ptos</w:t>
            </w:r>
          </w:p>
        </w:tc>
      </w:tr>
      <w:tr w:rsidR="00A67764" w:rsidRPr="00A67764" w14:paraId="79319061" w14:textId="77777777" w:rsidTr="00DF4897">
        <w:trPr>
          <w:trHeight w:val="308"/>
        </w:trPr>
        <w:tc>
          <w:tcPr>
            <w:tcW w:w="1009" w:type="dxa"/>
            <w:tcBorders>
              <w:top w:val="nil"/>
              <w:left w:val="single" w:sz="4" w:space="0" w:color="auto"/>
              <w:bottom w:val="single" w:sz="4" w:space="0" w:color="auto"/>
              <w:right w:val="single" w:sz="4" w:space="0" w:color="auto"/>
            </w:tcBorders>
            <w:shd w:val="clear" w:color="000000" w:fill="D0CECE"/>
            <w:noWrap/>
            <w:vAlign w:val="center"/>
            <w:hideMark/>
          </w:tcPr>
          <w:p w14:paraId="073B8B90"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 </w:t>
            </w:r>
          </w:p>
        </w:tc>
        <w:tc>
          <w:tcPr>
            <w:tcW w:w="741" w:type="dxa"/>
            <w:tcBorders>
              <w:top w:val="nil"/>
              <w:left w:val="nil"/>
              <w:bottom w:val="single" w:sz="4" w:space="0" w:color="auto"/>
              <w:right w:val="single" w:sz="4" w:space="0" w:color="auto"/>
            </w:tcBorders>
            <w:shd w:val="clear" w:color="000000" w:fill="D0CECE"/>
            <w:noWrap/>
            <w:vAlign w:val="center"/>
            <w:hideMark/>
          </w:tcPr>
          <w:p w14:paraId="1265C106"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jan</w:t>
            </w:r>
            <w:proofErr w:type="spellEnd"/>
            <w:r w:rsidRPr="00A67764">
              <w:rPr>
                <w:rFonts w:ascii="Calibri" w:eastAsia="Times New Roman" w:hAnsi="Calibri" w:cs="Calibri"/>
                <w:b/>
                <w:bCs/>
                <w:color w:val="000000"/>
                <w:lang w:eastAsia="pt-BR"/>
              </w:rPr>
              <w:t>/20</w:t>
            </w:r>
          </w:p>
        </w:tc>
        <w:tc>
          <w:tcPr>
            <w:tcW w:w="742" w:type="dxa"/>
            <w:tcBorders>
              <w:top w:val="nil"/>
              <w:left w:val="nil"/>
              <w:bottom w:val="single" w:sz="4" w:space="0" w:color="auto"/>
              <w:right w:val="single" w:sz="4" w:space="0" w:color="auto"/>
            </w:tcBorders>
            <w:shd w:val="clear" w:color="000000" w:fill="D0CECE"/>
            <w:noWrap/>
            <w:vAlign w:val="center"/>
            <w:hideMark/>
          </w:tcPr>
          <w:p w14:paraId="64AAAF03"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fev</w:t>
            </w:r>
            <w:proofErr w:type="spellEnd"/>
            <w:r w:rsidRPr="00A67764">
              <w:rPr>
                <w:rFonts w:ascii="Calibri" w:eastAsia="Times New Roman" w:hAnsi="Calibri" w:cs="Calibri"/>
                <w:b/>
                <w:bCs/>
                <w:color w:val="000000"/>
                <w:lang w:eastAsia="pt-BR"/>
              </w:rPr>
              <w:t>/20</w:t>
            </w:r>
          </w:p>
        </w:tc>
        <w:tc>
          <w:tcPr>
            <w:tcW w:w="824" w:type="dxa"/>
            <w:tcBorders>
              <w:top w:val="nil"/>
              <w:left w:val="nil"/>
              <w:bottom w:val="single" w:sz="4" w:space="0" w:color="auto"/>
              <w:right w:val="single" w:sz="4" w:space="0" w:color="auto"/>
            </w:tcBorders>
            <w:shd w:val="clear" w:color="000000" w:fill="D0CECE"/>
            <w:noWrap/>
            <w:vAlign w:val="center"/>
            <w:hideMark/>
          </w:tcPr>
          <w:p w14:paraId="0308E9E6"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mar/20</w:t>
            </w:r>
          </w:p>
        </w:tc>
        <w:tc>
          <w:tcPr>
            <w:tcW w:w="763" w:type="dxa"/>
            <w:tcBorders>
              <w:top w:val="nil"/>
              <w:left w:val="nil"/>
              <w:bottom w:val="single" w:sz="4" w:space="0" w:color="auto"/>
              <w:right w:val="single" w:sz="4" w:space="0" w:color="auto"/>
            </w:tcBorders>
            <w:shd w:val="clear" w:color="000000" w:fill="D0CECE"/>
            <w:noWrap/>
            <w:vAlign w:val="center"/>
            <w:hideMark/>
          </w:tcPr>
          <w:p w14:paraId="0801CDF0"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abr</w:t>
            </w:r>
            <w:proofErr w:type="spellEnd"/>
            <w:r w:rsidRPr="00A67764">
              <w:rPr>
                <w:rFonts w:ascii="Calibri" w:eastAsia="Times New Roman" w:hAnsi="Calibri" w:cs="Calibri"/>
                <w:b/>
                <w:bCs/>
                <w:color w:val="000000"/>
                <w:lang w:eastAsia="pt-BR"/>
              </w:rPr>
              <w:t>/20</w:t>
            </w:r>
          </w:p>
        </w:tc>
        <w:tc>
          <w:tcPr>
            <w:tcW w:w="800" w:type="dxa"/>
            <w:tcBorders>
              <w:top w:val="nil"/>
              <w:left w:val="nil"/>
              <w:bottom w:val="single" w:sz="4" w:space="0" w:color="auto"/>
              <w:right w:val="single" w:sz="4" w:space="0" w:color="auto"/>
            </w:tcBorders>
            <w:shd w:val="clear" w:color="000000" w:fill="D0CECE"/>
            <w:noWrap/>
            <w:vAlign w:val="center"/>
            <w:hideMark/>
          </w:tcPr>
          <w:p w14:paraId="48461834"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mai</w:t>
            </w:r>
            <w:proofErr w:type="spellEnd"/>
            <w:r w:rsidRPr="00A67764">
              <w:rPr>
                <w:rFonts w:ascii="Calibri" w:eastAsia="Times New Roman" w:hAnsi="Calibri" w:cs="Calibri"/>
                <w:b/>
                <w:bCs/>
                <w:color w:val="000000"/>
                <w:lang w:eastAsia="pt-BR"/>
              </w:rPr>
              <w:t>/20</w:t>
            </w:r>
          </w:p>
        </w:tc>
        <w:tc>
          <w:tcPr>
            <w:tcW w:w="750" w:type="dxa"/>
            <w:tcBorders>
              <w:top w:val="nil"/>
              <w:left w:val="nil"/>
              <w:bottom w:val="single" w:sz="4" w:space="0" w:color="auto"/>
              <w:right w:val="single" w:sz="4" w:space="0" w:color="auto"/>
            </w:tcBorders>
            <w:shd w:val="clear" w:color="000000" w:fill="D0CECE"/>
            <w:noWrap/>
            <w:vAlign w:val="center"/>
            <w:hideMark/>
          </w:tcPr>
          <w:p w14:paraId="441B4D36"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jun</w:t>
            </w:r>
            <w:proofErr w:type="spellEnd"/>
            <w:r w:rsidRPr="00A67764">
              <w:rPr>
                <w:rFonts w:ascii="Calibri" w:eastAsia="Times New Roman" w:hAnsi="Calibri" w:cs="Calibri"/>
                <w:b/>
                <w:bCs/>
                <w:color w:val="000000"/>
                <w:lang w:eastAsia="pt-BR"/>
              </w:rPr>
              <w:t>/20</w:t>
            </w:r>
          </w:p>
        </w:tc>
        <w:tc>
          <w:tcPr>
            <w:tcW w:w="686" w:type="dxa"/>
            <w:tcBorders>
              <w:top w:val="nil"/>
              <w:left w:val="nil"/>
              <w:bottom w:val="single" w:sz="4" w:space="0" w:color="auto"/>
              <w:right w:val="single" w:sz="4" w:space="0" w:color="auto"/>
            </w:tcBorders>
            <w:shd w:val="clear" w:color="000000" w:fill="D0CECE"/>
            <w:noWrap/>
            <w:vAlign w:val="center"/>
            <w:hideMark/>
          </w:tcPr>
          <w:p w14:paraId="666DE25D"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jul</w:t>
            </w:r>
            <w:proofErr w:type="spellEnd"/>
            <w:r w:rsidRPr="00A67764">
              <w:rPr>
                <w:rFonts w:ascii="Calibri" w:eastAsia="Times New Roman" w:hAnsi="Calibri" w:cs="Calibri"/>
                <w:b/>
                <w:bCs/>
                <w:color w:val="000000"/>
                <w:lang w:eastAsia="pt-BR"/>
              </w:rPr>
              <w:t>/20</w:t>
            </w:r>
          </w:p>
        </w:tc>
        <w:tc>
          <w:tcPr>
            <w:tcW w:w="789" w:type="dxa"/>
            <w:tcBorders>
              <w:top w:val="nil"/>
              <w:left w:val="nil"/>
              <w:bottom w:val="single" w:sz="4" w:space="0" w:color="auto"/>
              <w:right w:val="single" w:sz="4" w:space="0" w:color="auto"/>
            </w:tcBorders>
            <w:shd w:val="clear" w:color="000000" w:fill="D0CECE"/>
            <w:noWrap/>
            <w:vAlign w:val="center"/>
            <w:hideMark/>
          </w:tcPr>
          <w:p w14:paraId="2091EA25"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ago</w:t>
            </w:r>
            <w:proofErr w:type="spellEnd"/>
            <w:r w:rsidRPr="00A67764">
              <w:rPr>
                <w:rFonts w:ascii="Calibri" w:eastAsia="Times New Roman" w:hAnsi="Calibri" w:cs="Calibri"/>
                <w:b/>
                <w:bCs/>
                <w:color w:val="000000"/>
                <w:lang w:eastAsia="pt-BR"/>
              </w:rPr>
              <w:t>/20</w:t>
            </w:r>
          </w:p>
        </w:tc>
        <w:tc>
          <w:tcPr>
            <w:tcW w:w="733" w:type="dxa"/>
            <w:tcBorders>
              <w:top w:val="nil"/>
              <w:left w:val="nil"/>
              <w:bottom w:val="single" w:sz="4" w:space="0" w:color="auto"/>
              <w:right w:val="single" w:sz="4" w:space="0" w:color="auto"/>
            </w:tcBorders>
            <w:shd w:val="clear" w:color="000000" w:fill="D0CECE"/>
            <w:noWrap/>
            <w:vAlign w:val="center"/>
            <w:hideMark/>
          </w:tcPr>
          <w:p w14:paraId="18D0578C"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set/20</w:t>
            </w:r>
          </w:p>
        </w:tc>
        <w:tc>
          <w:tcPr>
            <w:tcW w:w="771" w:type="dxa"/>
            <w:tcBorders>
              <w:top w:val="nil"/>
              <w:left w:val="nil"/>
              <w:bottom w:val="single" w:sz="4" w:space="0" w:color="auto"/>
              <w:right w:val="single" w:sz="4" w:space="0" w:color="auto"/>
            </w:tcBorders>
            <w:shd w:val="clear" w:color="000000" w:fill="D0CECE"/>
            <w:noWrap/>
            <w:vAlign w:val="center"/>
            <w:hideMark/>
          </w:tcPr>
          <w:p w14:paraId="0BBB61FD"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out/20</w:t>
            </w:r>
          </w:p>
        </w:tc>
        <w:tc>
          <w:tcPr>
            <w:tcW w:w="798" w:type="dxa"/>
            <w:tcBorders>
              <w:top w:val="nil"/>
              <w:left w:val="nil"/>
              <w:bottom w:val="single" w:sz="4" w:space="0" w:color="auto"/>
              <w:right w:val="single" w:sz="4" w:space="0" w:color="auto"/>
            </w:tcBorders>
            <w:shd w:val="clear" w:color="000000" w:fill="D0CECE"/>
            <w:noWrap/>
            <w:vAlign w:val="center"/>
            <w:hideMark/>
          </w:tcPr>
          <w:p w14:paraId="2EAAEF5E"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nov</w:t>
            </w:r>
            <w:proofErr w:type="spellEnd"/>
            <w:r w:rsidRPr="00A67764">
              <w:rPr>
                <w:rFonts w:ascii="Calibri" w:eastAsia="Times New Roman" w:hAnsi="Calibri" w:cs="Calibri"/>
                <w:b/>
                <w:bCs/>
                <w:color w:val="000000"/>
                <w:lang w:eastAsia="pt-BR"/>
              </w:rPr>
              <w:t>/20</w:t>
            </w:r>
          </w:p>
        </w:tc>
        <w:tc>
          <w:tcPr>
            <w:tcW w:w="774" w:type="dxa"/>
            <w:tcBorders>
              <w:top w:val="nil"/>
              <w:left w:val="nil"/>
              <w:bottom w:val="single" w:sz="4" w:space="0" w:color="auto"/>
              <w:right w:val="single" w:sz="4" w:space="0" w:color="auto"/>
            </w:tcBorders>
            <w:shd w:val="clear" w:color="000000" w:fill="D0CECE"/>
            <w:noWrap/>
            <w:vAlign w:val="center"/>
            <w:hideMark/>
          </w:tcPr>
          <w:p w14:paraId="6EADB56C"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dez/20</w:t>
            </w:r>
          </w:p>
        </w:tc>
        <w:tc>
          <w:tcPr>
            <w:tcW w:w="877" w:type="dxa"/>
            <w:tcBorders>
              <w:top w:val="nil"/>
              <w:left w:val="nil"/>
              <w:bottom w:val="single" w:sz="4" w:space="0" w:color="auto"/>
              <w:right w:val="single" w:sz="4" w:space="0" w:color="auto"/>
            </w:tcBorders>
            <w:shd w:val="clear" w:color="000000" w:fill="D0CECE"/>
            <w:noWrap/>
            <w:vAlign w:val="center"/>
            <w:hideMark/>
          </w:tcPr>
          <w:p w14:paraId="1915ECFE"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Total</w:t>
            </w:r>
          </w:p>
        </w:tc>
      </w:tr>
      <w:tr w:rsidR="00A67764" w:rsidRPr="00A67764" w14:paraId="595E1585" w14:textId="77777777" w:rsidTr="00DF4897">
        <w:trPr>
          <w:trHeight w:val="308"/>
        </w:trPr>
        <w:tc>
          <w:tcPr>
            <w:tcW w:w="1009" w:type="dxa"/>
            <w:tcBorders>
              <w:top w:val="nil"/>
              <w:left w:val="single" w:sz="4" w:space="0" w:color="auto"/>
              <w:bottom w:val="single" w:sz="4" w:space="0" w:color="auto"/>
              <w:right w:val="single" w:sz="4" w:space="0" w:color="auto"/>
            </w:tcBorders>
            <w:shd w:val="clear" w:color="000000" w:fill="D0CECE"/>
            <w:noWrap/>
            <w:vAlign w:val="center"/>
            <w:hideMark/>
          </w:tcPr>
          <w:p w14:paraId="7D7CDDB5"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Produção</w:t>
            </w:r>
          </w:p>
        </w:tc>
        <w:tc>
          <w:tcPr>
            <w:tcW w:w="741" w:type="dxa"/>
            <w:tcBorders>
              <w:top w:val="nil"/>
              <w:left w:val="nil"/>
              <w:bottom w:val="single" w:sz="4" w:space="0" w:color="auto"/>
              <w:right w:val="single" w:sz="4" w:space="0" w:color="auto"/>
            </w:tcBorders>
            <w:shd w:val="clear" w:color="auto" w:fill="auto"/>
            <w:noWrap/>
            <w:vAlign w:val="center"/>
            <w:hideMark/>
          </w:tcPr>
          <w:p w14:paraId="3A526E5A"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2774</w:t>
            </w:r>
          </w:p>
        </w:tc>
        <w:tc>
          <w:tcPr>
            <w:tcW w:w="742" w:type="dxa"/>
            <w:tcBorders>
              <w:top w:val="nil"/>
              <w:left w:val="nil"/>
              <w:bottom w:val="single" w:sz="4" w:space="0" w:color="auto"/>
              <w:right w:val="single" w:sz="4" w:space="0" w:color="auto"/>
            </w:tcBorders>
            <w:shd w:val="clear" w:color="auto" w:fill="auto"/>
            <w:noWrap/>
            <w:vAlign w:val="center"/>
            <w:hideMark/>
          </w:tcPr>
          <w:p w14:paraId="07604771"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3200</w:t>
            </w:r>
          </w:p>
        </w:tc>
        <w:tc>
          <w:tcPr>
            <w:tcW w:w="824" w:type="dxa"/>
            <w:tcBorders>
              <w:top w:val="nil"/>
              <w:left w:val="nil"/>
              <w:bottom w:val="single" w:sz="4" w:space="0" w:color="auto"/>
              <w:right w:val="single" w:sz="4" w:space="0" w:color="auto"/>
            </w:tcBorders>
            <w:shd w:val="clear" w:color="auto" w:fill="auto"/>
            <w:noWrap/>
            <w:vAlign w:val="center"/>
            <w:hideMark/>
          </w:tcPr>
          <w:p w14:paraId="13A17E3D"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3643</w:t>
            </w:r>
          </w:p>
        </w:tc>
        <w:tc>
          <w:tcPr>
            <w:tcW w:w="763" w:type="dxa"/>
            <w:tcBorders>
              <w:top w:val="nil"/>
              <w:left w:val="nil"/>
              <w:bottom w:val="single" w:sz="4" w:space="0" w:color="auto"/>
              <w:right w:val="single" w:sz="4" w:space="0" w:color="auto"/>
            </w:tcBorders>
            <w:shd w:val="clear" w:color="auto" w:fill="auto"/>
            <w:noWrap/>
            <w:vAlign w:val="center"/>
            <w:hideMark/>
          </w:tcPr>
          <w:p w14:paraId="3574A8E0"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4417</w:t>
            </w:r>
          </w:p>
        </w:tc>
        <w:tc>
          <w:tcPr>
            <w:tcW w:w="800" w:type="dxa"/>
            <w:tcBorders>
              <w:top w:val="nil"/>
              <w:left w:val="nil"/>
              <w:bottom w:val="single" w:sz="4" w:space="0" w:color="auto"/>
              <w:right w:val="single" w:sz="4" w:space="0" w:color="auto"/>
            </w:tcBorders>
            <w:shd w:val="clear" w:color="auto" w:fill="auto"/>
            <w:noWrap/>
            <w:vAlign w:val="center"/>
            <w:hideMark/>
          </w:tcPr>
          <w:p w14:paraId="577F747D"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3742</w:t>
            </w:r>
          </w:p>
        </w:tc>
        <w:tc>
          <w:tcPr>
            <w:tcW w:w="750" w:type="dxa"/>
            <w:tcBorders>
              <w:top w:val="nil"/>
              <w:left w:val="nil"/>
              <w:bottom w:val="single" w:sz="4" w:space="0" w:color="auto"/>
              <w:right w:val="single" w:sz="4" w:space="0" w:color="auto"/>
            </w:tcBorders>
            <w:shd w:val="clear" w:color="auto" w:fill="auto"/>
            <w:noWrap/>
            <w:vAlign w:val="center"/>
            <w:hideMark/>
          </w:tcPr>
          <w:p w14:paraId="4FA4B474"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4490</w:t>
            </w:r>
          </w:p>
        </w:tc>
        <w:tc>
          <w:tcPr>
            <w:tcW w:w="686" w:type="dxa"/>
            <w:tcBorders>
              <w:top w:val="nil"/>
              <w:left w:val="nil"/>
              <w:bottom w:val="single" w:sz="4" w:space="0" w:color="auto"/>
              <w:right w:val="single" w:sz="4" w:space="0" w:color="auto"/>
            </w:tcBorders>
            <w:shd w:val="clear" w:color="auto" w:fill="auto"/>
            <w:noWrap/>
            <w:vAlign w:val="center"/>
            <w:hideMark/>
          </w:tcPr>
          <w:p w14:paraId="7CABA632"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3047</w:t>
            </w:r>
          </w:p>
        </w:tc>
        <w:tc>
          <w:tcPr>
            <w:tcW w:w="789" w:type="dxa"/>
            <w:tcBorders>
              <w:top w:val="nil"/>
              <w:left w:val="nil"/>
              <w:bottom w:val="single" w:sz="4" w:space="0" w:color="auto"/>
              <w:right w:val="single" w:sz="4" w:space="0" w:color="auto"/>
            </w:tcBorders>
            <w:shd w:val="clear" w:color="auto" w:fill="auto"/>
            <w:noWrap/>
            <w:vAlign w:val="center"/>
            <w:hideMark/>
          </w:tcPr>
          <w:p w14:paraId="6013C71F"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3268</w:t>
            </w:r>
          </w:p>
        </w:tc>
        <w:tc>
          <w:tcPr>
            <w:tcW w:w="733" w:type="dxa"/>
            <w:tcBorders>
              <w:top w:val="nil"/>
              <w:left w:val="nil"/>
              <w:bottom w:val="single" w:sz="4" w:space="0" w:color="auto"/>
              <w:right w:val="single" w:sz="4" w:space="0" w:color="auto"/>
            </w:tcBorders>
            <w:shd w:val="clear" w:color="auto" w:fill="auto"/>
            <w:noWrap/>
            <w:vAlign w:val="center"/>
            <w:hideMark/>
          </w:tcPr>
          <w:p w14:paraId="71CACCF2"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3635</w:t>
            </w:r>
          </w:p>
        </w:tc>
        <w:tc>
          <w:tcPr>
            <w:tcW w:w="771" w:type="dxa"/>
            <w:tcBorders>
              <w:top w:val="nil"/>
              <w:left w:val="nil"/>
              <w:bottom w:val="single" w:sz="4" w:space="0" w:color="auto"/>
              <w:right w:val="single" w:sz="4" w:space="0" w:color="auto"/>
            </w:tcBorders>
            <w:shd w:val="clear" w:color="auto" w:fill="auto"/>
            <w:noWrap/>
            <w:vAlign w:val="center"/>
            <w:hideMark/>
          </w:tcPr>
          <w:p w14:paraId="0C255435"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3586</w:t>
            </w:r>
          </w:p>
        </w:tc>
        <w:tc>
          <w:tcPr>
            <w:tcW w:w="798" w:type="dxa"/>
            <w:tcBorders>
              <w:top w:val="nil"/>
              <w:left w:val="nil"/>
              <w:bottom w:val="single" w:sz="4" w:space="0" w:color="auto"/>
              <w:right w:val="single" w:sz="4" w:space="0" w:color="auto"/>
            </w:tcBorders>
            <w:shd w:val="clear" w:color="auto" w:fill="auto"/>
            <w:noWrap/>
            <w:vAlign w:val="center"/>
            <w:hideMark/>
          </w:tcPr>
          <w:p w14:paraId="0F1C2523"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4036</w:t>
            </w:r>
          </w:p>
        </w:tc>
        <w:tc>
          <w:tcPr>
            <w:tcW w:w="774" w:type="dxa"/>
            <w:tcBorders>
              <w:top w:val="nil"/>
              <w:left w:val="nil"/>
              <w:bottom w:val="single" w:sz="4" w:space="0" w:color="auto"/>
              <w:right w:val="single" w:sz="4" w:space="0" w:color="auto"/>
            </w:tcBorders>
            <w:shd w:val="clear" w:color="auto" w:fill="auto"/>
            <w:noWrap/>
            <w:vAlign w:val="center"/>
            <w:hideMark/>
          </w:tcPr>
          <w:p w14:paraId="45C965D0"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4.194</w:t>
            </w:r>
          </w:p>
        </w:tc>
        <w:tc>
          <w:tcPr>
            <w:tcW w:w="877" w:type="dxa"/>
            <w:tcBorders>
              <w:top w:val="nil"/>
              <w:left w:val="nil"/>
              <w:bottom w:val="single" w:sz="4" w:space="0" w:color="auto"/>
              <w:right w:val="single" w:sz="4" w:space="0" w:color="auto"/>
            </w:tcBorders>
            <w:shd w:val="clear" w:color="000000" w:fill="D0CECE"/>
            <w:noWrap/>
            <w:vAlign w:val="center"/>
            <w:hideMark/>
          </w:tcPr>
          <w:p w14:paraId="5A53BBF2"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44.032</w:t>
            </w:r>
          </w:p>
        </w:tc>
      </w:tr>
      <w:tr w:rsidR="00A67764" w:rsidRPr="00A67764" w14:paraId="37F86745" w14:textId="77777777" w:rsidTr="00DF4897">
        <w:trPr>
          <w:trHeight w:val="308"/>
        </w:trPr>
        <w:tc>
          <w:tcPr>
            <w:tcW w:w="1009" w:type="dxa"/>
            <w:tcBorders>
              <w:top w:val="nil"/>
              <w:left w:val="single" w:sz="4" w:space="0" w:color="auto"/>
              <w:bottom w:val="single" w:sz="4" w:space="0" w:color="auto"/>
              <w:right w:val="single" w:sz="4" w:space="0" w:color="auto"/>
            </w:tcBorders>
            <w:shd w:val="clear" w:color="000000" w:fill="FF0000"/>
            <w:noWrap/>
            <w:vAlign w:val="center"/>
            <w:hideMark/>
          </w:tcPr>
          <w:p w14:paraId="096C6AA8"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Meta</w:t>
            </w:r>
          </w:p>
        </w:tc>
        <w:tc>
          <w:tcPr>
            <w:tcW w:w="741" w:type="dxa"/>
            <w:tcBorders>
              <w:top w:val="nil"/>
              <w:left w:val="nil"/>
              <w:bottom w:val="single" w:sz="4" w:space="0" w:color="auto"/>
              <w:right w:val="single" w:sz="4" w:space="0" w:color="auto"/>
            </w:tcBorders>
            <w:shd w:val="clear" w:color="000000" w:fill="FF0000"/>
            <w:noWrap/>
            <w:vAlign w:val="center"/>
            <w:hideMark/>
          </w:tcPr>
          <w:p w14:paraId="1F44729E"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3880</w:t>
            </w:r>
          </w:p>
        </w:tc>
        <w:tc>
          <w:tcPr>
            <w:tcW w:w="742" w:type="dxa"/>
            <w:tcBorders>
              <w:top w:val="nil"/>
              <w:left w:val="nil"/>
              <w:bottom w:val="single" w:sz="4" w:space="0" w:color="auto"/>
              <w:right w:val="single" w:sz="4" w:space="0" w:color="auto"/>
            </w:tcBorders>
            <w:shd w:val="clear" w:color="000000" w:fill="FF0000"/>
            <w:noWrap/>
            <w:vAlign w:val="center"/>
            <w:hideMark/>
          </w:tcPr>
          <w:p w14:paraId="1FEDEB18"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3880</w:t>
            </w:r>
          </w:p>
        </w:tc>
        <w:tc>
          <w:tcPr>
            <w:tcW w:w="824" w:type="dxa"/>
            <w:tcBorders>
              <w:top w:val="nil"/>
              <w:left w:val="nil"/>
              <w:bottom w:val="single" w:sz="4" w:space="0" w:color="auto"/>
              <w:right w:val="single" w:sz="4" w:space="0" w:color="auto"/>
            </w:tcBorders>
            <w:shd w:val="clear" w:color="000000" w:fill="FF0000"/>
            <w:noWrap/>
            <w:vAlign w:val="center"/>
            <w:hideMark/>
          </w:tcPr>
          <w:p w14:paraId="0560CD71"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3880</w:t>
            </w:r>
          </w:p>
        </w:tc>
        <w:tc>
          <w:tcPr>
            <w:tcW w:w="763" w:type="dxa"/>
            <w:tcBorders>
              <w:top w:val="nil"/>
              <w:left w:val="nil"/>
              <w:bottom w:val="single" w:sz="4" w:space="0" w:color="auto"/>
              <w:right w:val="single" w:sz="4" w:space="0" w:color="auto"/>
            </w:tcBorders>
            <w:shd w:val="clear" w:color="000000" w:fill="FF0000"/>
            <w:noWrap/>
            <w:vAlign w:val="center"/>
            <w:hideMark/>
          </w:tcPr>
          <w:p w14:paraId="6DB613BB"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3880</w:t>
            </w:r>
          </w:p>
        </w:tc>
        <w:tc>
          <w:tcPr>
            <w:tcW w:w="800" w:type="dxa"/>
            <w:tcBorders>
              <w:top w:val="nil"/>
              <w:left w:val="nil"/>
              <w:bottom w:val="single" w:sz="4" w:space="0" w:color="auto"/>
              <w:right w:val="single" w:sz="4" w:space="0" w:color="auto"/>
            </w:tcBorders>
            <w:shd w:val="clear" w:color="000000" w:fill="FF0000"/>
            <w:noWrap/>
            <w:vAlign w:val="center"/>
            <w:hideMark/>
          </w:tcPr>
          <w:p w14:paraId="7D1FE929"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3880</w:t>
            </w:r>
          </w:p>
        </w:tc>
        <w:tc>
          <w:tcPr>
            <w:tcW w:w="750" w:type="dxa"/>
            <w:tcBorders>
              <w:top w:val="nil"/>
              <w:left w:val="nil"/>
              <w:bottom w:val="single" w:sz="4" w:space="0" w:color="auto"/>
              <w:right w:val="single" w:sz="4" w:space="0" w:color="auto"/>
            </w:tcBorders>
            <w:shd w:val="clear" w:color="000000" w:fill="FF0000"/>
            <w:noWrap/>
            <w:vAlign w:val="center"/>
            <w:hideMark/>
          </w:tcPr>
          <w:p w14:paraId="4C40D064"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3880</w:t>
            </w:r>
          </w:p>
        </w:tc>
        <w:tc>
          <w:tcPr>
            <w:tcW w:w="686" w:type="dxa"/>
            <w:tcBorders>
              <w:top w:val="nil"/>
              <w:left w:val="nil"/>
              <w:bottom w:val="single" w:sz="4" w:space="0" w:color="auto"/>
              <w:right w:val="single" w:sz="4" w:space="0" w:color="auto"/>
            </w:tcBorders>
            <w:shd w:val="clear" w:color="000000" w:fill="FF0000"/>
            <w:noWrap/>
            <w:vAlign w:val="center"/>
            <w:hideMark/>
          </w:tcPr>
          <w:p w14:paraId="6D8767F7"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3880</w:t>
            </w:r>
          </w:p>
        </w:tc>
        <w:tc>
          <w:tcPr>
            <w:tcW w:w="789" w:type="dxa"/>
            <w:tcBorders>
              <w:top w:val="nil"/>
              <w:left w:val="nil"/>
              <w:bottom w:val="single" w:sz="4" w:space="0" w:color="auto"/>
              <w:right w:val="single" w:sz="4" w:space="0" w:color="auto"/>
            </w:tcBorders>
            <w:shd w:val="clear" w:color="000000" w:fill="FF0000"/>
            <w:noWrap/>
            <w:vAlign w:val="center"/>
            <w:hideMark/>
          </w:tcPr>
          <w:p w14:paraId="7EAC4E30"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3880</w:t>
            </w:r>
          </w:p>
        </w:tc>
        <w:tc>
          <w:tcPr>
            <w:tcW w:w="733" w:type="dxa"/>
            <w:tcBorders>
              <w:top w:val="nil"/>
              <w:left w:val="nil"/>
              <w:bottom w:val="single" w:sz="4" w:space="0" w:color="auto"/>
              <w:right w:val="single" w:sz="4" w:space="0" w:color="auto"/>
            </w:tcBorders>
            <w:shd w:val="clear" w:color="000000" w:fill="FF0000"/>
            <w:noWrap/>
            <w:vAlign w:val="center"/>
            <w:hideMark/>
          </w:tcPr>
          <w:p w14:paraId="3340712A"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3880</w:t>
            </w:r>
          </w:p>
        </w:tc>
        <w:tc>
          <w:tcPr>
            <w:tcW w:w="771" w:type="dxa"/>
            <w:tcBorders>
              <w:top w:val="nil"/>
              <w:left w:val="nil"/>
              <w:bottom w:val="single" w:sz="4" w:space="0" w:color="auto"/>
              <w:right w:val="single" w:sz="4" w:space="0" w:color="auto"/>
            </w:tcBorders>
            <w:shd w:val="clear" w:color="000000" w:fill="FF0000"/>
            <w:noWrap/>
            <w:vAlign w:val="center"/>
            <w:hideMark/>
          </w:tcPr>
          <w:p w14:paraId="4A42171F"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3880</w:t>
            </w:r>
          </w:p>
        </w:tc>
        <w:tc>
          <w:tcPr>
            <w:tcW w:w="798" w:type="dxa"/>
            <w:tcBorders>
              <w:top w:val="nil"/>
              <w:left w:val="nil"/>
              <w:bottom w:val="single" w:sz="4" w:space="0" w:color="auto"/>
              <w:right w:val="single" w:sz="4" w:space="0" w:color="auto"/>
            </w:tcBorders>
            <w:shd w:val="clear" w:color="000000" w:fill="FF0000"/>
            <w:noWrap/>
            <w:vAlign w:val="center"/>
            <w:hideMark/>
          </w:tcPr>
          <w:p w14:paraId="647DE94F"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3880</w:t>
            </w:r>
          </w:p>
        </w:tc>
        <w:tc>
          <w:tcPr>
            <w:tcW w:w="774" w:type="dxa"/>
            <w:tcBorders>
              <w:top w:val="nil"/>
              <w:left w:val="nil"/>
              <w:bottom w:val="single" w:sz="4" w:space="0" w:color="auto"/>
              <w:right w:val="single" w:sz="4" w:space="0" w:color="auto"/>
            </w:tcBorders>
            <w:shd w:val="clear" w:color="000000" w:fill="FF0000"/>
            <w:noWrap/>
            <w:vAlign w:val="center"/>
            <w:hideMark/>
          </w:tcPr>
          <w:p w14:paraId="4D6C6EDD"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3880</w:t>
            </w:r>
          </w:p>
        </w:tc>
        <w:tc>
          <w:tcPr>
            <w:tcW w:w="877" w:type="dxa"/>
            <w:tcBorders>
              <w:top w:val="nil"/>
              <w:left w:val="nil"/>
              <w:bottom w:val="single" w:sz="4" w:space="0" w:color="auto"/>
              <w:right w:val="single" w:sz="4" w:space="0" w:color="auto"/>
            </w:tcBorders>
            <w:shd w:val="clear" w:color="000000" w:fill="FF0000"/>
            <w:noWrap/>
            <w:vAlign w:val="center"/>
            <w:hideMark/>
          </w:tcPr>
          <w:p w14:paraId="53E5F517" w14:textId="77777777" w:rsidR="00A67764" w:rsidRPr="00A67764" w:rsidRDefault="00A67764" w:rsidP="00A67764">
            <w:pPr>
              <w:spacing w:after="0" w:line="240" w:lineRule="auto"/>
              <w:jc w:val="center"/>
              <w:rPr>
                <w:rFonts w:ascii="Calibri" w:eastAsia="Times New Roman" w:hAnsi="Calibri" w:cs="Calibri"/>
                <w:b/>
                <w:bCs/>
                <w:color w:val="FFFFFF"/>
                <w:sz w:val="20"/>
                <w:szCs w:val="20"/>
                <w:lang w:eastAsia="pt-BR"/>
              </w:rPr>
            </w:pPr>
            <w:r w:rsidRPr="00A67764">
              <w:rPr>
                <w:rFonts w:ascii="Calibri" w:eastAsia="Times New Roman" w:hAnsi="Calibri" w:cs="Calibri"/>
                <w:b/>
                <w:bCs/>
                <w:color w:val="FFFFFF"/>
                <w:sz w:val="20"/>
                <w:szCs w:val="20"/>
                <w:lang w:eastAsia="pt-BR"/>
              </w:rPr>
              <w:t>46.560</w:t>
            </w:r>
          </w:p>
        </w:tc>
      </w:tr>
    </w:tbl>
    <w:p w14:paraId="24118496" w14:textId="26E7F70F" w:rsidR="001018B8" w:rsidRPr="00FA161B" w:rsidRDefault="001018B8" w:rsidP="00FA161B">
      <w:pPr>
        <w:pStyle w:val="Standard"/>
        <w:jc w:val="both"/>
        <w:rPr>
          <w:color w:val="FF0000"/>
          <w:sz w:val="24"/>
          <w:szCs w:val="24"/>
        </w:rPr>
      </w:pPr>
    </w:p>
    <w:p w14:paraId="2BFDB86B" w14:textId="2DD1F23D" w:rsidR="00FA161B" w:rsidRDefault="00FA161B" w:rsidP="00FA161B">
      <w:pPr>
        <w:pStyle w:val="Standard"/>
        <w:ind w:firstLine="708"/>
        <w:jc w:val="both"/>
        <w:rPr>
          <w:rFonts w:ascii="Arial" w:hAnsi="Arial" w:cs="Arial"/>
          <w:sz w:val="24"/>
          <w:szCs w:val="24"/>
        </w:rPr>
      </w:pPr>
      <w:r w:rsidRPr="00FA161B">
        <w:rPr>
          <w:rFonts w:ascii="Arial" w:hAnsi="Arial" w:cs="Arial"/>
          <w:color w:val="auto"/>
          <w:sz w:val="24"/>
          <w:szCs w:val="24"/>
        </w:rPr>
        <w:t xml:space="preserve">Em relação à Coleta de Sangue- doadores aptos, mesmo diante da </w:t>
      </w:r>
      <w:r w:rsidRPr="00FA161B">
        <w:rPr>
          <w:rFonts w:ascii="Arial" w:hAnsi="Arial" w:cs="Arial"/>
          <w:sz w:val="24"/>
          <w:szCs w:val="24"/>
        </w:rPr>
        <w:t xml:space="preserve">Pandemia de COVID-19, graças às ações de captação de doadores foi possível garantir o cumprimento dessa meta. Damos destaque para as parcerias com os militares, coletas externas em condomínios e ampla </w:t>
      </w:r>
      <w:proofErr w:type="spellStart"/>
      <w:r w:rsidRPr="00FA161B">
        <w:rPr>
          <w:rFonts w:ascii="Arial" w:hAnsi="Arial" w:cs="Arial"/>
          <w:sz w:val="24"/>
          <w:szCs w:val="24"/>
        </w:rPr>
        <w:t>divilgação</w:t>
      </w:r>
      <w:proofErr w:type="spellEnd"/>
      <w:r w:rsidRPr="00FA161B">
        <w:rPr>
          <w:rFonts w:ascii="Arial" w:hAnsi="Arial" w:cs="Arial"/>
          <w:sz w:val="24"/>
          <w:szCs w:val="24"/>
        </w:rPr>
        <w:t xml:space="preserve"> na imprensa.</w:t>
      </w:r>
    </w:p>
    <w:p w14:paraId="6A46DB09" w14:textId="3B4DD00C" w:rsidR="00203443" w:rsidRDefault="00203443" w:rsidP="00FA161B">
      <w:pPr>
        <w:pStyle w:val="Standard"/>
        <w:ind w:firstLine="708"/>
        <w:jc w:val="both"/>
        <w:rPr>
          <w:rFonts w:ascii="Arial" w:hAnsi="Arial" w:cs="Arial"/>
          <w:sz w:val="24"/>
          <w:szCs w:val="24"/>
        </w:rPr>
      </w:pPr>
    </w:p>
    <w:p w14:paraId="333325CA" w14:textId="4C3D9085" w:rsidR="00203443" w:rsidRDefault="00203443" w:rsidP="00FA161B">
      <w:pPr>
        <w:pStyle w:val="Standard"/>
        <w:ind w:firstLine="708"/>
        <w:jc w:val="both"/>
        <w:rPr>
          <w:rFonts w:ascii="Arial" w:hAnsi="Arial" w:cs="Arial"/>
          <w:sz w:val="24"/>
          <w:szCs w:val="24"/>
        </w:rPr>
      </w:pPr>
    </w:p>
    <w:p w14:paraId="70DE2BDC" w14:textId="77777777" w:rsidR="00203443" w:rsidRPr="00FA161B" w:rsidRDefault="00203443" w:rsidP="00FA161B">
      <w:pPr>
        <w:pStyle w:val="Standard"/>
        <w:ind w:firstLine="708"/>
        <w:jc w:val="both"/>
        <w:rPr>
          <w:color w:val="FF0000"/>
          <w:sz w:val="24"/>
          <w:szCs w:val="24"/>
        </w:rPr>
      </w:pPr>
    </w:p>
    <w:tbl>
      <w:tblPr>
        <w:tblpPr w:leftFromText="141" w:rightFromText="141" w:vertAnchor="text" w:horzAnchor="margin" w:tblpXSpec="center" w:tblpY="281"/>
        <w:tblW w:w="11052" w:type="dxa"/>
        <w:tblCellMar>
          <w:left w:w="70" w:type="dxa"/>
          <w:right w:w="70" w:type="dxa"/>
        </w:tblCellMar>
        <w:tblLook w:val="04A0" w:firstRow="1" w:lastRow="0" w:firstColumn="1" w:lastColumn="0" w:noHBand="0" w:noVBand="1"/>
      </w:tblPr>
      <w:tblGrid>
        <w:gridCol w:w="1156"/>
        <w:gridCol w:w="741"/>
        <w:gridCol w:w="742"/>
        <w:gridCol w:w="824"/>
        <w:gridCol w:w="763"/>
        <w:gridCol w:w="800"/>
        <w:gridCol w:w="750"/>
        <w:gridCol w:w="686"/>
        <w:gridCol w:w="789"/>
        <w:gridCol w:w="733"/>
        <w:gridCol w:w="771"/>
        <w:gridCol w:w="798"/>
        <w:gridCol w:w="774"/>
        <w:gridCol w:w="725"/>
      </w:tblGrid>
      <w:tr w:rsidR="00A67764" w:rsidRPr="00A67764" w14:paraId="78079164" w14:textId="77777777" w:rsidTr="00DF4897">
        <w:trPr>
          <w:trHeight w:val="271"/>
        </w:trPr>
        <w:tc>
          <w:tcPr>
            <w:tcW w:w="11052" w:type="dxa"/>
            <w:gridSpan w:val="14"/>
            <w:tcBorders>
              <w:top w:val="nil"/>
              <w:left w:val="single" w:sz="4" w:space="0" w:color="auto"/>
              <w:bottom w:val="single" w:sz="4" w:space="0" w:color="auto"/>
              <w:right w:val="nil"/>
            </w:tcBorders>
            <w:shd w:val="clear" w:color="000000" w:fill="FF0000"/>
            <w:vAlign w:val="center"/>
            <w:hideMark/>
          </w:tcPr>
          <w:p w14:paraId="05250398"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lastRenderedPageBreak/>
              <w:t xml:space="preserve">Plaquetaférese Doador de Plaquetas por Aférese </w:t>
            </w:r>
          </w:p>
        </w:tc>
      </w:tr>
      <w:tr w:rsidR="00A67764" w:rsidRPr="00A67764" w14:paraId="7650C831" w14:textId="77777777" w:rsidTr="00DF4897">
        <w:trPr>
          <w:trHeight w:val="271"/>
        </w:trPr>
        <w:tc>
          <w:tcPr>
            <w:tcW w:w="1156" w:type="dxa"/>
            <w:tcBorders>
              <w:top w:val="nil"/>
              <w:left w:val="single" w:sz="4" w:space="0" w:color="auto"/>
              <w:bottom w:val="single" w:sz="4" w:space="0" w:color="auto"/>
              <w:right w:val="single" w:sz="4" w:space="0" w:color="auto"/>
            </w:tcBorders>
            <w:shd w:val="clear" w:color="000000" w:fill="D0CECE"/>
            <w:noWrap/>
            <w:vAlign w:val="center"/>
            <w:hideMark/>
          </w:tcPr>
          <w:p w14:paraId="5561ABDA"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 </w:t>
            </w:r>
          </w:p>
        </w:tc>
        <w:tc>
          <w:tcPr>
            <w:tcW w:w="741" w:type="dxa"/>
            <w:tcBorders>
              <w:top w:val="nil"/>
              <w:left w:val="nil"/>
              <w:bottom w:val="single" w:sz="4" w:space="0" w:color="auto"/>
              <w:right w:val="single" w:sz="4" w:space="0" w:color="auto"/>
            </w:tcBorders>
            <w:shd w:val="clear" w:color="000000" w:fill="D0CECE"/>
            <w:noWrap/>
            <w:vAlign w:val="center"/>
            <w:hideMark/>
          </w:tcPr>
          <w:p w14:paraId="1F0AB439"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jan</w:t>
            </w:r>
            <w:proofErr w:type="spellEnd"/>
            <w:r w:rsidRPr="00A67764">
              <w:rPr>
                <w:rFonts w:ascii="Calibri" w:eastAsia="Times New Roman" w:hAnsi="Calibri" w:cs="Calibri"/>
                <w:b/>
                <w:bCs/>
                <w:color w:val="000000"/>
                <w:lang w:eastAsia="pt-BR"/>
              </w:rPr>
              <w:t>/20</w:t>
            </w:r>
          </w:p>
        </w:tc>
        <w:tc>
          <w:tcPr>
            <w:tcW w:w="742" w:type="dxa"/>
            <w:tcBorders>
              <w:top w:val="nil"/>
              <w:left w:val="nil"/>
              <w:bottom w:val="single" w:sz="4" w:space="0" w:color="auto"/>
              <w:right w:val="single" w:sz="4" w:space="0" w:color="auto"/>
            </w:tcBorders>
            <w:shd w:val="clear" w:color="000000" w:fill="D0CECE"/>
            <w:noWrap/>
            <w:vAlign w:val="center"/>
            <w:hideMark/>
          </w:tcPr>
          <w:p w14:paraId="78B0A301"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fev</w:t>
            </w:r>
            <w:proofErr w:type="spellEnd"/>
            <w:r w:rsidRPr="00A67764">
              <w:rPr>
                <w:rFonts w:ascii="Calibri" w:eastAsia="Times New Roman" w:hAnsi="Calibri" w:cs="Calibri"/>
                <w:b/>
                <w:bCs/>
                <w:color w:val="000000"/>
                <w:lang w:eastAsia="pt-BR"/>
              </w:rPr>
              <w:t>/20</w:t>
            </w:r>
          </w:p>
        </w:tc>
        <w:tc>
          <w:tcPr>
            <w:tcW w:w="824" w:type="dxa"/>
            <w:tcBorders>
              <w:top w:val="nil"/>
              <w:left w:val="nil"/>
              <w:bottom w:val="single" w:sz="4" w:space="0" w:color="auto"/>
              <w:right w:val="single" w:sz="4" w:space="0" w:color="auto"/>
            </w:tcBorders>
            <w:shd w:val="clear" w:color="000000" w:fill="D0CECE"/>
            <w:noWrap/>
            <w:vAlign w:val="center"/>
            <w:hideMark/>
          </w:tcPr>
          <w:p w14:paraId="2B6A5553"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mar/20</w:t>
            </w:r>
          </w:p>
        </w:tc>
        <w:tc>
          <w:tcPr>
            <w:tcW w:w="763" w:type="dxa"/>
            <w:tcBorders>
              <w:top w:val="nil"/>
              <w:left w:val="nil"/>
              <w:bottom w:val="single" w:sz="4" w:space="0" w:color="auto"/>
              <w:right w:val="single" w:sz="4" w:space="0" w:color="auto"/>
            </w:tcBorders>
            <w:shd w:val="clear" w:color="000000" w:fill="D0CECE"/>
            <w:noWrap/>
            <w:vAlign w:val="center"/>
            <w:hideMark/>
          </w:tcPr>
          <w:p w14:paraId="295823A6"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abr</w:t>
            </w:r>
            <w:proofErr w:type="spellEnd"/>
            <w:r w:rsidRPr="00A67764">
              <w:rPr>
                <w:rFonts w:ascii="Calibri" w:eastAsia="Times New Roman" w:hAnsi="Calibri" w:cs="Calibri"/>
                <w:b/>
                <w:bCs/>
                <w:color w:val="000000"/>
                <w:lang w:eastAsia="pt-BR"/>
              </w:rPr>
              <w:t>/20</w:t>
            </w:r>
          </w:p>
        </w:tc>
        <w:tc>
          <w:tcPr>
            <w:tcW w:w="800" w:type="dxa"/>
            <w:tcBorders>
              <w:top w:val="nil"/>
              <w:left w:val="nil"/>
              <w:bottom w:val="single" w:sz="4" w:space="0" w:color="auto"/>
              <w:right w:val="single" w:sz="4" w:space="0" w:color="auto"/>
            </w:tcBorders>
            <w:shd w:val="clear" w:color="000000" w:fill="D0CECE"/>
            <w:noWrap/>
            <w:vAlign w:val="center"/>
            <w:hideMark/>
          </w:tcPr>
          <w:p w14:paraId="355C709F"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mai</w:t>
            </w:r>
            <w:proofErr w:type="spellEnd"/>
            <w:r w:rsidRPr="00A67764">
              <w:rPr>
                <w:rFonts w:ascii="Calibri" w:eastAsia="Times New Roman" w:hAnsi="Calibri" w:cs="Calibri"/>
                <w:b/>
                <w:bCs/>
                <w:color w:val="000000"/>
                <w:lang w:eastAsia="pt-BR"/>
              </w:rPr>
              <w:t>/20</w:t>
            </w:r>
          </w:p>
        </w:tc>
        <w:tc>
          <w:tcPr>
            <w:tcW w:w="750" w:type="dxa"/>
            <w:tcBorders>
              <w:top w:val="nil"/>
              <w:left w:val="nil"/>
              <w:bottom w:val="single" w:sz="4" w:space="0" w:color="auto"/>
              <w:right w:val="single" w:sz="4" w:space="0" w:color="auto"/>
            </w:tcBorders>
            <w:shd w:val="clear" w:color="000000" w:fill="D0CECE"/>
            <w:noWrap/>
            <w:vAlign w:val="center"/>
            <w:hideMark/>
          </w:tcPr>
          <w:p w14:paraId="36594B05"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jun</w:t>
            </w:r>
            <w:proofErr w:type="spellEnd"/>
            <w:r w:rsidRPr="00A67764">
              <w:rPr>
                <w:rFonts w:ascii="Calibri" w:eastAsia="Times New Roman" w:hAnsi="Calibri" w:cs="Calibri"/>
                <w:b/>
                <w:bCs/>
                <w:color w:val="000000"/>
                <w:lang w:eastAsia="pt-BR"/>
              </w:rPr>
              <w:t>/20</w:t>
            </w:r>
          </w:p>
        </w:tc>
        <w:tc>
          <w:tcPr>
            <w:tcW w:w="686" w:type="dxa"/>
            <w:tcBorders>
              <w:top w:val="nil"/>
              <w:left w:val="nil"/>
              <w:bottom w:val="single" w:sz="4" w:space="0" w:color="auto"/>
              <w:right w:val="single" w:sz="4" w:space="0" w:color="auto"/>
            </w:tcBorders>
            <w:shd w:val="clear" w:color="000000" w:fill="D0CECE"/>
            <w:noWrap/>
            <w:vAlign w:val="center"/>
            <w:hideMark/>
          </w:tcPr>
          <w:p w14:paraId="1A9FCEB1"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jul</w:t>
            </w:r>
            <w:proofErr w:type="spellEnd"/>
            <w:r w:rsidRPr="00A67764">
              <w:rPr>
                <w:rFonts w:ascii="Calibri" w:eastAsia="Times New Roman" w:hAnsi="Calibri" w:cs="Calibri"/>
                <w:b/>
                <w:bCs/>
                <w:color w:val="000000"/>
                <w:lang w:eastAsia="pt-BR"/>
              </w:rPr>
              <w:t>/20</w:t>
            </w:r>
          </w:p>
        </w:tc>
        <w:tc>
          <w:tcPr>
            <w:tcW w:w="789" w:type="dxa"/>
            <w:tcBorders>
              <w:top w:val="nil"/>
              <w:left w:val="nil"/>
              <w:bottom w:val="single" w:sz="4" w:space="0" w:color="auto"/>
              <w:right w:val="single" w:sz="4" w:space="0" w:color="auto"/>
            </w:tcBorders>
            <w:shd w:val="clear" w:color="000000" w:fill="D0CECE"/>
            <w:noWrap/>
            <w:vAlign w:val="center"/>
            <w:hideMark/>
          </w:tcPr>
          <w:p w14:paraId="7FC927E6"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ago</w:t>
            </w:r>
            <w:proofErr w:type="spellEnd"/>
            <w:r w:rsidRPr="00A67764">
              <w:rPr>
                <w:rFonts w:ascii="Calibri" w:eastAsia="Times New Roman" w:hAnsi="Calibri" w:cs="Calibri"/>
                <w:b/>
                <w:bCs/>
                <w:color w:val="000000"/>
                <w:lang w:eastAsia="pt-BR"/>
              </w:rPr>
              <w:t>/20</w:t>
            </w:r>
          </w:p>
        </w:tc>
        <w:tc>
          <w:tcPr>
            <w:tcW w:w="733" w:type="dxa"/>
            <w:tcBorders>
              <w:top w:val="nil"/>
              <w:left w:val="nil"/>
              <w:bottom w:val="single" w:sz="4" w:space="0" w:color="auto"/>
              <w:right w:val="single" w:sz="4" w:space="0" w:color="auto"/>
            </w:tcBorders>
            <w:shd w:val="clear" w:color="000000" w:fill="D0CECE"/>
            <w:noWrap/>
            <w:vAlign w:val="center"/>
            <w:hideMark/>
          </w:tcPr>
          <w:p w14:paraId="630CAD52"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set/20</w:t>
            </w:r>
          </w:p>
        </w:tc>
        <w:tc>
          <w:tcPr>
            <w:tcW w:w="771" w:type="dxa"/>
            <w:tcBorders>
              <w:top w:val="nil"/>
              <w:left w:val="nil"/>
              <w:bottom w:val="single" w:sz="4" w:space="0" w:color="auto"/>
              <w:right w:val="single" w:sz="4" w:space="0" w:color="auto"/>
            </w:tcBorders>
            <w:shd w:val="clear" w:color="000000" w:fill="D0CECE"/>
            <w:noWrap/>
            <w:vAlign w:val="center"/>
            <w:hideMark/>
          </w:tcPr>
          <w:p w14:paraId="78620BE9"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out/20</w:t>
            </w:r>
          </w:p>
        </w:tc>
        <w:tc>
          <w:tcPr>
            <w:tcW w:w="798" w:type="dxa"/>
            <w:tcBorders>
              <w:top w:val="nil"/>
              <w:left w:val="nil"/>
              <w:bottom w:val="single" w:sz="4" w:space="0" w:color="auto"/>
              <w:right w:val="single" w:sz="4" w:space="0" w:color="auto"/>
            </w:tcBorders>
            <w:shd w:val="clear" w:color="000000" w:fill="D0CECE"/>
            <w:noWrap/>
            <w:vAlign w:val="center"/>
            <w:hideMark/>
          </w:tcPr>
          <w:p w14:paraId="646FE3C7"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nov</w:t>
            </w:r>
            <w:proofErr w:type="spellEnd"/>
            <w:r w:rsidRPr="00A67764">
              <w:rPr>
                <w:rFonts w:ascii="Calibri" w:eastAsia="Times New Roman" w:hAnsi="Calibri" w:cs="Calibri"/>
                <w:b/>
                <w:bCs/>
                <w:color w:val="000000"/>
                <w:lang w:eastAsia="pt-BR"/>
              </w:rPr>
              <w:t>/20</w:t>
            </w:r>
          </w:p>
        </w:tc>
        <w:tc>
          <w:tcPr>
            <w:tcW w:w="774" w:type="dxa"/>
            <w:tcBorders>
              <w:top w:val="nil"/>
              <w:left w:val="nil"/>
              <w:bottom w:val="single" w:sz="4" w:space="0" w:color="auto"/>
              <w:right w:val="single" w:sz="4" w:space="0" w:color="auto"/>
            </w:tcBorders>
            <w:shd w:val="clear" w:color="000000" w:fill="D0CECE"/>
            <w:noWrap/>
            <w:vAlign w:val="center"/>
            <w:hideMark/>
          </w:tcPr>
          <w:p w14:paraId="33822621"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dez/20</w:t>
            </w:r>
          </w:p>
        </w:tc>
        <w:tc>
          <w:tcPr>
            <w:tcW w:w="725" w:type="dxa"/>
            <w:tcBorders>
              <w:top w:val="nil"/>
              <w:left w:val="nil"/>
              <w:bottom w:val="single" w:sz="4" w:space="0" w:color="auto"/>
              <w:right w:val="single" w:sz="4" w:space="0" w:color="auto"/>
            </w:tcBorders>
            <w:shd w:val="clear" w:color="000000" w:fill="D0CECE"/>
            <w:noWrap/>
            <w:vAlign w:val="center"/>
            <w:hideMark/>
          </w:tcPr>
          <w:p w14:paraId="22FD9BDA"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Total</w:t>
            </w:r>
          </w:p>
        </w:tc>
      </w:tr>
      <w:tr w:rsidR="00A67764" w:rsidRPr="00A67764" w14:paraId="69F9CE10" w14:textId="77777777" w:rsidTr="00DF4897">
        <w:trPr>
          <w:trHeight w:val="271"/>
        </w:trPr>
        <w:tc>
          <w:tcPr>
            <w:tcW w:w="1156" w:type="dxa"/>
            <w:tcBorders>
              <w:top w:val="nil"/>
              <w:left w:val="single" w:sz="4" w:space="0" w:color="auto"/>
              <w:bottom w:val="single" w:sz="4" w:space="0" w:color="auto"/>
              <w:right w:val="single" w:sz="4" w:space="0" w:color="auto"/>
            </w:tcBorders>
            <w:shd w:val="clear" w:color="000000" w:fill="D0CECE"/>
            <w:noWrap/>
            <w:vAlign w:val="center"/>
            <w:hideMark/>
          </w:tcPr>
          <w:p w14:paraId="141D0361"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Produção</w:t>
            </w:r>
          </w:p>
        </w:tc>
        <w:tc>
          <w:tcPr>
            <w:tcW w:w="741" w:type="dxa"/>
            <w:tcBorders>
              <w:top w:val="nil"/>
              <w:left w:val="nil"/>
              <w:bottom w:val="single" w:sz="4" w:space="0" w:color="auto"/>
              <w:right w:val="single" w:sz="4" w:space="0" w:color="auto"/>
            </w:tcBorders>
            <w:shd w:val="clear" w:color="auto" w:fill="auto"/>
            <w:noWrap/>
            <w:vAlign w:val="center"/>
            <w:hideMark/>
          </w:tcPr>
          <w:p w14:paraId="38175237"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19</w:t>
            </w:r>
          </w:p>
        </w:tc>
        <w:tc>
          <w:tcPr>
            <w:tcW w:w="742" w:type="dxa"/>
            <w:tcBorders>
              <w:top w:val="nil"/>
              <w:left w:val="nil"/>
              <w:bottom w:val="single" w:sz="4" w:space="0" w:color="auto"/>
              <w:right w:val="single" w:sz="4" w:space="0" w:color="auto"/>
            </w:tcBorders>
            <w:shd w:val="clear" w:color="auto" w:fill="auto"/>
            <w:noWrap/>
            <w:vAlign w:val="center"/>
            <w:hideMark/>
          </w:tcPr>
          <w:p w14:paraId="71B9E7BC"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31</w:t>
            </w:r>
          </w:p>
        </w:tc>
        <w:tc>
          <w:tcPr>
            <w:tcW w:w="824" w:type="dxa"/>
            <w:tcBorders>
              <w:top w:val="nil"/>
              <w:left w:val="nil"/>
              <w:bottom w:val="single" w:sz="4" w:space="0" w:color="auto"/>
              <w:right w:val="single" w:sz="4" w:space="0" w:color="auto"/>
            </w:tcBorders>
            <w:shd w:val="clear" w:color="auto" w:fill="auto"/>
            <w:noWrap/>
            <w:vAlign w:val="center"/>
            <w:hideMark/>
          </w:tcPr>
          <w:p w14:paraId="03FC1CC0"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26</w:t>
            </w:r>
          </w:p>
        </w:tc>
        <w:tc>
          <w:tcPr>
            <w:tcW w:w="763" w:type="dxa"/>
            <w:tcBorders>
              <w:top w:val="nil"/>
              <w:left w:val="nil"/>
              <w:bottom w:val="single" w:sz="4" w:space="0" w:color="auto"/>
              <w:right w:val="single" w:sz="4" w:space="0" w:color="auto"/>
            </w:tcBorders>
            <w:shd w:val="clear" w:color="auto" w:fill="auto"/>
            <w:noWrap/>
            <w:vAlign w:val="center"/>
            <w:hideMark/>
          </w:tcPr>
          <w:p w14:paraId="79E79231"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14</w:t>
            </w:r>
          </w:p>
        </w:tc>
        <w:tc>
          <w:tcPr>
            <w:tcW w:w="800" w:type="dxa"/>
            <w:tcBorders>
              <w:top w:val="nil"/>
              <w:left w:val="nil"/>
              <w:bottom w:val="single" w:sz="4" w:space="0" w:color="auto"/>
              <w:right w:val="single" w:sz="4" w:space="0" w:color="auto"/>
            </w:tcBorders>
            <w:shd w:val="clear" w:color="auto" w:fill="auto"/>
            <w:noWrap/>
            <w:vAlign w:val="center"/>
            <w:hideMark/>
          </w:tcPr>
          <w:p w14:paraId="43E05497"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19</w:t>
            </w:r>
          </w:p>
        </w:tc>
        <w:tc>
          <w:tcPr>
            <w:tcW w:w="750" w:type="dxa"/>
            <w:tcBorders>
              <w:top w:val="nil"/>
              <w:left w:val="nil"/>
              <w:bottom w:val="single" w:sz="4" w:space="0" w:color="auto"/>
              <w:right w:val="single" w:sz="4" w:space="0" w:color="auto"/>
            </w:tcBorders>
            <w:shd w:val="clear" w:color="auto" w:fill="auto"/>
            <w:noWrap/>
            <w:vAlign w:val="center"/>
            <w:hideMark/>
          </w:tcPr>
          <w:p w14:paraId="101A0930"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16</w:t>
            </w:r>
          </w:p>
        </w:tc>
        <w:tc>
          <w:tcPr>
            <w:tcW w:w="686" w:type="dxa"/>
            <w:tcBorders>
              <w:top w:val="nil"/>
              <w:left w:val="nil"/>
              <w:bottom w:val="single" w:sz="4" w:space="0" w:color="auto"/>
              <w:right w:val="single" w:sz="4" w:space="0" w:color="auto"/>
            </w:tcBorders>
            <w:shd w:val="clear" w:color="auto" w:fill="auto"/>
            <w:noWrap/>
            <w:vAlign w:val="center"/>
            <w:hideMark/>
          </w:tcPr>
          <w:p w14:paraId="51DF323B"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26</w:t>
            </w:r>
          </w:p>
        </w:tc>
        <w:tc>
          <w:tcPr>
            <w:tcW w:w="789" w:type="dxa"/>
            <w:tcBorders>
              <w:top w:val="nil"/>
              <w:left w:val="nil"/>
              <w:bottom w:val="single" w:sz="4" w:space="0" w:color="auto"/>
              <w:right w:val="single" w:sz="4" w:space="0" w:color="auto"/>
            </w:tcBorders>
            <w:shd w:val="clear" w:color="auto" w:fill="auto"/>
            <w:noWrap/>
            <w:vAlign w:val="center"/>
            <w:hideMark/>
          </w:tcPr>
          <w:p w14:paraId="7A96D952"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53</w:t>
            </w:r>
          </w:p>
        </w:tc>
        <w:tc>
          <w:tcPr>
            <w:tcW w:w="733" w:type="dxa"/>
            <w:tcBorders>
              <w:top w:val="nil"/>
              <w:left w:val="nil"/>
              <w:bottom w:val="single" w:sz="4" w:space="0" w:color="auto"/>
              <w:right w:val="single" w:sz="4" w:space="0" w:color="auto"/>
            </w:tcBorders>
            <w:shd w:val="clear" w:color="auto" w:fill="auto"/>
            <w:noWrap/>
            <w:vAlign w:val="center"/>
            <w:hideMark/>
          </w:tcPr>
          <w:p w14:paraId="081C2178"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52</w:t>
            </w:r>
          </w:p>
        </w:tc>
        <w:tc>
          <w:tcPr>
            <w:tcW w:w="771" w:type="dxa"/>
            <w:tcBorders>
              <w:top w:val="nil"/>
              <w:left w:val="nil"/>
              <w:bottom w:val="single" w:sz="4" w:space="0" w:color="auto"/>
              <w:right w:val="single" w:sz="4" w:space="0" w:color="auto"/>
            </w:tcBorders>
            <w:shd w:val="clear" w:color="auto" w:fill="auto"/>
            <w:noWrap/>
            <w:vAlign w:val="center"/>
            <w:hideMark/>
          </w:tcPr>
          <w:p w14:paraId="3A3CA3AE"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58</w:t>
            </w:r>
          </w:p>
        </w:tc>
        <w:tc>
          <w:tcPr>
            <w:tcW w:w="798" w:type="dxa"/>
            <w:tcBorders>
              <w:top w:val="nil"/>
              <w:left w:val="nil"/>
              <w:bottom w:val="single" w:sz="4" w:space="0" w:color="auto"/>
              <w:right w:val="single" w:sz="4" w:space="0" w:color="auto"/>
            </w:tcBorders>
            <w:shd w:val="clear" w:color="auto" w:fill="auto"/>
            <w:noWrap/>
            <w:vAlign w:val="center"/>
            <w:hideMark/>
          </w:tcPr>
          <w:p w14:paraId="43600EB2"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47</w:t>
            </w:r>
          </w:p>
        </w:tc>
        <w:tc>
          <w:tcPr>
            <w:tcW w:w="774" w:type="dxa"/>
            <w:tcBorders>
              <w:top w:val="nil"/>
              <w:left w:val="nil"/>
              <w:bottom w:val="single" w:sz="4" w:space="0" w:color="auto"/>
              <w:right w:val="single" w:sz="4" w:space="0" w:color="auto"/>
            </w:tcBorders>
            <w:shd w:val="clear" w:color="auto" w:fill="auto"/>
            <w:noWrap/>
            <w:vAlign w:val="center"/>
            <w:hideMark/>
          </w:tcPr>
          <w:p w14:paraId="57209D40"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64</w:t>
            </w:r>
          </w:p>
        </w:tc>
        <w:tc>
          <w:tcPr>
            <w:tcW w:w="725" w:type="dxa"/>
            <w:tcBorders>
              <w:top w:val="nil"/>
              <w:left w:val="nil"/>
              <w:bottom w:val="single" w:sz="4" w:space="0" w:color="auto"/>
              <w:right w:val="single" w:sz="4" w:space="0" w:color="auto"/>
            </w:tcBorders>
            <w:shd w:val="clear" w:color="000000" w:fill="D0CECE"/>
            <w:noWrap/>
            <w:vAlign w:val="center"/>
            <w:hideMark/>
          </w:tcPr>
          <w:p w14:paraId="193D913F"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425</w:t>
            </w:r>
          </w:p>
        </w:tc>
      </w:tr>
      <w:tr w:rsidR="00A67764" w:rsidRPr="00A67764" w14:paraId="4D1C0730" w14:textId="77777777" w:rsidTr="00DF4897">
        <w:trPr>
          <w:trHeight w:val="271"/>
        </w:trPr>
        <w:tc>
          <w:tcPr>
            <w:tcW w:w="1156" w:type="dxa"/>
            <w:tcBorders>
              <w:top w:val="nil"/>
              <w:left w:val="single" w:sz="4" w:space="0" w:color="auto"/>
              <w:bottom w:val="single" w:sz="4" w:space="0" w:color="auto"/>
              <w:right w:val="single" w:sz="4" w:space="0" w:color="auto"/>
            </w:tcBorders>
            <w:shd w:val="clear" w:color="000000" w:fill="FF0000"/>
            <w:noWrap/>
            <w:vAlign w:val="center"/>
            <w:hideMark/>
          </w:tcPr>
          <w:p w14:paraId="2F633426"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Meta</w:t>
            </w:r>
          </w:p>
        </w:tc>
        <w:tc>
          <w:tcPr>
            <w:tcW w:w="741" w:type="dxa"/>
            <w:tcBorders>
              <w:top w:val="nil"/>
              <w:left w:val="nil"/>
              <w:bottom w:val="single" w:sz="4" w:space="0" w:color="auto"/>
              <w:right w:val="single" w:sz="4" w:space="0" w:color="auto"/>
            </w:tcBorders>
            <w:shd w:val="clear" w:color="000000" w:fill="FF0000"/>
            <w:noWrap/>
            <w:vAlign w:val="center"/>
            <w:hideMark/>
          </w:tcPr>
          <w:p w14:paraId="0BD464B5"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66</w:t>
            </w:r>
          </w:p>
        </w:tc>
        <w:tc>
          <w:tcPr>
            <w:tcW w:w="742" w:type="dxa"/>
            <w:tcBorders>
              <w:top w:val="nil"/>
              <w:left w:val="nil"/>
              <w:bottom w:val="single" w:sz="4" w:space="0" w:color="auto"/>
              <w:right w:val="single" w:sz="4" w:space="0" w:color="auto"/>
            </w:tcBorders>
            <w:shd w:val="clear" w:color="000000" w:fill="FF0000"/>
            <w:noWrap/>
            <w:vAlign w:val="center"/>
            <w:hideMark/>
          </w:tcPr>
          <w:p w14:paraId="6E28317E"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66</w:t>
            </w:r>
          </w:p>
        </w:tc>
        <w:tc>
          <w:tcPr>
            <w:tcW w:w="824" w:type="dxa"/>
            <w:tcBorders>
              <w:top w:val="nil"/>
              <w:left w:val="nil"/>
              <w:bottom w:val="single" w:sz="4" w:space="0" w:color="auto"/>
              <w:right w:val="single" w:sz="4" w:space="0" w:color="auto"/>
            </w:tcBorders>
            <w:shd w:val="clear" w:color="000000" w:fill="FF0000"/>
            <w:noWrap/>
            <w:vAlign w:val="center"/>
            <w:hideMark/>
          </w:tcPr>
          <w:p w14:paraId="16FFA264"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66</w:t>
            </w:r>
          </w:p>
        </w:tc>
        <w:tc>
          <w:tcPr>
            <w:tcW w:w="763" w:type="dxa"/>
            <w:tcBorders>
              <w:top w:val="nil"/>
              <w:left w:val="nil"/>
              <w:bottom w:val="single" w:sz="4" w:space="0" w:color="auto"/>
              <w:right w:val="single" w:sz="4" w:space="0" w:color="auto"/>
            </w:tcBorders>
            <w:shd w:val="clear" w:color="000000" w:fill="FF0000"/>
            <w:noWrap/>
            <w:vAlign w:val="center"/>
            <w:hideMark/>
          </w:tcPr>
          <w:p w14:paraId="6805944B"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66</w:t>
            </w:r>
          </w:p>
        </w:tc>
        <w:tc>
          <w:tcPr>
            <w:tcW w:w="800" w:type="dxa"/>
            <w:tcBorders>
              <w:top w:val="nil"/>
              <w:left w:val="nil"/>
              <w:bottom w:val="single" w:sz="4" w:space="0" w:color="auto"/>
              <w:right w:val="single" w:sz="4" w:space="0" w:color="auto"/>
            </w:tcBorders>
            <w:shd w:val="clear" w:color="000000" w:fill="FF0000"/>
            <w:noWrap/>
            <w:vAlign w:val="center"/>
            <w:hideMark/>
          </w:tcPr>
          <w:p w14:paraId="3916E367"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66</w:t>
            </w:r>
          </w:p>
        </w:tc>
        <w:tc>
          <w:tcPr>
            <w:tcW w:w="750" w:type="dxa"/>
            <w:tcBorders>
              <w:top w:val="nil"/>
              <w:left w:val="nil"/>
              <w:bottom w:val="single" w:sz="4" w:space="0" w:color="auto"/>
              <w:right w:val="single" w:sz="4" w:space="0" w:color="auto"/>
            </w:tcBorders>
            <w:shd w:val="clear" w:color="000000" w:fill="FF0000"/>
            <w:noWrap/>
            <w:vAlign w:val="center"/>
            <w:hideMark/>
          </w:tcPr>
          <w:p w14:paraId="3E1EBE4F"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66</w:t>
            </w:r>
          </w:p>
        </w:tc>
        <w:tc>
          <w:tcPr>
            <w:tcW w:w="686" w:type="dxa"/>
            <w:tcBorders>
              <w:top w:val="nil"/>
              <w:left w:val="nil"/>
              <w:bottom w:val="single" w:sz="4" w:space="0" w:color="auto"/>
              <w:right w:val="single" w:sz="4" w:space="0" w:color="auto"/>
            </w:tcBorders>
            <w:shd w:val="clear" w:color="000000" w:fill="FF0000"/>
            <w:noWrap/>
            <w:vAlign w:val="center"/>
            <w:hideMark/>
          </w:tcPr>
          <w:p w14:paraId="3C77B903"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66</w:t>
            </w:r>
          </w:p>
        </w:tc>
        <w:tc>
          <w:tcPr>
            <w:tcW w:w="789" w:type="dxa"/>
            <w:tcBorders>
              <w:top w:val="nil"/>
              <w:left w:val="nil"/>
              <w:bottom w:val="single" w:sz="4" w:space="0" w:color="auto"/>
              <w:right w:val="single" w:sz="4" w:space="0" w:color="auto"/>
            </w:tcBorders>
            <w:shd w:val="clear" w:color="000000" w:fill="FF0000"/>
            <w:noWrap/>
            <w:vAlign w:val="center"/>
            <w:hideMark/>
          </w:tcPr>
          <w:p w14:paraId="58017989"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66</w:t>
            </w:r>
          </w:p>
        </w:tc>
        <w:tc>
          <w:tcPr>
            <w:tcW w:w="733" w:type="dxa"/>
            <w:tcBorders>
              <w:top w:val="nil"/>
              <w:left w:val="nil"/>
              <w:bottom w:val="single" w:sz="4" w:space="0" w:color="auto"/>
              <w:right w:val="single" w:sz="4" w:space="0" w:color="auto"/>
            </w:tcBorders>
            <w:shd w:val="clear" w:color="000000" w:fill="FF0000"/>
            <w:noWrap/>
            <w:vAlign w:val="center"/>
            <w:hideMark/>
          </w:tcPr>
          <w:p w14:paraId="4BA0679E"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66</w:t>
            </w:r>
          </w:p>
        </w:tc>
        <w:tc>
          <w:tcPr>
            <w:tcW w:w="771" w:type="dxa"/>
            <w:tcBorders>
              <w:top w:val="nil"/>
              <w:left w:val="nil"/>
              <w:bottom w:val="single" w:sz="4" w:space="0" w:color="auto"/>
              <w:right w:val="single" w:sz="4" w:space="0" w:color="auto"/>
            </w:tcBorders>
            <w:shd w:val="clear" w:color="000000" w:fill="FF0000"/>
            <w:noWrap/>
            <w:vAlign w:val="center"/>
            <w:hideMark/>
          </w:tcPr>
          <w:p w14:paraId="63B3F2FC"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66</w:t>
            </w:r>
          </w:p>
        </w:tc>
        <w:tc>
          <w:tcPr>
            <w:tcW w:w="798" w:type="dxa"/>
            <w:tcBorders>
              <w:top w:val="nil"/>
              <w:left w:val="nil"/>
              <w:bottom w:val="single" w:sz="4" w:space="0" w:color="auto"/>
              <w:right w:val="single" w:sz="4" w:space="0" w:color="auto"/>
            </w:tcBorders>
            <w:shd w:val="clear" w:color="000000" w:fill="FF0000"/>
            <w:noWrap/>
            <w:vAlign w:val="center"/>
            <w:hideMark/>
          </w:tcPr>
          <w:p w14:paraId="097D9E8B"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66</w:t>
            </w:r>
          </w:p>
        </w:tc>
        <w:tc>
          <w:tcPr>
            <w:tcW w:w="774" w:type="dxa"/>
            <w:tcBorders>
              <w:top w:val="nil"/>
              <w:left w:val="nil"/>
              <w:bottom w:val="single" w:sz="4" w:space="0" w:color="auto"/>
              <w:right w:val="single" w:sz="4" w:space="0" w:color="auto"/>
            </w:tcBorders>
            <w:shd w:val="clear" w:color="000000" w:fill="FF0000"/>
            <w:noWrap/>
            <w:vAlign w:val="center"/>
            <w:hideMark/>
          </w:tcPr>
          <w:p w14:paraId="3337EAAD"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66</w:t>
            </w:r>
          </w:p>
        </w:tc>
        <w:tc>
          <w:tcPr>
            <w:tcW w:w="725" w:type="dxa"/>
            <w:tcBorders>
              <w:top w:val="nil"/>
              <w:left w:val="nil"/>
              <w:bottom w:val="single" w:sz="4" w:space="0" w:color="auto"/>
              <w:right w:val="single" w:sz="4" w:space="0" w:color="auto"/>
            </w:tcBorders>
            <w:shd w:val="clear" w:color="000000" w:fill="FF0000"/>
            <w:noWrap/>
            <w:vAlign w:val="center"/>
            <w:hideMark/>
          </w:tcPr>
          <w:p w14:paraId="0332C0D3" w14:textId="77777777" w:rsidR="00A67764" w:rsidRPr="00A67764" w:rsidRDefault="00A67764" w:rsidP="00A67764">
            <w:pPr>
              <w:spacing w:after="0" w:line="240" w:lineRule="auto"/>
              <w:jc w:val="center"/>
              <w:rPr>
                <w:rFonts w:ascii="Calibri" w:eastAsia="Times New Roman" w:hAnsi="Calibri" w:cs="Calibri"/>
                <w:b/>
                <w:bCs/>
                <w:color w:val="FFFFFF"/>
                <w:sz w:val="20"/>
                <w:szCs w:val="20"/>
                <w:lang w:eastAsia="pt-BR"/>
              </w:rPr>
            </w:pPr>
            <w:r w:rsidRPr="00A67764">
              <w:rPr>
                <w:rFonts w:ascii="Calibri" w:eastAsia="Times New Roman" w:hAnsi="Calibri" w:cs="Calibri"/>
                <w:b/>
                <w:bCs/>
                <w:color w:val="FFFFFF"/>
                <w:sz w:val="20"/>
                <w:szCs w:val="20"/>
                <w:lang w:eastAsia="pt-BR"/>
              </w:rPr>
              <w:t>792</w:t>
            </w:r>
          </w:p>
        </w:tc>
      </w:tr>
    </w:tbl>
    <w:p w14:paraId="707683BD" w14:textId="0DA8E7C5" w:rsidR="001018B8" w:rsidRDefault="001018B8" w:rsidP="00702402">
      <w:pPr>
        <w:pStyle w:val="Standard"/>
        <w:rPr>
          <w:color w:val="FF0000"/>
        </w:rPr>
      </w:pPr>
    </w:p>
    <w:p w14:paraId="23D018A8" w14:textId="716EDAFE" w:rsidR="001018B8" w:rsidRDefault="001018B8" w:rsidP="00702402">
      <w:pPr>
        <w:pStyle w:val="Standard"/>
        <w:rPr>
          <w:color w:val="FF0000"/>
        </w:rPr>
      </w:pPr>
    </w:p>
    <w:p w14:paraId="195C148C" w14:textId="77777777" w:rsidR="00FA161B" w:rsidRDefault="00FA161B" w:rsidP="00FA161B">
      <w:pPr>
        <w:pStyle w:val="Standard"/>
        <w:ind w:firstLine="708"/>
        <w:jc w:val="both"/>
        <w:rPr>
          <w:rFonts w:ascii="Arial" w:hAnsi="Arial" w:cs="Arial"/>
          <w:color w:val="auto"/>
          <w:sz w:val="24"/>
          <w:szCs w:val="24"/>
        </w:rPr>
      </w:pPr>
      <w:r w:rsidRPr="00FA161B">
        <w:rPr>
          <w:rFonts w:ascii="Arial" w:hAnsi="Arial" w:cs="Arial"/>
          <w:color w:val="auto"/>
          <w:sz w:val="24"/>
          <w:szCs w:val="24"/>
        </w:rPr>
        <w:t>Quanto</w:t>
      </w:r>
      <w:r>
        <w:rPr>
          <w:rFonts w:ascii="Arial" w:hAnsi="Arial" w:cs="Arial"/>
          <w:color w:val="auto"/>
          <w:sz w:val="24"/>
          <w:szCs w:val="24"/>
        </w:rPr>
        <w:t xml:space="preserve"> à produção de plaquetas por aférese, foi necessário ao longo do ano reestruturar o serviço, investindo em equipamentos em Goiânia e nas unidades do interior do estado, capacitando os profissionais e captando novos doadores, pois pelo fato de o procedimento estar descontinuado há bastante tempo o banco de doadores estava limitado. </w:t>
      </w:r>
    </w:p>
    <w:p w14:paraId="44D4307E" w14:textId="6588C327" w:rsidR="00FA161B" w:rsidRPr="00FA161B" w:rsidRDefault="00FA161B" w:rsidP="00FA161B">
      <w:pPr>
        <w:pStyle w:val="Standard"/>
        <w:ind w:firstLine="708"/>
        <w:jc w:val="both"/>
        <w:rPr>
          <w:rFonts w:ascii="Arial" w:hAnsi="Arial" w:cs="Arial"/>
          <w:color w:val="auto"/>
          <w:sz w:val="24"/>
          <w:szCs w:val="24"/>
        </w:rPr>
      </w:pPr>
      <w:r>
        <w:rPr>
          <w:rFonts w:ascii="Arial" w:hAnsi="Arial" w:cs="Arial"/>
          <w:color w:val="auto"/>
          <w:sz w:val="24"/>
          <w:szCs w:val="24"/>
        </w:rPr>
        <w:t>A partir do segundo semestre de 2020, observamos uma produção crescente desse indicador.</w:t>
      </w:r>
    </w:p>
    <w:p w14:paraId="2E966AC7" w14:textId="77777777" w:rsidR="00FA161B" w:rsidRDefault="00FA161B" w:rsidP="00702402">
      <w:pPr>
        <w:pStyle w:val="Standard"/>
        <w:rPr>
          <w:color w:val="FF0000"/>
        </w:rPr>
      </w:pPr>
    </w:p>
    <w:tbl>
      <w:tblPr>
        <w:tblW w:w="11112" w:type="dxa"/>
        <w:tblInd w:w="-714" w:type="dxa"/>
        <w:tblCellMar>
          <w:left w:w="70" w:type="dxa"/>
          <w:right w:w="70" w:type="dxa"/>
        </w:tblCellMar>
        <w:tblLook w:val="04A0" w:firstRow="1" w:lastRow="0" w:firstColumn="1" w:lastColumn="0" w:noHBand="0" w:noVBand="1"/>
      </w:tblPr>
      <w:tblGrid>
        <w:gridCol w:w="1009"/>
        <w:gridCol w:w="741"/>
        <w:gridCol w:w="742"/>
        <w:gridCol w:w="836"/>
        <w:gridCol w:w="764"/>
        <w:gridCol w:w="808"/>
        <w:gridCol w:w="750"/>
        <w:gridCol w:w="686"/>
        <w:gridCol w:w="795"/>
        <w:gridCol w:w="733"/>
        <w:gridCol w:w="773"/>
        <w:gridCol w:w="805"/>
        <w:gridCol w:w="777"/>
        <w:gridCol w:w="893"/>
      </w:tblGrid>
      <w:tr w:rsidR="00A67764" w:rsidRPr="00A67764" w14:paraId="0E21B3BB" w14:textId="77777777" w:rsidTr="00DF4897">
        <w:trPr>
          <w:trHeight w:val="304"/>
        </w:trPr>
        <w:tc>
          <w:tcPr>
            <w:tcW w:w="11112" w:type="dxa"/>
            <w:gridSpan w:val="14"/>
            <w:tcBorders>
              <w:top w:val="nil"/>
              <w:left w:val="single" w:sz="4" w:space="0" w:color="auto"/>
              <w:bottom w:val="single" w:sz="4" w:space="0" w:color="auto"/>
              <w:right w:val="nil"/>
            </w:tcBorders>
            <w:shd w:val="clear" w:color="000000" w:fill="FF0000"/>
            <w:vAlign w:val="center"/>
            <w:hideMark/>
          </w:tcPr>
          <w:p w14:paraId="1AD8E6FA"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Produção de Hemocomponentes</w:t>
            </w:r>
          </w:p>
        </w:tc>
      </w:tr>
      <w:tr w:rsidR="00A67764" w:rsidRPr="00A67764" w14:paraId="711EE46E" w14:textId="77777777" w:rsidTr="00DF4897">
        <w:trPr>
          <w:trHeight w:val="304"/>
        </w:trPr>
        <w:tc>
          <w:tcPr>
            <w:tcW w:w="1009" w:type="dxa"/>
            <w:tcBorders>
              <w:top w:val="nil"/>
              <w:left w:val="single" w:sz="4" w:space="0" w:color="auto"/>
              <w:bottom w:val="single" w:sz="4" w:space="0" w:color="auto"/>
              <w:right w:val="single" w:sz="4" w:space="0" w:color="auto"/>
            </w:tcBorders>
            <w:shd w:val="clear" w:color="000000" w:fill="D0CECE"/>
            <w:noWrap/>
            <w:vAlign w:val="center"/>
            <w:hideMark/>
          </w:tcPr>
          <w:p w14:paraId="3DF8B52C"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 </w:t>
            </w:r>
          </w:p>
        </w:tc>
        <w:tc>
          <w:tcPr>
            <w:tcW w:w="741" w:type="dxa"/>
            <w:tcBorders>
              <w:top w:val="nil"/>
              <w:left w:val="nil"/>
              <w:bottom w:val="single" w:sz="4" w:space="0" w:color="auto"/>
              <w:right w:val="single" w:sz="4" w:space="0" w:color="auto"/>
            </w:tcBorders>
            <w:shd w:val="clear" w:color="000000" w:fill="D0CECE"/>
            <w:noWrap/>
            <w:vAlign w:val="center"/>
            <w:hideMark/>
          </w:tcPr>
          <w:p w14:paraId="094B2138"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jan</w:t>
            </w:r>
            <w:proofErr w:type="spellEnd"/>
            <w:r w:rsidRPr="00A67764">
              <w:rPr>
                <w:rFonts w:ascii="Calibri" w:eastAsia="Times New Roman" w:hAnsi="Calibri" w:cs="Calibri"/>
                <w:b/>
                <w:bCs/>
                <w:color w:val="000000"/>
                <w:lang w:eastAsia="pt-BR"/>
              </w:rPr>
              <w:t>/20</w:t>
            </w:r>
          </w:p>
        </w:tc>
        <w:tc>
          <w:tcPr>
            <w:tcW w:w="742" w:type="dxa"/>
            <w:tcBorders>
              <w:top w:val="nil"/>
              <w:left w:val="nil"/>
              <w:bottom w:val="single" w:sz="4" w:space="0" w:color="auto"/>
              <w:right w:val="single" w:sz="4" w:space="0" w:color="auto"/>
            </w:tcBorders>
            <w:shd w:val="clear" w:color="000000" w:fill="D0CECE"/>
            <w:noWrap/>
            <w:vAlign w:val="center"/>
            <w:hideMark/>
          </w:tcPr>
          <w:p w14:paraId="224618B8"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fev</w:t>
            </w:r>
            <w:proofErr w:type="spellEnd"/>
            <w:r w:rsidRPr="00A67764">
              <w:rPr>
                <w:rFonts w:ascii="Calibri" w:eastAsia="Times New Roman" w:hAnsi="Calibri" w:cs="Calibri"/>
                <w:b/>
                <w:bCs/>
                <w:color w:val="000000"/>
                <w:lang w:eastAsia="pt-BR"/>
              </w:rPr>
              <w:t>/20</w:t>
            </w:r>
          </w:p>
        </w:tc>
        <w:tc>
          <w:tcPr>
            <w:tcW w:w="836" w:type="dxa"/>
            <w:tcBorders>
              <w:top w:val="nil"/>
              <w:left w:val="nil"/>
              <w:bottom w:val="single" w:sz="4" w:space="0" w:color="auto"/>
              <w:right w:val="single" w:sz="4" w:space="0" w:color="auto"/>
            </w:tcBorders>
            <w:shd w:val="clear" w:color="000000" w:fill="D0CECE"/>
            <w:noWrap/>
            <w:vAlign w:val="center"/>
            <w:hideMark/>
          </w:tcPr>
          <w:p w14:paraId="762F073C"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mar/20</w:t>
            </w:r>
          </w:p>
        </w:tc>
        <w:tc>
          <w:tcPr>
            <w:tcW w:w="764" w:type="dxa"/>
            <w:tcBorders>
              <w:top w:val="nil"/>
              <w:left w:val="nil"/>
              <w:bottom w:val="single" w:sz="4" w:space="0" w:color="auto"/>
              <w:right w:val="single" w:sz="4" w:space="0" w:color="auto"/>
            </w:tcBorders>
            <w:shd w:val="clear" w:color="000000" w:fill="D0CECE"/>
            <w:noWrap/>
            <w:vAlign w:val="center"/>
            <w:hideMark/>
          </w:tcPr>
          <w:p w14:paraId="05357213"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abr</w:t>
            </w:r>
            <w:proofErr w:type="spellEnd"/>
            <w:r w:rsidRPr="00A67764">
              <w:rPr>
                <w:rFonts w:ascii="Calibri" w:eastAsia="Times New Roman" w:hAnsi="Calibri" w:cs="Calibri"/>
                <w:b/>
                <w:bCs/>
                <w:color w:val="000000"/>
                <w:lang w:eastAsia="pt-BR"/>
              </w:rPr>
              <w:t>/20</w:t>
            </w:r>
          </w:p>
        </w:tc>
        <w:tc>
          <w:tcPr>
            <w:tcW w:w="808" w:type="dxa"/>
            <w:tcBorders>
              <w:top w:val="nil"/>
              <w:left w:val="nil"/>
              <w:bottom w:val="single" w:sz="4" w:space="0" w:color="auto"/>
              <w:right w:val="single" w:sz="4" w:space="0" w:color="auto"/>
            </w:tcBorders>
            <w:shd w:val="clear" w:color="000000" w:fill="D0CECE"/>
            <w:noWrap/>
            <w:vAlign w:val="center"/>
            <w:hideMark/>
          </w:tcPr>
          <w:p w14:paraId="6E65FE51"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mai</w:t>
            </w:r>
            <w:proofErr w:type="spellEnd"/>
            <w:r w:rsidRPr="00A67764">
              <w:rPr>
                <w:rFonts w:ascii="Calibri" w:eastAsia="Times New Roman" w:hAnsi="Calibri" w:cs="Calibri"/>
                <w:b/>
                <w:bCs/>
                <w:color w:val="000000"/>
                <w:lang w:eastAsia="pt-BR"/>
              </w:rPr>
              <w:t>/20</w:t>
            </w:r>
          </w:p>
        </w:tc>
        <w:tc>
          <w:tcPr>
            <w:tcW w:w="750" w:type="dxa"/>
            <w:tcBorders>
              <w:top w:val="nil"/>
              <w:left w:val="nil"/>
              <w:bottom w:val="single" w:sz="4" w:space="0" w:color="auto"/>
              <w:right w:val="single" w:sz="4" w:space="0" w:color="auto"/>
            </w:tcBorders>
            <w:shd w:val="clear" w:color="000000" w:fill="D0CECE"/>
            <w:noWrap/>
            <w:vAlign w:val="center"/>
            <w:hideMark/>
          </w:tcPr>
          <w:p w14:paraId="59DA6B33"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jun</w:t>
            </w:r>
            <w:proofErr w:type="spellEnd"/>
            <w:r w:rsidRPr="00A67764">
              <w:rPr>
                <w:rFonts w:ascii="Calibri" w:eastAsia="Times New Roman" w:hAnsi="Calibri" w:cs="Calibri"/>
                <w:b/>
                <w:bCs/>
                <w:color w:val="000000"/>
                <w:lang w:eastAsia="pt-BR"/>
              </w:rPr>
              <w:t>/20</w:t>
            </w:r>
          </w:p>
        </w:tc>
        <w:tc>
          <w:tcPr>
            <w:tcW w:w="686" w:type="dxa"/>
            <w:tcBorders>
              <w:top w:val="nil"/>
              <w:left w:val="nil"/>
              <w:bottom w:val="single" w:sz="4" w:space="0" w:color="auto"/>
              <w:right w:val="single" w:sz="4" w:space="0" w:color="auto"/>
            </w:tcBorders>
            <w:shd w:val="clear" w:color="000000" w:fill="D0CECE"/>
            <w:noWrap/>
            <w:vAlign w:val="center"/>
            <w:hideMark/>
          </w:tcPr>
          <w:p w14:paraId="2B4F7472"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jul</w:t>
            </w:r>
            <w:proofErr w:type="spellEnd"/>
            <w:r w:rsidRPr="00A67764">
              <w:rPr>
                <w:rFonts w:ascii="Calibri" w:eastAsia="Times New Roman" w:hAnsi="Calibri" w:cs="Calibri"/>
                <w:b/>
                <w:bCs/>
                <w:color w:val="000000"/>
                <w:lang w:eastAsia="pt-BR"/>
              </w:rPr>
              <w:t>/20</w:t>
            </w:r>
          </w:p>
        </w:tc>
        <w:tc>
          <w:tcPr>
            <w:tcW w:w="795" w:type="dxa"/>
            <w:tcBorders>
              <w:top w:val="nil"/>
              <w:left w:val="nil"/>
              <w:bottom w:val="single" w:sz="4" w:space="0" w:color="auto"/>
              <w:right w:val="single" w:sz="4" w:space="0" w:color="auto"/>
            </w:tcBorders>
            <w:shd w:val="clear" w:color="000000" w:fill="D0CECE"/>
            <w:noWrap/>
            <w:vAlign w:val="center"/>
            <w:hideMark/>
          </w:tcPr>
          <w:p w14:paraId="223308FD"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ago</w:t>
            </w:r>
            <w:proofErr w:type="spellEnd"/>
            <w:r w:rsidRPr="00A67764">
              <w:rPr>
                <w:rFonts w:ascii="Calibri" w:eastAsia="Times New Roman" w:hAnsi="Calibri" w:cs="Calibri"/>
                <w:b/>
                <w:bCs/>
                <w:color w:val="000000"/>
                <w:lang w:eastAsia="pt-BR"/>
              </w:rPr>
              <w:t>/20</w:t>
            </w:r>
          </w:p>
        </w:tc>
        <w:tc>
          <w:tcPr>
            <w:tcW w:w="733" w:type="dxa"/>
            <w:tcBorders>
              <w:top w:val="nil"/>
              <w:left w:val="nil"/>
              <w:bottom w:val="single" w:sz="4" w:space="0" w:color="auto"/>
              <w:right w:val="single" w:sz="4" w:space="0" w:color="auto"/>
            </w:tcBorders>
            <w:shd w:val="clear" w:color="000000" w:fill="D0CECE"/>
            <w:noWrap/>
            <w:vAlign w:val="center"/>
            <w:hideMark/>
          </w:tcPr>
          <w:p w14:paraId="1AECA801"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set/20</w:t>
            </w:r>
          </w:p>
        </w:tc>
        <w:tc>
          <w:tcPr>
            <w:tcW w:w="773" w:type="dxa"/>
            <w:tcBorders>
              <w:top w:val="nil"/>
              <w:left w:val="nil"/>
              <w:bottom w:val="single" w:sz="4" w:space="0" w:color="auto"/>
              <w:right w:val="single" w:sz="4" w:space="0" w:color="auto"/>
            </w:tcBorders>
            <w:shd w:val="clear" w:color="000000" w:fill="D0CECE"/>
            <w:noWrap/>
            <w:vAlign w:val="center"/>
            <w:hideMark/>
          </w:tcPr>
          <w:p w14:paraId="03F5FCE4"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out/20</w:t>
            </w:r>
          </w:p>
        </w:tc>
        <w:tc>
          <w:tcPr>
            <w:tcW w:w="805" w:type="dxa"/>
            <w:tcBorders>
              <w:top w:val="nil"/>
              <w:left w:val="nil"/>
              <w:bottom w:val="single" w:sz="4" w:space="0" w:color="auto"/>
              <w:right w:val="single" w:sz="4" w:space="0" w:color="auto"/>
            </w:tcBorders>
            <w:shd w:val="clear" w:color="000000" w:fill="D0CECE"/>
            <w:noWrap/>
            <w:vAlign w:val="center"/>
            <w:hideMark/>
          </w:tcPr>
          <w:p w14:paraId="0EF37818"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nov</w:t>
            </w:r>
            <w:proofErr w:type="spellEnd"/>
            <w:r w:rsidRPr="00A67764">
              <w:rPr>
                <w:rFonts w:ascii="Calibri" w:eastAsia="Times New Roman" w:hAnsi="Calibri" w:cs="Calibri"/>
                <w:b/>
                <w:bCs/>
                <w:color w:val="000000"/>
                <w:lang w:eastAsia="pt-BR"/>
              </w:rPr>
              <w:t>/20</w:t>
            </w:r>
          </w:p>
        </w:tc>
        <w:tc>
          <w:tcPr>
            <w:tcW w:w="777" w:type="dxa"/>
            <w:tcBorders>
              <w:top w:val="nil"/>
              <w:left w:val="nil"/>
              <w:bottom w:val="single" w:sz="4" w:space="0" w:color="auto"/>
              <w:right w:val="single" w:sz="4" w:space="0" w:color="auto"/>
            </w:tcBorders>
            <w:shd w:val="clear" w:color="000000" w:fill="D0CECE"/>
            <w:noWrap/>
            <w:vAlign w:val="center"/>
            <w:hideMark/>
          </w:tcPr>
          <w:p w14:paraId="2D52EC37"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dez/20</w:t>
            </w:r>
          </w:p>
        </w:tc>
        <w:tc>
          <w:tcPr>
            <w:tcW w:w="893" w:type="dxa"/>
            <w:tcBorders>
              <w:top w:val="nil"/>
              <w:left w:val="nil"/>
              <w:bottom w:val="single" w:sz="4" w:space="0" w:color="auto"/>
              <w:right w:val="single" w:sz="4" w:space="0" w:color="auto"/>
            </w:tcBorders>
            <w:shd w:val="clear" w:color="000000" w:fill="D0CECE"/>
            <w:noWrap/>
            <w:vAlign w:val="center"/>
            <w:hideMark/>
          </w:tcPr>
          <w:p w14:paraId="613CB5FF"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Total</w:t>
            </w:r>
          </w:p>
        </w:tc>
      </w:tr>
      <w:tr w:rsidR="00A67764" w:rsidRPr="00A67764" w14:paraId="637EBE6B" w14:textId="77777777" w:rsidTr="00DF4897">
        <w:trPr>
          <w:trHeight w:val="304"/>
        </w:trPr>
        <w:tc>
          <w:tcPr>
            <w:tcW w:w="1009" w:type="dxa"/>
            <w:tcBorders>
              <w:top w:val="nil"/>
              <w:left w:val="single" w:sz="4" w:space="0" w:color="auto"/>
              <w:bottom w:val="single" w:sz="4" w:space="0" w:color="auto"/>
              <w:right w:val="single" w:sz="4" w:space="0" w:color="auto"/>
            </w:tcBorders>
            <w:shd w:val="clear" w:color="000000" w:fill="D0CECE"/>
            <w:noWrap/>
            <w:vAlign w:val="center"/>
            <w:hideMark/>
          </w:tcPr>
          <w:p w14:paraId="492E4646"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Produção</w:t>
            </w:r>
          </w:p>
        </w:tc>
        <w:tc>
          <w:tcPr>
            <w:tcW w:w="741" w:type="dxa"/>
            <w:tcBorders>
              <w:top w:val="nil"/>
              <w:left w:val="nil"/>
              <w:bottom w:val="single" w:sz="4" w:space="0" w:color="auto"/>
              <w:right w:val="single" w:sz="4" w:space="0" w:color="auto"/>
            </w:tcBorders>
            <w:shd w:val="clear" w:color="auto" w:fill="auto"/>
            <w:noWrap/>
            <w:vAlign w:val="center"/>
            <w:hideMark/>
          </w:tcPr>
          <w:p w14:paraId="0F4ABE14"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6582</w:t>
            </w:r>
          </w:p>
        </w:tc>
        <w:tc>
          <w:tcPr>
            <w:tcW w:w="742" w:type="dxa"/>
            <w:tcBorders>
              <w:top w:val="nil"/>
              <w:left w:val="nil"/>
              <w:bottom w:val="single" w:sz="4" w:space="0" w:color="auto"/>
              <w:right w:val="single" w:sz="4" w:space="0" w:color="auto"/>
            </w:tcBorders>
            <w:shd w:val="clear" w:color="auto" w:fill="auto"/>
            <w:noWrap/>
            <w:vAlign w:val="center"/>
            <w:hideMark/>
          </w:tcPr>
          <w:p w14:paraId="416AC627"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9844</w:t>
            </w:r>
          </w:p>
        </w:tc>
        <w:tc>
          <w:tcPr>
            <w:tcW w:w="836" w:type="dxa"/>
            <w:tcBorders>
              <w:top w:val="nil"/>
              <w:left w:val="nil"/>
              <w:bottom w:val="single" w:sz="4" w:space="0" w:color="auto"/>
              <w:right w:val="single" w:sz="4" w:space="0" w:color="auto"/>
            </w:tcBorders>
            <w:shd w:val="clear" w:color="auto" w:fill="auto"/>
            <w:noWrap/>
            <w:vAlign w:val="center"/>
            <w:hideMark/>
          </w:tcPr>
          <w:p w14:paraId="3840AB8C"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7829</w:t>
            </w:r>
          </w:p>
        </w:tc>
        <w:tc>
          <w:tcPr>
            <w:tcW w:w="764" w:type="dxa"/>
            <w:tcBorders>
              <w:top w:val="nil"/>
              <w:left w:val="nil"/>
              <w:bottom w:val="single" w:sz="4" w:space="0" w:color="auto"/>
              <w:right w:val="single" w:sz="4" w:space="0" w:color="auto"/>
            </w:tcBorders>
            <w:shd w:val="clear" w:color="auto" w:fill="auto"/>
            <w:noWrap/>
            <w:vAlign w:val="center"/>
            <w:hideMark/>
          </w:tcPr>
          <w:p w14:paraId="2401EA7C"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8860</w:t>
            </w:r>
          </w:p>
        </w:tc>
        <w:tc>
          <w:tcPr>
            <w:tcW w:w="808" w:type="dxa"/>
            <w:tcBorders>
              <w:top w:val="nil"/>
              <w:left w:val="nil"/>
              <w:bottom w:val="single" w:sz="4" w:space="0" w:color="auto"/>
              <w:right w:val="single" w:sz="4" w:space="0" w:color="auto"/>
            </w:tcBorders>
            <w:shd w:val="clear" w:color="auto" w:fill="auto"/>
            <w:noWrap/>
            <w:vAlign w:val="center"/>
            <w:hideMark/>
          </w:tcPr>
          <w:p w14:paraId="788D5B9A"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7890</w:t>
            </w:r>
          </w:p>
        </w:tc>
        <w:tc>
          <w:tcPr>
            <w:tcW w:w="750" w:type="dxa"/>
            <w:tcBorders>
              <w:top w:val="nil"/>
              <w:left w:val="nil"/>
              <w:bottom w:val="single" w:sz="4" w:space="0" w:color="auto"/>
              <w:right w:val="single" w:sz="4" w:space="0" w:color="auto"/>
            </w:tcBorders>
            <w:shd w:val="clear" w:color="auto" w:fill="auto"/>
            <w:noWrap/>
            <w:vAlign w:val="center"/>
            <w:hideMark/>
          </w:tcPr>
          <w:p w14:paraId="62002ADD"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9875</w:t>
            </w:r>
          </w:p>
        </w:tc>
        <w:tc>
          <w:tcPr>
            <w:tcW w:w="686" w:type="dxa"/>
            <w:tcBorders>
              <w:top w:val="nil"/>
              <w:left w:val="nil"/>
              <w:bottom w:val="single" w:sz="4" w:space="0" w:color="auto"/>
              <w:right w:val="single" w:sz="4" w:space="0" w:color="auto"/>
            </w:tcBorders>
            <w:shd w:val="clear" w:color="auto" w:fill="auto"/>
            <w:noWrap/>
            <w:vAlign w:val="center"/>
            <w:hideMark/>
          </w:tcPr>
          <w:p w14:paraId="3B794D4E"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7026</w:t>
            </w:r>
          </w:p>
        </w:tc>
        <w:tc>
          <w:tcPr>
            <w:tcW w:w="795" w:type="dxa"/>
            <w:tcBorders>
              <w:top w:val="nil"/>
              <w:left w:val="nil"/>
              <w:bottom w:val="single" w:sz="4" w:space="0" w:color="auto"/>
              <w:right w:val="single" w:sz="4" w:space="0" w:color="auto"/>
            </w:tcBorders>
            <w:shd w:val="clear" w:color="auto" w:fill="auto"/>
            <w:noWrap/>
            <w:vAlign w:val="center"/>
            <w:hideMark/>
          </w:tcPr>
          <w:p w14:paraId="37978E31"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7329</w:t>
            </w:r>
          </w:p>
        </w:tc>
        <w:tc>
          <w:tcPr>
            <w:tcW w:w="733" w:type="dxa"/>
            <w:tcBorders>
              <w:top w:val="nil"/>
              <w:left w:val="nil"/>
              <w:bottom w:val="single" w:sz="4" w:space="0" w:color="auto"/>
              <w:right w:val="single" w:sz="4" w:space="0" w:color="auto"/>
            </w:tcBorders>
            <w:shd w:val="clear" w:color="auto" w:fill="auto"/>
            <w:noWrap/>
            <w:vAlign w:val="center"/>
            <w:hideMark/>
          </w:tcPr>
          <w:p w14:paraId="4C36B402"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8354</w:t>
            </w:r>
          </w:p>
        </w:tc>
        <w:tc>
          <w:tcPr>
            <w:tcW w:w="773" w:type="dxa"/>
            <w:tcBorders>
              <w:top w:val="nil"/>
              <w:left w:val="nil"/>
              <w:bottom w:val="single" w:sz="4" w:space="0" w:color="auto"/>
              <w:right w:val="single" w:sz="4" w:space="0" w:color="auto"/>
            </w:tcBorders>
            <w:shd w:val="clear" w:color="auto" w:fill="auto"/>
            <w:noWrap/>
            <w:vAlign w:val="center"/>
            <w:hideMark/>
          </w:tcPr>
          <w:p w14:paraId="69A49222"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8258</w:t>
            </w:r>
          </w:p>
        </w:tc>
        <w:tc>
          <w:tcPr>
            <w:tcW w:w="805" w:type="dxa"/>
            <w:tcBorders>
              <w:top w:val="nil"/>
              <w:left w:val="nil"/>
              <w:bottom w:val="single" w:sz="4" w:space="0" w:color="auto"/>
              <w:right w:val="single" w:sz="4" w:space="0" w:color="auto"/>
            </w:tcBorders>
            <w:shd w:val="clear" w:color="auto" w:fill="auto"/>
            <w:noWrap/>
            <w:vAlign w:val="center"/>
            <w:hideMark/>
          </w:tcPr>
          <w:p w14:paraId="69870149"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9041</w:t>
            </w:r>
          </w:p>
        </w:tc>
        <w:tc>
          <w:tcPr>
            <w:tcW w:w="777" w:type="dxa"/>
            <w:tcBorders>
              <w:top w:val="nil"/>
              <w:left w:val="nil"/>
              <w:bottom w:val="single" w:sz="4" w:space="0" w:color="auto"/>
              <w:right w:val="single" w:sz="4" w:space="0" w:color="auto"/>
            </w:tcBorders>
            <w:shd w:val="clear" w:color="auto" w:fill="auto"/>
            <w:noWrap/>
            <w:vAlign w:val="center"/>
            <w:hideMark/>
          </w:tcPr>
          <w:p w14:paraId="7B492CAD"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9.892</w:t>
            </w:r>
          </w:p>
        </w:tc>
        <w:tc>
          <w:tcPr>
            <w:tcW w:w="893" w:type="dxa"/>
            <w:tcBorders>
              <w:top w:val="nil"/>
              <w:left w:val="nil"/>
              <w:bottom w:val="single" w:sz="4" w:space="0" w:color="auto"/>
              <w:right w:val="single" w:sz="4" w:space="0" w:color="auto"/>
            </w:tcBorders>
            <w:shd w:val="clear" w:color="000000" w:fill="D0CECE"/>
            <w:noWrap/>
            <w:vAlign w:val="center"/>
            <w:hideMark/>
          </w:tcPr>
          <w:p w14:paraId="4143DCE9"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100.780</w:t>
            </w:r>
          </w:p>
        </w:tc>
      </w:tr>
      <w:tr w:rsidR="00A67764" w:rsidRPr="00A67764" w14:paraId="71F9A0F3" w14:textId="77777777" w:rsidTr="00DF4897">
        <w:trPr>
          <w:trHeight w:val="304"/>
        </w:trPr>
        <w:tc>
          <w:tcPr>
            <w:tcW w:w="1009" w:type="dxa"/>
            <w:tcBorders>
              <w:top w:val="nil"/>
              <w:left w:val="single" w:sz="4" w:space="0" w:color="auto"/>
              <w:bottom w:val="single" w:sz="4" w:space="0" w:color="auto"/>
              <w:right w:val="single" w:sz="4" w:space="0" w:color="auto"/>
            </w:tcBorders>
            <w:shd w:val="clear" w:color="000000" w:fill="FF0000"/>
            <w:noWrap/>
            <w:vAlign w:val="center"/>
            <w:hideMark/>
          </w:tcPr>
          <w:p w14:paraId="105BFEAB"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Meta</w:t>
            </w:r>
          </w:p>
        </w:tc>
        <w:tc>
          <w:tcPr>
            <w:tcW w:w="741" w:type="dxa"/>
            <w:tcBorders>
              <w:top w:val="nil"/>
              <w:left w:val="nil"/>
              <w:bottom w:val="single" w:sz="4" w:space="0" w:color="auto"/>
              <w:right w:val="single" w:sz="4" w:space="0" w:color="auto"/>
            </w:tcBorders>
            <w:shd w:val="clear" w:color="000000" w:fill="FF0000"/>
            <w:noWrap/>
            <w:vAlign w:val="center"/>
            <w:hideMark/>
          </w:tcPr>
          <w:p w14:paraId="344599E6"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8.600</w:t>
            </w:r>
          </w:p>
        </w:tc>
        <w:tc>
          <w:tcPr>
            <w:tcW w:w="742" w:type="dxa"/>
            <w:tcBorders>
              <w:top w:val="nil"/>
              <w:left w:val="nil"/>
              <w:bottom w:val="single" w:sz="4" w:space="0" w:color="auto"/>
              <w:right w:val="single" w:sz="4" w:space="0" w:color="auto"/>
            </w:tcBorders>
            <w:shd w:val="clear" w:color="000000" w:fill="FF0000"/>
            <w:noWrap/>
            <w:vAlign w:val="center"/>
            <w:hideMark/>
          </w:tcPr>
          <w:p w14:paraId="6D2DD3BC"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8.600</w:t>
            </w:r>
          </w:p>
        </w:tc>
        <w:tc>
          <w:tcPr>
            <w:tcW w:w="836" w:type="dxa"/>
            <w:tcBorders>
              <w:top w:val="nil"/>
              <w:left w:val="nil"/>
              <w:bottom w:val="single" w:sz="4" w:space="0" w:color="auto"/>
              <w:right w:val="single" w:sz="4" w:space="0" w:color="auto"/>
            </w:tcBorders>
            <w:shd w:val="clear" w:color="000000" w:fill="FF0000"/>
            <w:noWrap/>
            <w:vAlign w:val="center"/>
            <w:hideMark/>
          </w:tcPr>
          <w:p w14:paraId="1220C292"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8.600</w:t>
            </w:r>
          </w:p>
        </w:tc>
        <w:tc>
          <w:tcPr>
            <w:tcW w:w="764" w:type="dxa"/>
            <w:tcBorders>
              <w:top w:val="nil"/>
              <w:left w:val="nil"/>
              <w:bottom w:val="single" w:sz="4" w:space="0" w:color="auto"/>
              <w:right w:val="single" w:sz="4" w:space="0" w:color="auto"/>
            </w:tcBorders>
            <w:shd w:val="clear" w:color="000000" w:fill="FF0000"/>
            <w:noWrap/>
            <w:vAlign w:val="center"/>
            <w:hideMark/>
          </w:tcPr>
          <w:p w14:paraId="0DD5047A"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8.600</w:t>
            </w:r>
          </w:p>
        </w:tc>
        <w:tc>
          <w:tcPr>
            <w:tcW w:w="808" w:type="dxa"/>
            <w:tcBorders>
              <w:top w:val="nil"/>
              <w:left w:val="nil"/>
              <w:bottom w:val="single" w:sz="4" w:space="0" w:color="auto"/>
              <w:right w:val="single" w:sz="4" w:space="0" w:color="auto"/>
            </w:tcBorders>
            <w:shd w:val="clear" w:color="000000" w:fill="FF0000"/>
            <w:noWrap/>
            <w:vAlign w:val="center"/>
            <w:hideMark/>
          </w:tcPr>
          <w:p w14:paraId="401980F4"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8.600</w:t>
            </w:r>
          </w:p>
        </w:tc>
        <w:tc>
          <w:tcPr>
            <w:tcW w:w="750" w:type="dxa"/>
            <w:tcBorders>
              <w:top w:val="nil"/>
              <w:left w:val="nil"/>
              <w:bottom w:val="single" w:sz="4" w:space="0" w:color="auto"/>
              <w:right w:val="single" w:sz="4" w:space="0" w:color="auto"/>
            </w:tcBorders>
            <w:shd w:val="clear" w:color="000000" w:fill="FF0000"/>
            <w:noWrap/>
            <w:vAlign w:val="center"/>
            <w:hideMark/>
          </w:tcPr>
          <w:p w14:paraId="2D74F92B"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8.600</w:t>
            </w:r>
          </w:p>
        </w:tc>
        <w:tc>
          <w:tcPr>
            <w:tcW w:w="686" w:type="dxa"/>
            <w:tcBorders>
              <w:top w:val="nil"/>
              <w:left w:val="nil"/>
              <w:bottom w:val="single" w:sz="4" w:space="0" w:color="auto"/>
              <w:right w:val="single" w:sz="4" w:space="0" w:color="auto"/>
            </w:tcBorders>
            <w:shd w:val="clear" w:color="000000" w:fill="FF0000"/>
            <w:noWrap/>
            <w:vAlign w:val="center"/>
            <w:hideMark/>
          </w:tcPr>
          <w:p w14:paraId="7B87A901"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8.600</w:t>
            </w:r>
          </w:p>
        </w:tc>
        <w:tc>
          <w:tcPr>
            <w:tcW w:w="795" w:type="dxa"/>
            <w:tcBorders>
              <w:top w:val="nil"/>
              <w:left w:val="nil"/>
              <w:bottom w:val="single" w:sz="4" w:space="0" w:color="auto"/>
              <w:right w:val="single" w:sz="4" w:space="0" w:color="auto"/>
            </w:tcBorders>
            <w:shd w:val="clear" w:color="000000" w:fill="FF0000"/>
            <w:noWrap/>
            <w:vAlign w:val="center"/>
            <w:hideMark/>
          </w:tcPr>
          <w:p w14:paraId="1E6B8905"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8.600</w:t>
            </w:r>
          </w:p>
        </w:tc>
        <w:tc>
          <w:tcPr>
            <w:tcW w:w="733" w:type="dxa"/>
            <w:tcBorders>
              <w:top w:val="nil"/>
              <w:left w:val="nil"/>
              <w:bottom w:val="single" w:sz="4" w:space="0" w:color="auto"/>
              <w:right w:val="single" w:sz="4" w:space="0" w:color="auto"/>
            </w:tcBorders>
            <w:shd w:val="clear" w:color="000000" w:fill="FF0000"/>
            <w:noWrap/>
            <w:vAlign w:val="center"/>
            <w:hideMark/>
          </w:tcPr>
          <w:p w14:paraId="1E744FD2"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8.600</w:t>
            </w:r>
          </w:p>
        </w:tc>
        <w:tc>
          <w:tcPr>
            <w:tcW w:w="773" w:type="dxa"/>
            <w:tcBorders>
              <w:top w:val="nil"/>
              <w:left w:val="nil"/>
              <w:bottom w:val="single" w:sz="4" w:space="0" w:color="auto"/>
              <w:right w:val="single" w:sz="4" w:space="0" w:color="auto"/>
            </w:tcBorders>
            <w:shd w:val="clear" w:color="000000" w:fill="FF0000"/>
            <w:noWrap/>
            <w:vAlign w:val="center"/>
            <w:hideMark/>
          </w:tcPr>
          <w:p w14:paraId="6F26FE4F"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8.600</w:t>
            </w:r>
          </w:p>
        </w:tc>
        <w:tc>
          <w:tcPr>
            <w:tcW w:w="805" w:type="dxa"/>
            <w:tcBorders>
              <w:top w:val="nil"/>
              <w:left w:val="nil"/>
              <w:bottom w:val="single" w:sz="4" w:space="0" w:color="auto"/>
              <w:right w:val="single" w:sz="4" w:space="0" w:color="auto"/>
            </w:tcBorders>
            <w:shd w:val="clear" w:color="000000" w:fill="FF0000"/>
            <w:noWrap/>
            <w:vAlign w:val="center"/>
            <w:hideMark/>
          </w:tcPr>
          <w:p w14:paraId="45F7006E"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8.600</w:t>
            </w:r>
          </w:p>
        </w:tc>
        <w:tc>
          <w:tcPr>
            <w:tcW w:w="777" w:type="dxa"/>
            <w:tcBorders>
              <w:top w:val="nil"/>
              <w:left w:val="nil"/>
              <w:bottom w:val="single" w:sz="4" w:space="0" w:color="auto"/>
              <w:right w:val="single" w:sz="4" w:space="0" w:color="auto"/>
            </w:tcBorders>
            <w:shd w:val="clear" w:color="000000" w:fill="FF0000"/>
            <w:noWrap/>
            <w:vAlign w:val="center"/>
            <w:hideMark/>
          </w:tcPr>
          <w:p w14:paraId="2FD84CCF"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8.600</w:t>
            </w:r>
          </w:p>
        </w:tc>
        <w:tc>
          <w:tcPr>
            <w:tcW w:w="893" w:type="dxa"/>
            <w:tcBorders>
              <w:top w:val="nil"/>
              <w:left w:val="nil"/>
              <w:bottom w:val="single" w:sz="4" w:space="0" w:color="auto"/>
              <w:right w:val="single" w:sz="4" w:space="0" w:color="auto"/>
            </w:tcBorders>
            <w:shd w:val="clear" w:color="000000" w:fill="FF0000"/>
            <w:noWrap/>
            <w:vAlign w:val="center"/>
            <w:hideMark/>
          </w:tcPr>
          <w:p w14:paraId="18077AAB" w14:textId="77777777" w:rsidR="00A67764" w:rsidRPr="00A67764" w:rsidRDefault="00A67764" w:rsidP="00A67764">
            <w:pPr>
              <w:spacing w:after="0" w:line="240" w:lineRule="auto"/>
              <w:jc w:val="center"/>
              <w:rPr>
                <w:rFonts w:ascii="Calibri" w:eastAsia="Times New Roman" w:hAnsi="Calibri" w:cs="Calibri"/>
                <w:b/>
                <w:bCs/>
                <w:color w:val="FFFFFF"/>
                <w:sz w:val="20"/>
                <w:szCs w:val="20"/>
                <w:lang w:eastAsia="pt-BR"/>
              </w:rPr>
            </w:pPr>
            <w:r w:rsidRPr="00A67764">
              <w:rPr>
                <w:rFonts w:ascii="Calibri" w:eastAsia="Times New Roman" w:hAnsi="Calibri" w:cs="Calibri"/>
                <w:b/>
                <w:bCs/>
                <w:color w:val="FFFFFF"/>
                <w:sz w:val="20"/>
                <w:szCs w:val="20"/>
                <w:lang w:eastAsia="pt-BR"/>
              </w:rPr>
              <w:t>103.200</w:t>
            </w:r>
          </w:p>
        </w:tc>
      </w:tr>
    </w:tbl>
    <w:p w14:paraId="40431921" w14:textId="37338DBD" w:rsidR="001018B8" w:rsidRDefault="001018B8" w:rsidP="00702402">
      <w:pPr>
        <w:pStyle w:val="Standard"/>
        <w:rPr>
          <w:color w:val="FF0000"/>
        </w:rPr>
      </w:pPr>
    </w:p>
    <w:p w14:paraId="5BB65EA6" w14:textId="064E5A92" w:rsidR="00D25993" w:rsidRPr="00FA161B" w:rsidRDefault="00D25993" w:rsidP="00D25993">
      <w:pPr>
        <w:pStyle w:val="Standard"/>
        <w:ind w:firstLine="708"/>
        <w:jc w:val="both"/>
        <w:rPr>
          <w:color w:val="FF0000"/>
          <w:sz w:val="24"/>
          <w:szCs w:val="24"/>
        </w:rPr>
      </w:pPr>
      <w:r w:rsidRPr="00FA161B">
        <w:rPr>
          <w:rFonts w:ascii="Arial" w:hAnsi="Arial" w:cs="Arial"/>
          <w:color w:val="auto"/>
          <w:sz w:val="24"/>
          <w:szCs w:val="24"/>
        </w:rPr>
        <w:t xml:space="preserve">Em relação à </w:t>
      </w:r>
      <w:r>
        <w:rPr>
          <w:rFonts w:ascii="Arial" w:hAnsi="Arial" w:cs="Arial"/>
          <w:color w:val="auto"/>
          <w:sz w:val="24"/>
          <w:szCs w:val="24"/>
        </w:rPr>
        <w:t>Produção de Hemocomponentes</w:t>
      </w:r>
      <w:r w:rsidRPr="00FA161B">
        <w:rPr>
          <w:rFonts w:ascii="Arial" w:hAnsi="Arial" w:cs="Arial"/>
          <w:color w:val="auto"/>
          <w:sz w:val="24"/>
          <w:szCs w:val="24"/>
        </w:rPr>
        <w:t xml:space="preserve">, mesmo diante da </w:t>
      </w:r>
      <w:r w:rsidRPr="00FA161B">
        <w:rPr>
          <w:rFonts w:ascii="Arial" w:hAnsi="Arial" w:cs="Arial"/>
          <w:sz w:val="24"/>
          <w:szCs w:val="24"/>
        </w:rPr>
        <w:t xml:space="preserve">Pandemia de COVID-19, graças às ações de captação de doadores foi possível garantir o cumprimento dessa meta. Damos destaque para as parcerias com os militares, coletas externas em condomínios e ampla </w:t>
      </w:r>
      <w:proofErr w:type="spellStart"/>
      <w:r w:rsidRPr="00FA161B">
        <w:rPr>
          <w:rFonts w:ascii="Arial" w:hAnsi="Arial" w:cs="Arial"/>
          <w:sz w:val="24"/>
          <w:szCs w:val="24"/>
        </w:rPr>
        <w:t>divilgação</w:t>
      </w:r>
      <w:proofErr w:type="spellEnd"/>
      <w:r w:rsidRPr="00FA161B">
        <w:rPr>
          <w:rFonts w:ascii="Arial" w:hAnsi="Arial" w:cs="Arial"/>
          <w:sz w:val="24"/>
          <w:szCs w:val="24"/>
        </w:rPr>
        <w:t xml:space="preserve"> na imprensa.</w:t>
      </w:r>
    </w:p>
    <w:p w14:paraId="4FD15371" w14:textId="2C7AF057" w:rsidR="00FA161B" w:rsidRDefault="00FA161B" w:rsidP="00702402">
      <w:pPr>
        <w:pStyle w:val="Standard"/>
        <w:rPr>
          <w:color w:val="FF0000"/>
        </w:rPr>
      </w:pPr>
    </w:p>
    <w:p w14:paraId="03630EBA" w14:textId="77777777" w:rsidR="00FA161B" w:rsidRDefault="00FA161B" w:rsidP="00702402">
      <w:pPr>
        <w:pStyle w:val="Standard"/>
        <w:rPr>
          <w:color w:val="FF0000"/>
        </w:rPr>
      </w:pPr>
    </w:p>
    <w:tbl>
      <w:tblPr>
        <w:tblW w:w="11199" w:type="dxa"/>
        <w:tblInd w:w="-714" w:type="dxa"/>
        <w:tblCellMar>
          <w:left w:w="70" w:type="dxa"/>
          <w:right w:w="70" w:type="dxa"/>
        </w:tblCellMar>
        <w:tblLook w:val="04A0" w:firstRow="1" w:lastRow="0" w:firstColumn="1" w:lastColumn="0" w:noHBand="0" w:noVBand="1"/>
      </w:tblPr>
      <w:tblGrid>
        <w:gridCol w:w="1009"/>
        <w:gridCol w:w="751"/>
        <w:gridCol w:w="752"/>
        <w:gridCol w:w="835"/>
        <w:gridCol w:w="773"/>
        <w:gridCol w:w="811"/>
        <w:gridCol w:w="760"/>
        <w:gridCol w:w="696"/>
        <w:gridCol w:w="799"/>
        <w:gridCol w:w="742"/>
        <w:gridCol w:w="781"/>
        <w:gridCol w:w="809"/>
        <w:gridCol w:w="784"/>
        <w:gridCol w:w="897"/>
      </w:tblGrid>
      <w:tr w:rsidR="00A67764" w:rsidRPr="00A67764" w14:paraId="28D106FC" w14:textId="77777777" w:rsidTr="00DF4897">
        <w:trPr>
          <w:trHeight w:val="237"/>
        </w:trPr>
        <w:tc>
          <w:tcPr>
            <w:tcW w:w="11199" w:type="dxa"/>
            <w:gridSpan w:val="14"/>
            <w:tcBorders>
              <w:top w:val="nil"/>
              <w:left w:val="single" w:sz="4" w:space="0" w:color="auto"/>
              <w:bottom w:val="single" w:sz="4" w:space="0" w:color="auto"/>
              <w:right w:val="nil"/>
            </w:tcBorders>
            <w:shd w:val="clear" w:color="000000" w:fill="FF0000"/>
            <w:vAlign w:val="center"/>
            <w:hideMark/>
          </w:tcPr>
          <w:p w14:paraId="619EEC03"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Procedimentos Especiais</w:t>
            </w:r>
          </w:p>
        </w:tc>
      </w:tr>
      <w:tr w:rsidR="00A67764" w:rsidRPr="00A67764" w14:paraId="78EC0ED7" w14:textId="77777777" w:rsidTr="00DF4897">
        <w:trPr>
          <w:trHeight w:val="237"/>
        </w:trPr>
        <w:tc>
          <w:tcPr>
            <w:tcW w:w="1009" w:type="dxa"/>
            <w:tcBorders>
              <w:top w:val="nil"/>
              <w:left w:val="single" w:sz="4" w:space="0" w:color="auto"/>
              <w:bottom w:val="single" w:sz="4" w:space="0" w:color="auto"/>
              <w:right w:val="single" w:sz="4" w:space="0" w:color="auto"/>
            </w:tcBorders>
            <w:shd w:val="clear" w:color="000000" w:fill="D0CECE"/>
            <w:noWrap/>
            <w:vAlign w:val="center"/>
            <w:hideMark/>
          </w:tcPr>
          <w:p w14:paraId="7605A77E"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 </w:t>
            </w:r>
          </w:p>
        </w:tc>
        <w:tc>
          <w:tcPr>
            <w:tcW w:w="751" w:type="dxa"/>
            <w:tcBorders>
              <w:top w:val="nil"/>
              <w:left w:val="nil"/>
              <w:bottom w:val="single" w:sz="4" w:space="0" w:color="auto"/>
              <w:right w:val="single" w:sz="4" w:space="0" w:color="auto"/>
            </w:tcBorders>
            <w:shd w:val="clear" w:color="000000" w:fill="D0CECE"/>
            <w:noWrap/>
            <w:vAlign w:val="center"/>
            <w:hideMark/>
          </w:tcPr>
          <w:p w14:paraId="51F78495"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jan</w:t>
            </w:r>
            <w:proofErr w:type="spellEnd"/>
            <w:r w:rsidRPr="00A67764">
              <w:rPr>
                <w:rFonts w:ascii="Calibri" w:eastAsia="Times New Roman" w:hAnsi="Calibri" w:cs="Calibri"/>
                <w:b/>
                <w:bCs/>
                <w:color w:val="000000"/>
                <w:lang w:eastAsia="pt-BR"/>
              </w:rPr>
              <w:t>/20</w:t>
            </w:r>
          </w:p>
        </w:tc>
        <w:tc>
          <w:tcPr>
            <w:tcW w:w="752" w:type="dxa"/>
            <w:tcBorders>
              <w:top w:val="nil"/>
              <w:left w:val="nil"/>
              <w:bottom w:val="single" w:sz="4" w:space="0" w:color="auto"/>
              <w:right w:val="single" w:sz="4" w:space="0" w:color="auto"/>
            </w:tcBorders>
            <w:shd w:val="clear" w:color="000000" w:fill="D0CECE"/>
            <w:noWrap/>
            <w:vAlign w:val="center"/>
            <w:hideMark/>
          </w:tcPr>
          <w:p w14:paraId="1FA6330E"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fev</w:t>
            </w:r>
            <w:proofErr w:type="spellEnd"/>
            <w:r w:rsidRPr="00A67764">
              <w:rPr>
                <w:rFonts w:ascii="Calibri" w:eastAsia="Times New Roman" w:hAnsi="Calibri" w:cs="Calibri"/>
                <w:b/>
                <w:bCs/>
                <w:color w:val="000000"/>
                <w:lang w:eastAsia="pt-BR"/>
              </w:rPr>
              <w:t>/20</w:t>
            </w:r>
          </w:p>
        </w:tc>
        <w:tc>
          <w:tcPr>
            <w:tcW w:w="835" w:type="dxa"/>
            <w:tcBorders>
              <w:top w:val="nil"/>
              <w:left w:val="nil"/>
              <w:bottom w:val="single" w:sz="4" w:space="0" w:color="auto"/>
              <w:right w:val="single" w:sz="4" w:space="0" w:color="auto"/>
            </w:tcBorders>
            <w:shd w:val="clear" w:color="000000" w:fill="D0CECE"/>
            <w:noWrap/>
            <w:vAlign w:val="center"/>
            <w:hideMark/>
          </w:tcPr>
          <w:p w14:paraId="46015B47"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mar/20</w:t>
            </w:r>
          </w:p>
        </w:tc>
        <w:tc>
          <w:tcPr>
            <w:tcW w:w="773" w:type="dxa"/>
            <w:tcBorders>
              <w:top w:val="nil"/>
              <w:left w:val="nil"/>
              <w:bottom w:val="single" w:sz="4" w:space="0" w:color="auto"/>
              <w:right w:val="single" w:sz="4" w:space="0" w:color="auto"/>
            </w:tcBorders>
            <w:shd w:val="clear" w:color="000000" w:fill="D0CECE"/>
            <w:noWrap/>
            <w:vAlign w:val="center"/>
            <w:hideMark/>
          </w:tcPr>
          <w:p w14:paraId="3D179FAA"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abr</w:t>
            </w:r>
            <w:proofErr w:type="spellEnd"/>
            <w:r w:rsidRPr="00A67764">
              <w:rPr>
                <w:rFonts w:ascii="Calibri" w:eastAsia="Times New Roman" w:hAnsi="Calibri" w:cs="Calibri"/>
                <w:b/>
                <w:bCs/>
                <w:color w:val="000000"/>
                <w:lang w:eastAsia="pt-BR"/>
              </w:rPr>
              <w:t>/20</w:t>
            </w:r>
          </w:p>
        </w:tc>
        <w:tc>
          <w:tcPr>
            <w:tcW w:w="811" w:type="dxa"/>
            <w:tcBorders>
              <w:top w:val="nil"/>
              <w:left w:val="nil"/>
              <w:bottom w:val="single" w:sz="4" w:space="0" w:color="auto"/>
              <w:right w:val="single" w:sz="4" w:space="0" w:color="auto"/>
            </w:tcBorders>
            <w:shd w:val="clear" w:color="000000" w:fill="D0CECE"/>
            <w:noWrap/>
            <w:vAlign w:val="center"/>
            <w:hideMark/>
          </w:tcPr>
          <w:p w14:paraId="4E5513AD"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mai</w:t>
            </w:r>
            <w:proofErr w:type="spellEnd"/>
            <w:r w:rsidRPr="00A67764">
              <w:rPr>
                <w:rFonts w:ascii="Calibri" w:eastAsia="Times New Roman" w:hAnsi="Calibri" w:cs="Calibri"/>
                <w:b/>
                <w:bCs/>
                <w:color w:val="000000"/>
                <w:lang w:eastAsia="pt-BR"/>
              </w:rPr>
              <w:t>/20</w:t>
            </w:r>
          </w:p>
        </w:tc>
        <w:tc>
          <w:tcPr>
            <w:tcW w:w="760" w:type="dxa"/>
            <w:tcBorders>
              <w:top w:val="nil"/>
              <w:left w:val="nil"/>
              <w:bottom w:val="single" w:sz="4" w:space="0" w:color="auto"/>
              <w:right w:val="single" w:sz="4" w:space="0" w:color="auto"/>
            </w:tcBorders>
            <w:shd w:val="clear" w:color="000000" w:fill="D0CECE"/>
            <w:noWrap/>
            <w:vAlign w:val="center"/>
            <w:hideMark/>
          </w:tcPr>
          <w:p w14:paraId="30E0A24C"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jun</w:t>
            </w:r>
            <w:proofErr w:type="spellEnd"/>
            <w:r w:rsidRPr="00A67764">
              <w:rPr>
                <w:rFonts w:ascii="Calibri" w:eastAsia="Times New Roman" w:hAnsi="Calibri" w:cs="Calibri"/>
                <w:b/>
                <w:bCs/>
                <w:color w:val="000000"/>
                <w:lang w:eastAsia="pt-BR"/>
              </w:rPr>
              <w:t>/20</w:t>
            </w:r>
          </w:p>
        </w:tc>
        <w:tc>
          <w:tcPr>
            <w:tcW w:w="696" w:type="dxa"/>
            <w:tcBorders>
              <w:top w:val="nil"/>
              <w:left w:val="nil"/>
              <w:bottom w:val="single" w:sz="4" w:space="0" w:color="auto"/>
              <w:right w:val="single" w:sz="4" w:space="0" w:color="auto"/>
            </w:tcBorders>
            <w:shd w:val="clear" w:color="000000" w:fill="D0CECE"/>
            <w:noWrap/>
            <w:vAlign w:val="center"/>
            <w:hideMark/>
          </w:tcPr>
          <w:p w14:paraId="34BF1E45"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jul</w:t>
            </w:r>
            <w:proofErr w:type="spellEnd"/>
            <w:r w:rsidRPr="00A67764">
              <w:rPr>
                <w:rFonts w:ascii="Calibri" w:eastAsia="Times New Roman" w:hAnsi="Calibri" w:cs="Calibri"/>
                <w:b/>
                <w:bCs/>
                <w:color w:val="000000"/>
                <w:lang w:eastAsia="pt-BR"/>
              </w:rPr>
              <w:t>/20</w:t>
            </w:r>
          </w:p>
        </w:tc>
        <w:tc>
          <w:tcPr>
            <w:tcW w:w="799" w:type="dxa"/>
            <w:tcBorders>
              <w:top w:val="nil"/>
              <w:left w:val="nil"/>
              <w:bottom w:val="single" w:sz="4" w:space="0" w:color="auto"/>
              <w:right w:val="single" w:sz="4" w:space="0" w:color="auto"/>
            </w:tcBorders>
            <w:shd w:val="clear" w:color="000000" w:fill="D0CECE"/>
            <w:noWrap/>
            <w:vAlign w:val="center"/>
            <w:hideMark/>
          </w:tcPr>
          <w:p w14:paraId="22F8FCAF"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ago</w:t>
            </w:r>
            <w:proofErr w:type="spellEnd"/>
            <w:r w:rsidRPr="00A67764">
              <w:rPr>
                <w:rFonts w:ascii="Calibri" w:eastAsia="Times New Roman" w:hAnsi="Calibri" w:cs="Calibri"/>
                <w:b/>
                <w:bCs/>
                <w:color w:val="000000"/>
                <w:lang w:eastAsia="pt-BR"/>
              </w:rPr>
              <w:t>/20</w:t>
            </w:r>
          </w:p>
        </w:tc>
        <w:tc>
          <w:tcPr>
            <w:tcW w:w="742" w:type="dxa"/>
            <w:tcBorders>
              <w:top w:val="nil"/>
              <w:left w:val="nil"/>
              <w:bottom w:val="single" w:sz="4" w:space="0" w:color="auto"/>
              <w:right w:val="single" w:sz="4" w:space="0" w:color="auto"/>
            </w:tcBorders>
            <w:shd w:val="clear" w:color="000000" w:fill="D0CECE"/>
            <w:noWrap/>
            <w:vAlign w:val="center"/>
            <w:hideMark/>
          </w:tcPr>
          <w:p w14:paraId="45028138"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set/20</w:t>
            </w:r>
          </w:p>
        </w:tc>
        <w:tc>
          <w:tcPr>
            <w:tcW w:w="781" w:type="dxa"/>
            <w:tcBorders>
              <w:top w:val="nil"/>
              <w:left w:val="nil"/>
              <w:bottom w:val="single" w:sz="4" w:space="0" w:color="auto"/>
              <w:right w:val="single" w:sz="4" w:space="0" w:color="auto"/>
            </w:tcBorders>
            <w:shd w:val="clear" w:color="000000" w:fill="D0CECE"/>
            <w:noWrap/>
            <w:vAlign w:val="center"/>
            <w:hideMark/>
          </w:tcPr>
          <w:p w14:paraId="0C240B4D"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out/20</w:t>
            </w:r>
          </w:p>
        </w:tc>
        <w:tc>
          <w:tcPr>
            <w:tcW w:w="809" w:type="dxa"/>
            <w:tcBorders>
              <w:top w:val="nil"/>
              <w:left w:val="nil"/>
              <w:bottom w:val="single" w:sz="4" w:space="0" w:color="auto"/>
              <w:right w:val="single" w:sz="4" w:space="0" w:color="auto"/>
            </w:tcBorders>
            <w:shd w:val="clear" w:color="000000" w:fill="D0CECE"/>
            <w:noWrap/>
            <w:vAlign w:val="center"/>
            <w:hideMark/>
          </w:tcPr>
          <w:p w14:paraId="5DD24729"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nov</w:t>
            </w:r>
            <w:proofErr w:type="spellEnd"/>
            <w:r w:rsidRPr="00A67764">
              <w:rPr>
                <w:rFonts w:ascii="Calibri" w:eastAsia="Times New Roman" w:hAnsi="Calibri" w:cs="Calibri"/>
                <w:b/>
                <w:bCs/>
                <w:color w:val="000000"/>
                <w:lang w:eastAsia="pt-BR"/>
              </w:rPr>
              <w:t>/20</w:t>
            </w:r>
          </w:p>
        </w:tc>
        <w:tc>
          <w:tcPr>
            <w:tcW w:w="784" w:type="dxa"/>
            <w:tcBorders>
              <w:top w:val="nil"/>
              <w:left w:val="nil"/>
              <w:bottom w:val="single" w:sz="4" w:space="0" w:color="auto"/>
              <w:right w:val="single" w:sz="4" w:space="0" w:color="auto"/>
            </w:tcBorders>
            <w:shd w:val="clear" w:color="000000" w:fill="D0CECE"/>
            <w:noWrap/>
            <w:vAlign w:val="center"/>
            <w:hideMark/>
          </w:tcPr>
          <w:p w14:paraId="6700E6F4"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dez/20</w:t>
            </w:r>
          </w:p>
        </w:tc>
        <w:tc>
          <w:tcPr>
            <w:tcW w:w="897" w:type="dxa"/>
            <w:tcBorders>
              <w:top w:val="nil"/>
              <w:left w:val="nil"/>
              <w:bottom w:val="single" w:sz="4" w:space="0" w:color="auto"/>
              <w:right w:val="single" w:sz="4" w:space="0" w:color="auto"/>
            </w:tcBorders>
            <w:shd w:val="clear" w:color="000000" w:fill="D0CECE"/>
            <w:noWrap/>
            <w:vAlign w:val="center"/>
            <w:hideMark/>
          </w:tcPr>
          <w:p w14:paraId="28A91089"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Total</w:t>
            </w:r>
          </w:p>
        </w:tc>
      </w:tr>
      <w:tr w:rsidR="00A67764" w:rsidRPr="00A67764" w14:paraId="003565B1" w14:textId="77777777" w:rsidTr="00DF4897">
        <w:trPr>
          <w:trHeight w:val="237"/>
        </w:trPr>
        <w:tc>
          <w:tcPr>
            <w:tcW w:w="1009" w:type="dxa"/>
            <w:tcBorders>
              <w:top w:val="nil"/>
              <w:left w:val="single" w:sz="4" w:space="0" w:color="auto"/>
              <w:bottom w:val="single" w:sz="4" w:space="0" w:color="auto"/>
              <w:right w:val="single" w:sz="4" w:space="0" w:color="auto"/>
            </w:tcBorders>
            <w:shd w:val="clear" w:color="000000" w:fill="D0CECE"/>
            <w:noWrap/>
            <w:vAlign w:val="center"/>
            <w:hideMark/>
          </w:tcPr>
          <w:p w14:paraId="13023B5B"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Produção</w:t>
            </w:r>
          </w:p>
        </w:tc>
        <w:tc>
          <w:tcPr>
            <w:tcW w:w="751" w:type="dxa"/>
            <w:tcBorders>
              <w:top w:val="nil"/>
              <w:left w:val="nil"/>
              <w:bottom w:val="single" w:sz="4" w:space="0" w:color="auto"/>
              <w:right w:val="single" w:sz="4" w:space="0" w:color="auto"/>
            </w:tcBorders>
            <w:shd w:val="clear" w:color="auto" w:fill="auto"/>
            <w:noWrap/>
            <w:vAlign w:val="center"/>
            <w:hideMark/>
          </w:tcPr>
          <w:p w14:paraId="57ABBF3D"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963</w:t>
            </w:r>
          </w:p>
        </w:tc>
        <w:tc>
          <w:tcPr>
            <w:tcW w:w="752" w:type="dxa"/>
            <w:tcBorders>
              <w:top w:val="nil"/>
              <w:left w:val="nil"/>
              <w:bottom w:val="single" w:sz="4" w:space="0" w:color="auto"/>
              <w:right w:val="single" w:sz="4" w:space="0" w:color="auto"/>
            </w:tcBorders>
            <w:shd w:val="clear" w:color="auto" w:fill="auto"/>
            <w:noWrap/>
            <w:vAlign w:val="center"/>
            <w:hideMark/>
          </w:tcPr>
          <w:p w14:paraId="72D4754D"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1636</w:t>
            </w:r>
          </w:p>
        </w:tc>
        <w:tc>
          <w:tcPr>
            <w:tcW w:w="835" w:type="dxa"/>
            <w:tcBorders>
              <w:top w:val="nil"/>
              <w:left w:val="nil"/>
              <w:bottom w:val="single" w:sz="4" w:space="0" w:color="auto"/>
              <w:right w:val="single" w:sz="4" w:space="0" w:color="auto"/>
            </w:tcBorders>
            <w:shd w:val="clear" w:color="auto" w:fill="auto"/>
            <w:noWrap/>
            <w:vAlign w:val="center"/>
            <w:hideMark/>
          </w:tcPr>
          <w:p w14:paraId="5BA50BA0"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1716</w:t>
            </w:r>
          </w:p>
        </w:tc>
        <w:tc>
          <w:tcPr>
            <w:tcW w:w="773" w:type="dxa"/>
            <w:tcBorders>
              <w:top w:val="nil"/>
              <w:left w:val="nil"/>
              <w:bottom w:val="single" w:sz="4" w:space="0" w:color="auto"/>
              <w:right w:val="single" w:sz="4" w:space="0" w:color="auto"/>
            </w:tcBorders>
            <w:shd w:val="clear" w:color="auto" w:fill="auto"/>
            <w:noWrap/>
            <w:vAlign w:val="center"/>
            <w:hideMark/>
          </w:tcPr>
          <w:p w14:paraId="65BBCE51"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2281</w:t>
            </w:r>
          </w:p>
        </w:tc>
        <w:tc>
          <w:tcPr>
            <w:tcW w:w="811" w:type="dxa"/>
            <w:tcBorders>
              <w:top w:val="nil"/>
              <w:left w:val="nil"/>
              <w:bottom w:val="single" w:sz="4" w:space="0" w:color="auto"/>
              <w:right w:val="single" w:sz="4" w:space="0" w:color="auto"/>
            </w:tcBorders>
            <w:shd w:val="clear" w:color="auto" w:fill="auto"/>
            <w:noWrap/>
            <w:vAlign w:val="center"/>
            <w:hideMark/>
          </w:tcPr>
          <w:p w14:paraId="70E6E76B"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1858</w:t>
            </w:r>
          </w:p>
        </w:tc>
        <w:tc>
          <w:tcPr>
            <w:tcW w:w="760" w:type="dxa"/>
            <w:tcBorders>
              <w:top w:val="nil"/>
              <w:left w:val="nil"/>
              <w:bottom w:val="single" w:sz="4" w:space="0" w:color="auto"/>
              <w:right w:val="single" w:sz="4" w:space="0" w:color="auto"/>
            </w:tcBorders>
            <w:shd w:val="clear" w:color="auto" w:fill="auto"/>
            <w:noWrap/>
            <w:vAlign w:val="center"/>
            <w:hideMark/>
          </w:tcPr>
          <w:p w14:paraId="6548E696"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1893</w:t>
            </w:r>
          </w:p>
        </w:tc>
        <w:tc>
          <w:tcPr>
            <w:tcW w:w="696" w:type="dxa"/>
            <w:tcBorders>
              <w:top w:val="nil"/>
              <w:left w:val="nil"/>
              <w:bottom w:val="single" w:sz="4" w:space="0" w:color="auto"/>
              <w:right w:val="single" w:sz="4" w:space="0" w:color="auto"/>
            </w:tcBorders>
            <w:shd w:val="clear" w:color="auto" w:fill="auto"/>
            <w:noWrap/>
            <w:vAlign w:val="center"/>
            <w:hideMark/>
          </w:tcPr>
          <w:p w14:paraId="38C2E5EE"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1823</w:t>
            </w:r>
          </w:p>
        </w:tc>
        <w:tc>
          <w:tcPr>
            <w:tcW w:w="799" w:type="dxa"/>
            <w:tcBorders>
              <w:top w:val="nil"/>
              <w:left w:val="nil"/>
              <w:bottom w:val="single" w:sz="4" w:space="0" w:color="auto"/>
              <w:right w:val="single" w:sz="4" w:space="0" w:color="auto"/>
            </w:tcBorders>
            <w:shd w:val="clear" w:color="auto" w:fill="auto"/>
            <w:noWrap/>
            <w:vAlign w:val="center"/>
            <w:hideMark/>
          </w:tcPr>
          <w:p w14:paraId="27FBA258"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2041</w:t>
            </w:r>
          </w:p>
        </w:tc>
        <w:tc>
          <w:tcPr>
            <w:tcW w:w="742" w:type="dxa"/>
            <w:tcBorders>
              <w:top w:val="nil"/>
              <w:left w:val="nil"/>
              <w:bottom w:val="single" w:sz="4" w:space="0" w:color="auto"/>
              <w:right w:val="single" w:sz="4" w:space="0" w:color="auto"/>
            </w:tcBorders>
            <w:shd w:val="clear" w:color="auto" w:fill="auto"/>
            <w:noWrap/>
            <w:vAlign w:val="center"/>
            <w:hideMark/>
          </w:tcPr>
          <w:p w14:paraId="7B8FDD5C"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2195</w:t>
            </w:r>
          </w:p>
        </w:tc>
        <w:tc>
          <w:tcPr>
            <w:tcW w:w="781" w:type="dxa"/>
            <w:tcBorders>
              <w:top w:val="nil"/>
              <w:left w:val="nil"/>
              <w:bottom w:val="single" w:sz="4" w:space="0" w:color="auto"/>
              <w:right w:val="single" w:sz="4" w:space="0" w:color="auto"/>
            </w:tcBorders>
            <w:shd w:val="clear" w:color="auto" w:fill="auto"/>
            <w:noWrap/>
            <w:vAlign w:val="center"/>
            <w:hideMark/>
          </w:tcPr>
          <w:p w14:paraId="592C18FE"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1956</w:t>
            </w:r>
          </w:p>
        </w:tc>
        <w:tc>
          <w:tcPr>
            <w:tcW w:w="809" w:type="dxa"/>
            <w:tcBorders>
              <w:top w:val="nil"/>
              <w:left w:val="nil"/>
              <w:bottom w:val="single" w:sz="4" w:space="0" w:color="auto"/>
              <w:right w:val="single" w:sz="4" w:space="0" w:color="auto"/>
            </w:tcBorders>
            <w:shd w:val="clear" w:color="auto" w:fill="auto"/>
            <w:noWrap/>
            <w:vAlign w:val="center"/>
            <w:hideMark/>
          </w:tcPr>
          <w:p w14:paraId="0BC7AACF"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1965</w:t>
            </w:r>
          </w:p>
        </w:tc>
        <w:tc>
          <w:tcPr>
            <w:tcW w:w="784" w:type="dxa"/>
            <w:tcBorders>
              <w:top w:val="nil"/>
              <w:left w:val="nil"/>
              <w:bottom w:val="single" w:sz="4" w:space="0" w:color="auto"/>
              <w:right w:val="single" w:sz="4" w:space="0" w:color="auto"/>
            </w:tcBorders>
            <w:shd w:val="clear" w:color="auto" w:fill="auto"/>
            <w:noWrap/>
            <w:vAlign w:val="center"/>
            <w:hideMark/>
          </w:tcPr>
          <w:p w14:paraId="05F07536"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2.329</w:t>
            </w:r>
          </w:p>
        </w:tc>
        <w:tc>
          <w:tcPr>
            <w:tcW w:w="897" w:type="dxa"/>
            <w:tcBorders>
              <w:top w:val="nil"/>
              <w:left w:val="nil"/>
              <w:bottom w:val="single" w:sz="4" w:space="0" w:color="auto"/>
              <w:right w:val="single" w:sz="4" w:space="0" w:color="auto"/>
            </w:tcBorders>
            <w:shd w:val="clear" w:color="000000" w:fill="D0CECE"/>
            <w:noWrap/>
            <w:vAlign w:val="center"/>
            <w:hideMark/>
          </w:tcPr>
          <w:p w14:paraId="74CD39F5"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22.656</w:t>
            </w:r>
          </w:p>
        </w:tc>
      </w:tr>
      <w:tr w:rsidR="00A67764" w:rsidRPr="00A67764" w14:paraId="6DE33B82" w14:textId="77777777" w:rsidTr="00DF4897">
        <w:trPr>
          <w:trHeight w:val="237"/>
        </w:trPr>
        <w:tc>
          <w:tcPr>
            <w:tcW w:w="1009" w:type="dxa"/>
            <w:tcBorders>
              <w:top w:val="nil"/>
              <w:left w:val="single" w:sz="4" w:space="0" w:color="auto"/>
              <w:bottom w:val="single" w:sz="4" w:space="0" w:color="auto"/>
              <w:right w:val="single" w:sz="4" w:space="0" w:color="auto"/>
            </w:tcBorders>
            <w:shd w:val="clear" w:color="000000" w:fill="FF0000"/>
            <w:noWrap/>
            <w:vAlign w:val="center"/>
            <w:hideMark/>
          </w:tcPr>
          <w:p w14:paraId="1B8AEA2E"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Meta</w:t>
            </w:r>
          </w:p>
        </w:tc>
        <w:tc>
          <w:tcPr>
            <w:tcW w:w="751" w:type="dxa"/>
            <w:tcBorders>
              <w:top w:val="nil"/>
              <w:left w:val="nil"/>
              <w:bottom w:val="single" w:sz="4" w:space="0" w:color="auto"/>
              <w:right w:val="single" w:sz="4" w:space="0" w:color="auto"/>
            </w:tcBorders>
            <w:shd w:val="clear" w:color="000000" w:fill="FF0000"/>
            <w:noWrap/>
            <w:vAlign w:val="center"/>
            <w:hideMark/>
          </w:tcPr>
          <w:p w14:paraId="3B46A700"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6420</w:t>
            </w:r>
          </w:p>
        </w:tc>
        <w:tc>
          <w:tcPr>
            <w:tcW w:w="752" w:type="dxa"/>
            <w:tcBorders>
              <w:top w:val="nil"/>
              <w:left w:val="nil"/>
              <w:bottom w:val="single" w:sz="4" w:space="0" w:color="auto"/>
              <w:right w:val="single" w:sz="4" w:space="0" w:color="auto"/>
            </w:tcBorders>
            <w:shd w:val="clear" w:color="000000" w:fill="FF0000"/>
            <w:noWrap/>
            <w:vAlign w:val="center"/>
            <w:hideMark/>
          </w:tcPr>
          <w:p w14:paraId="20818D62"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6420</w:t>
            </w:r>
          </w:p>
        </w:tc>
        <w:tc>
          <w:tcPr>
            <w:tcW w:w="835" w:type="dxa"/>
            <w:tcBorders>
              <w:top w:val="nil"/>
              <w:left w:val="nil"/>
              <w:bottom w:val="single" w:sz="4" w:space="0" w:color="auto"/>
              <w:right w:val="single" w:sz="4" w:space="0" w:color="auto"/>
            </w:tcBorders>
            <w:shd w:val="clear" w:color="000000" w:fill="FF0000"/>
            <w:noWrap/>
            <w:vAlign w:val="center"/>
            <w:hideMark/>
          </w:tcPr>
          <w:p w14:paraId="2519AF09"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6420</w:t>
            </w:r>
          </w:p>
        </w:tc>
        <w:tc>
          <w:tcPr>
            <w:tcW w:w="773" w:type="dxa"/>
            <w:tcBorders>
              <w:top w:val="nil"/>
              <w:left w:val="nil"/>
              <w:bottom w:val="single" w:sz="4" w:space="0" w:color="auto"/>
              <w:right w:val="single" w:sz="4" w:space="0" w:color="auto"/>
            </w:tcBorders>
            <w:shd w:val="clear" w:color="000000" w:fill="FF0000"/>
            <w:noWrap/>
            <w:vAlign w:val="center"/>
            <w:hideMark/>
          </w:tcPr>
          <w:p w14:paraId="655CBC37"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6420</w:t>
            </w:r>
          </w:p>
        </w:tc>
        <w:tc>
          <w:tcPr>
            <w:tcW w:w="811" w:type="dxa"/>
            <w:tcBorders>
              <w:top w:val="nil"/>
              <w:left w:val="nil"/>
              <w:bottom w:val="single" w:sz="4" w:space="0" w:color="auto"/>
              <w:right w:val="single" w:sz="4" w:space="0" w:color="auto"/>
            </w:tcBorders>
            <w:shd w:val="clear" w:color="000000" w:fill="FF0000"/>
            <w:noWrap/>
            <w:vAlign w:val="center"/>
            <w:hideMark/>
          </w:tcPr>
          <w:p w14:paraId="31AD82EA"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6420</w:t>
            </w:r>
          </w:p>
        </w:tc>
        <w:tc>
          <w:tcPr>
            <w:tcW w:w="760" w:type="dxa"/>
            <w:tcBorders>
              <w:top w:val="nil"/>
              <w:left w:val="nil"/>
              <w:bottom w:val="single" w:sz="4" w:space="0" w:color="auto"/>
              <w:right w:val="single" w:sz="4" w:space="0" w:color="auto"/>
            </w:tcBorders>
            <w:shd w:val="clear" w:color="000000" w:fill="FF0000"/>
            <w:noWrap/>
            <w:vAlign w:val="center"/>
            <w:hideMark/>
          </w:tcPr>
          <w:p w14:paraId="68842B4A"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6420</w:t>
            </w:r>
          </w:p>
        </w:tc>
        <w:tc>
          <w:tcPr>
            <w:tcW w:w="696" w:type="dxa"/>
            <w:tcBorders>
              <w:top w:val="nil"/>
              <w:left w:val="nil"/>
              <w:bottom w:val="single" w:sz="4" w:space="0" w:color="auto"/>
              <w:right w:val="single" w:sz="4" w:space="0" w:color="auto"/>
            </w:tcBorders>
            <w:shd w:val="clear" w:color="000000" w:fill="FF0000"/>
            <w:noWrap/>
            <w:vAlign w:val="center"/>
            <w:hideMark/>
          </w:tcPr>
          <w:p w14:paraId="317D9F62"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6420</w:t>
            </w:r>
          </w:p>
        </w:tc>
        <w:tc>
          <w:tcPr>
            <w:tcW w:w="799" w:type="dxa"/>
            <w:tcBorders>
              <w:top w:val="nil"/>
              <w:left w:val="nil"/>
              <w:bottom w:val="single" w:sz="4" w:space="0" w:color="auto"/>
              <w:right w:val="single" w:sz="4" w:space="0" w:color="auto"/>
            </w:tcBorders>
            <w:shd w:val="clear" w:color="000000" w:fill="FF0000"/>
            <w:noWrap/>
            <w:vAlign w:val="center"/>
            <w:hideMark/>
          </w:tcPr>
          <w:p w14:paraId="3B5842DA"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6420</w:t>
            </w:r>
          </w:p>
        </w:tc>
        <w:tc>
          <w:tcPr>
            <w:tcW w:w="742" w:type="dxa"/>
            <w:tcBorders>
              <w:top w:val="nil"/>
              <w:left w:val="nil"/>
              <w:bottom w:val="single" w:sz="4" w:space="0" w:color="auto"/>
              <w:right w:val="single" w:sz="4" w:space="0" w:color="auto"/>
            </w:tcBorders>
            <w:shd w:val="clear" w:color="000000" w:fill="FF0000"/>
            <w:noWrap/>
            <w:vAlign w:val="center"/>
            <w:hideMark/>
          </w:tcPr>
          <w:p w14:paraId="44096D47"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6420</w:t>
            </w:r>
          </w:p>
        </w:tc>
        <w:tc>
          <w:tcPr>
            <w:tcW w:w="781" w:type="dxa"/>
            <w:tcBorders>
              <w:top w:val="nil"/>
              <w:left w:val="nil"/>
              <w:bottom w:val="single" w:sz="4" w:space="0" w:color="auto"/>
              <w:right w:val="single" w:sz="4" w:space="0" w:color="auto"/>
            </w:tcBorders>
            <w:shd w:val="clear" w:color="000000" w:fill="FF0000"/>
            <w:noWrap/>
            <w:vAlign w:val="center"/>
            <w:hideMark/>
          </w:tcPr>
          <w:p w14:paraId="38B20C98"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6420</w:t>
            </w:r>
          </w:p>
        </w:tc>
        <w:tc>
          <w:tcPr>
            <w:tcW w:w="809" w:type="dxa"/>
            <w:tcBorders>
              <w:top w:val="nil"/>
              <w:left w:val="nil"/>
              <w:bottom w:val="single" w:sz="4" w:space="0" w:color="auto"/>
              <w:right w:val="single" w:sz="4" w:space="0" w:color="auto"/>
            </w:tcBorders>
            <w:shd w:val="clear" w:color="000000" w:fill="FF0000"/>
            <w:noWrap/>
            <w:vAlign w:val="center"/>
            <w:hideMark/>
          </w:tcPr>
          <w:p w14:paraId="2199E7DB"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6420</w:t>
            </w:r>
          </w:p>
        </w:tc>
        <w:tc>
          <w:tcPr>
            <w:tcW w:w="784" w:type="dxa"/>
            <w:tcBorders>
              <w:top w:val="nil"/>
              <w:left w:val="nil"/>
              <w:bottom w:val="single" w:sz="4" w:space="0" w:color="auto"/>
              <w:right w:val="single" w:sz="4" w:space="0" w:color="auto"/>
            </w:tcBorders>
            <w:shd w:val="clear" w:color="000000" w:fill="FF0000"/>
            <w:noWrap/>
            <w:vAlign w:val="center"/>
            <w:hideMark/>
          </w:tcPr>
          <w:p w14:paraId="28607EB9"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6420</w:t>
            </w:r>
          </w:p>
        </w:tc>
        <w:tc>
          <w:tcPr>
            <w:tcW w:w="897" w:type="dxa"/>
            <w:tcBorders>
              <w:top w:val="nil"/>
              <w:left w:val="nil"/>
              <w:bottom w:val="single" w:sz="4" w:space="0" w:color="auto"/>
              <w:right w:val="single" w:sz="4" w:space="0" w:color="auto"/>
            </w:tcBorders>
            <w:shd w:val="clear" w:color="000000" w:fill="FF0000"/>
            <w:noWrap/>
            <w:vAlign w:val="center"/>
            <w:hideMark/>
          </w:tcPr>
          <w:p w14:paraId="18EA4199" w14:textId="77777777" w:rsidR="00A67764" w:rsidRPr="00A67764" w:rsidRDefault="00A67764" w:rsidP="00A67764">
            <w:pPr>
              <w:spacing w:after="0" w:line="240" w:lineRule="auto"/>
              <w:jc w:val="center"/>
              <w:rPr>
                <w:rFonts w:ascii="Calibri" w:eastAsia="Times New Roman" w:hAnsi="Calibri" w:cs="Calibri"/>
                <w:b/>
                <w:bCs/>
                <w:color w:val="FFFFFF"/>
                <w:sz w:val="20"/>
                <w:szCs w:val="20"/>
                <w:lang w:eastAsia="pt-BR"/>
              </w:rPr>
            </w:pPr>
            <w:r w:rsidRPr="00A67764">
              <w:rPr>
                <w:rFonts w:ascii="Calibri" w:eastAsia="Times New Roman" w:hAnsi="Calibri" w:cs="Calibri"/>
                <w:b/>
                <w:bCs/>
                <w:color w:val="FFFFFF"/>
                <w:sz w:val="20"/>
                <w:szCs w:val="20"/>
                <w:lang w:eastAsia="pt-BR"/>
              </w:rPr>
              <w:t>77.040</w:t>
            </w:r>
          </w:p>
        </w:tc>
      </w:tr>
    </w:tbl>
    <w:p w14:paraId="3B22540E" w14:textId="06F54E89" w:rsidR="001018B8" w:rsidRPr="00D25993" w:rsidRDefault="001018B8" w:rsidP="00D25993">
      <w:pPr>
        <w:pStyle w:val="Standard"/>
        <w:ind w:firstLine="708"/>
        <w:jc w:val="both"/>
        <w:rPr>
          <w:rFonts w:ascii="Arial" w:hAnsi="Arial" w:cs="Arial"/>
          <w:color w:val="auto"/>
          <w:sz w:val="24"/>
          <w:szCs w:val="24"/>
        </w:rPr>
      </w:pPr>
    </w:p>
    <w:p w14:paraId="0BD299CA" w14:textId="05AD08BF" w:rsidR="00D25993" w:rsidRPr="00D25993" w:rsidRDefault="00D25993" w:rsidP="00D25993">
      <w:pPr>
        <w:pStyle w:val="Standard"/>
        <w:ind w:firstLine="708"/>
        <w:jc w:val="both"/>
        <w:rPr>
          <w:rFonts w:ascii="Arial" w:hAnsi="Arial" w:cs="Arial"/>
          <w:color w:val="auto"/>
          <w:sz w:val="24"/>
          <w:szCs w:val="24"/>
        </w:rPr>
      </w:pPr>
      <w:r w:rsidRPr="00D25993">
        <w:rPr>
          <w:rFonts w:ascii="Arial" w:hAnsi="Arial" w:cs="Arial"/>
          <w:color w:val="auto"/>
          <w:sz w:val="24"/>
          <w:szCs w:val="24"/>
        </w:rPr>
        <w:t>Quanto aos</w:t>
      </w:r>
      <w:r>
        <w:rPr>
          <w:rFonts w:ascii="Arial" w:hAnsi="Arial" w:cs="Arial"/>
          <w:color w:val="auto"/>
          <w:sz w:val="24"/>
          <w:szCs w:val="24"/>
        </w:rPr>
        <w:t xml:space="preserve"> Procedimentos Especiais, não houve cumprimento da meta contratada pois essa produção depende de indicação médica. Além disso, pesa sobre esse valor a realização de cadastros de medula </w:t>
      </w:r>
      <w:proofErr w:type="gramStart"/>
      <w:r>
        <w:rPr>
          <w:rFonts w:ascii="Arial" w:hAnsi="Arial" w:cs="Arial"/>
          <w:color w:val="auto"/>
          <w:sz w:val="24"/>
          <w:szCs w:val="24"/>
        </w:rPr>
        <w:t>óssea ,</w:t>
      </w:r>
      <w:proofErr w:type="gramEnd"/>
      <w:r>
        <w:rPr>
          <w:rFonts w:ascii="Arial" w:hAnsi="Arial" w:cs="Arial"/>
          <w:color w:val="auto"/>
          <w:sz w:val="24"/>
          <w:szCs w:val="24"/>
        </w:rPr>
        <w:t xml:space="preserve"> os quais tem teto de produção anual estabelecido pelo Ministério da Saúde. A revisão dessa meta já foi proposta para a SES.</w:t>
      </w:r>
    </w:p>
    <w:p w14:paraId="47C041E0" w14:textId="1871ADEB" w:rsidR="00D25993" w:rsidRDefault="00D25993" w:rsidP="00702402">
      <w:pPr>
        <w:pStyle w:val="Standard"/>
        <w:rPr>
          <w:color w:val="FF0000"/>
        </w:rPr>
      </w:pPr>
    </w:p>
    <w:p w14:paraId="5C29C08C" w14:textId="48CCB332" w:rsidR="00F40307" w:rsidRDefault="00F40307" w:rsidP="00702402">
      <w:pPr>
        <w:pStyle w:val="Standard"/>
        <w:rPr>
          <w:color w:val="FF0000"/>
        </w:rPr>
      </w:pPr>
    </w:p>
    <w:p w14:paraId="70035410" w14:textId="4ABCCDEB" w:rsidR="00F40307" w:rsidRDefault="00F40307" w:rsidP="00702402">
      <w:pPr>
        <w:pStyle w:val="Standard"/>
        <w:rPr>
          <w:color w:val="FF0000"/>
        </w:rPr>
      </w:pPr>
    </w:p>
    <w:p w14:paraId="48347D9F" w14:textId="77777777" w:rsidR="00F40307" w:rsidRDefault="00F40307" w:rsidP="00702402">
      <w:pPr>
        <w:pStyle w:val="Standard"/>
        <w:rPr>
          <w:color w:val="FF0000"/>
        </w:rPr>
      </w:pPr>
    </w:p>
    <w:tbl>
      <w:tblPr>
        <w:tblW w:w="11150" w:type="dxa"/>
        <w:tblInd w:w="-714" w:type="dxa"/>
        <w:tblCellMar>
          <w:left w:w="70" w:type="dxa"/>
          <w:right w:w="70" w:type="dxa"/>
        </w:tblCellMar>
        <w:tblLook w:val="04A0" w:firstRow="1" w:lastRow="0" w:firstColumn="1" w:lastColumn="0" w:noHBand="0" w:noVBand="1"/>
      </w:tblPr>
      <w:tblGrid>
        <w:gridCol w:w="1009"/>
        <w:gridCol w:w="741"/>
        <w:gridCol w:w="742"/>
        <w:gridCol w:w="839"/>
        <w:gridCol w:w="767"/>
        <w:gridCol w:w="811"/>
        <w:gridCol w:w="752"/>
        <w:gridCol w:w="698"/>
        <w:gridCol w:w="798"/>
        <w:gridCol w:w="733"/>
        <w:gridCol w:w="776"/>
        <w:gridCol w:w="808"/>
        <w:gridCol w:w="780"/>
        <w:gridCol w:w="896"/>
      </w:tblGrid>
      <w:tr w:rsidR="00A67764" w:rsidRPr="00A67764" w14:paraId="6024DA7E" w14:textId="77777777" w:rsidTr="00DF4897">
        <w:trPr>
          <w:trHeight w:val="271"/>
        </w:trPr>
        <w:tc>
          <w:tcPr>
            <w:tcW w:w="11150" w:type="dxa"/>
            <w:gridSpan w:val="14"/>
            <w:tcBorders>
              <w:top w:val="nil"/>
              <w:left w:val="single" w:sz="4" w:space="0" w:color="auto"/>
              <w:bottom w:val="single" w:sz="4" w:space="0" w:color="auto"/>
              <w:right w:val="nil"/>
            </w:tcBorders>
            <w:shd w:val="clear" w:color="000000" w:fill="FF0000"/>
            <w:vAlign w:val="center"/>
            <w:hideMark/>
          </w:tcPr>
          <w:p w14:paraId="14496E9B" w14:textId="1B23931C"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lastRenderedPageBreak/>
              <w:t>Exames Imunohematológico</w:t>
            </w:r>
            <w:r w:rsidR="00A2428B">
              <w:rPr>
                <w:rFonts w:ascii="Calibri" w:eastAsia="Times New Roman" w:hAnsi="Calibri" w:cs="Calibri"/>
                <w:b/>
                <w:bCs/>
                <w:color w:val="FFFFFF"/>
                <w:lang w:eastAsia="pt-BR"/>
              </w:rPr>
              <w:t>s</w:t>
            </w:r>
          </w:p>
        </w:tc>
      </w:tr>
      <w:tr w:rsidR="00A67764" w:rsidRPr="00A67764" w14:paraId="0D3D168D" w14:textId="77777777" w:rsidTr="00DF4897">
        <w:trPr>
          <w:trHeight w:val="271"/>
        </w:trPr>
        <w:tc>
          <w:tcPr>
            <w:tcW w:w="1009" w:type="dxa"/>
            <w:tcBorders>
              <w:top w:val="nil"/>
              <w:left w:val="single" w:sz="4" w:space="0" w:color="auto"/>
              <w:bottom w:val="single" w:sz="4" w:space="0" w:color="auto"/>
              <w:right w:val="single" w:sz="4" w:space="0" w:color="auto"/>
            </w:tcBorders>
            <w:shd w:val="clear" w:color="000000" w:fill="D0CECE"/>
            <w:noWrap/>
            <w:vAlign w:val="center"/>
            <w:hideMark/>
          </w:tcPr>
          <w:p w14:paraId="00DEF7BB"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 </w:t>
            </w:r>
          </w:p>
        </w:tc>
        <w:tc>
          <w:tcPr>
            <w:tcW w:w="741" w:type="dxa"/>
            <w:tcBorders>
              <w:top w:val="nil"/>
              <w:left w:val="nil"/>
              <w:bottom w:val="single" w:sz="4" w:space="0" w:color="auto"/>
              <w:right w:val="single" w:sz="4" w:space="0" w:color="auto"/>
            </w:tcBorders>
            <w:shd w:val="clear" w:color="000000" w:fill="D0CECE"/>
            <w:noWrap/>
            <w:vAlign w:val="center"/>
            <w:hideMark/>
          </w:tcPr>
          <w:p w14:paraId="04D28040"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jan</w:t>
            </w:r>
            <w:proofErr w:type="spellEnd"/>
            <w:r w:rsidRPr="00A67764">
              <w:rPr>
                <w:rFonts w:ascii="Calibri" w:eastAsia="Times New Roman" w:hAnsi="Calibri" w:cs="Calibri"/>
                <w:b/>
                <w:bCs/>
                <w:color w:val="000000"/>
                <w:lang w:eastAsia="pt-BR"/>
              </w:rPr>
              <w:t>/20</w:t>
            </w:r>
          </w:p>
        </w:tc>
        <w:tc>
          <w:tcPr>
            <w:tcW w:w="742" w:type="dxa"/>
            <w:tcBorders>
              <w:top w:val="nil"/>
              <w:left w:val="nil"/>
              <w:bottom w:val="single" w:sz="4" w:space="0" w:color="auto"/>
              <w:right w:val="single" w:sz="4" w:space="0" w:color="auto"/>
            </w:tcBorders>
            <w:shd w:val="clear" w:color="000000" w:fill="D0CECE"/>
            <w:noWrap/>
            <w:vAlign w:val="center"/>
            <w:hideMark/>
          </w:tcPr>
          <w:p w14:paraId="1A8EDD63"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fev</w:t>
            </w:r>
            <w:proofErr w:type="spellEnd"/>
            <w:r w:rsidRPr="00A67764">
              <w:rPr>
                <w:rFonts w:ascii="Calibri" w:eastAsia="Times New Roman" w:hAnsi="Calibri" w:cs="Calibri"/>
                <w:b/>
                <w:bCs/>
                <w:color w:val="000000"/>
                <w:lang w:eastAsia="pt-BR"/>
              </w:rPr>
              <w:t>/20</w:t>
            </w:r>
          </w:p>
        </w:tc>
        <w:tc>
          <w:tcPr>
            <w:tcW w:w="839" w:type="dxa"/>
            <w:tcBorders>
              <w:top w:val="nil"/>
              <w:left w:val="nil"/>
              <w:bottom w:val="single" w:sz="4" w:space="0" w:color="auto"/>
              <w:right w:val="single" w:sz="4" w:space="0" w:color="auto"/>
            </w:tcBorders>
            <w:shd w:val="clear" w:color="000000" w:fill="D0CECE"/>
            <w:noWrap/>
            <w:vAlign w:val="center"/>
            <w:hideMark/>
          </w:tcPr>
          <w:p w14:paraId="75CFDE89"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mar/20</w:t>
            </w:r>
          </w:p>
        </w:tc>
        <w:tc>
          <w:tcPr>
            <w:tcW w:w="767" w:type="dxa"/>
            <w:tcBorders>
              <w:top w:val="nil"/>
              <w:left w:val="nil"/>
              <w:bottom w:val="single" w:sz="4" w:space="0" w:color="auto"/>
              <w:right w:val="single" w:sz="4" w:space="0" w:color="auto"/>
            </w:tcBorders>
            <w:shd w:val="clear" w:color="000000" w:fill="D0CECE"/>
            <w:noWrap/>
            <w:vAlign w:val="center"/>
            <w:hideMark/>
          </w:tcPr>
          <w:p w14:paraId="429917D9"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abr</w:t>
            </w:r>
            <w:proofErr w:type="spellEnd"/>
            <w:r w:rsidRPr="00A67764">
              <w:rPr>
                <w:rFonts w:ascii="Calibri" w:eastAsia="Times New Roman" w:hAnsi="Calibri" w:cs="Calibri"/>
                <w:b/>
                <w:bCs/>
                <w:color w:val="000000"/>
                <w:lang w:eastAsia="pt-BR"/>
              </w:rPr>
              <w:t>/20</w:t>
            </w:r>
          </w:p>
        </w:tc>
        <w:tc>
          <w:tcPr>
            <w:tcW w:w="811" w:type="dxa"/>
            <w:tcBorders>
              <w:top w:val="nil"/>
              <w:left w:val="nil"/>
              <w:bottom w:val="single" w:sz="4" w:space="0" w:color="auto"/>
              <w:right w:val="single" w:sz="4" w:space="0" w:color="auto"/>
            </w:tcBorders>
            <w:shd w:val="clear" w:color="000000" w:fill="D0CECE"/>
            <w:noWrap/>
            <w:vAlign w:val="center"/>
            <w:hideMark/>
          </w:tcPr>
          <w:p w14:paraId="0634C969"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mai</w:t>
            </w:r>
            <w:proofErr w:type="spellEnd"/>
            <w:r w:rsidRPr="00A67764">
              <w:rPr>
                <w:rFonts w:ascii="Calibri" w:eastAsia="Times New Roman" w:hAnsi="Calibri" w:cs="Calibri"/>
                <w:b/>
                <w:bCs/>
                <w:color w:val="000000"/>
                <w:lang w:eastAsia="pt-BR"/>
              </w:rPr>
              <w:t>/20</w:t>
            </w:r>
          </w:p>
        </w:tc>
        <w:tc>
          <w:tcPr>
            <w:tcW w:w="752" w:type="dxa"/>
            <w:tcBorders>
              <w:top w:val="nil"/>
              <w:left w:val="nil"/>
              <w:bottom w:val="single" w:sz="4" w:space="0" w:color="auto"/>
              <w:right w:val="single" w:sz="4" w:space="0" w:color="auto"/>
            </w:tcBorders>
            <w:shd w:val="clear" w:color="000000" w:fill="D0CECE"/>
            <w:noWrap/>
            <w:vAlign w:val="center"/>
            <w:hideMark/>
          </w:tcPr>
          <w:p w14:paraId="321F7200"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jun</w:t>
            </w:r>
            <w:proofErr w:type="spellEnd"/>
            <w:r w:rsidRPr="00A67764">
              <w:rPr>
                <w:rFonts w:ascii="Calibri" w:eastAsia="Times New Roman" w:hAnsi="Calibri" w:cs="Calibri"/>
                <w:b/>
                <w:bCs/>
                <w:color w:val="000000"/>
                <w:lang w:eastAsia="pt-BR"/>
              </w:rPr>
              <w:t>/20</w:t>
            </w:r>
          </w:p>
        </w:tc>
        <w:tc>
          <w:tcPr>
            <w:tcW w:w="698" w:type="dxa"/>
            <w:tcBorders>
              <w:top w:val="nil"/>
              <w:left w:val="nil"/>
              <w:bottom w:val="single" w:sz="4" w:space="0" w:color="auto"/>
              <w:right w:val="single" w:sz="4" w:space="0" w:color="auto"/>
            </w:tcBorders>
            <w:shd w:val="clear" w:color="000000" w:fill="D0CECE"/>
            <w:noWrap/>
            <w:vAlign w:val="center"/>
            <w:hideMark/>
          </w:tcPr>
          <w:p w14:paraId="7B652DF5"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jul</w:t>
            </w:r>
            <w:proofErr w:type="spellEnd"/>
            <w:r w:rsidRPr="00A67764">
              <w:rPr>
                <w:rFonts w:ascii="Calibri" w:eastAsia="Times New Roman" w:hAnsi="Calibri" w:cs="Calibri"/>
                <w:b/>
                <w:bCs/>
                <w:color w:val="000000"/>
                <w:lang w:eastAsia="pt-BR"/>
              </w:rPr>
              <w:t>/20</w:t>
            </w:r>
          </w:p>
        </w:tc>
        <w:tc>
          <w:tcPr>
            <w:tcW w:w="798" w:type="dxa"/>
            <w:tcBorders>
              <w:top w:val="nil"/>
              <w:left w:val="nil"/>
              <w:bottom w:val="single" w:sz="4" w:space="0" w:color="auto"/>
              <w:right w:val="single" w:sz="4" w:space="0" w:color="auto"/>
            </w:tcBorders>
            <w:shd w:val="clear" w:color="000000" w:fill="D0CECE"/>
            <w:noWrap/>
            <w:vAlign w:val="center"/>
            <w:hideMark/>
          </w:tcPr>
          <w:p w14:paraId="73A1068A"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ago</w:t>
            </w:r>
            <w:proofErr w:type="spellEnd"/>
            <w:r w:rsidRPr="00A67764">
              <w:rPr>
                <w:rFonts w:ascii="Calibri" w:eastAsia="Times New Roman" w:hAnsi="Calibri" w:cs="Calibri"/>
                <w:b/>
                <w:bCs/>
                <w:color w:val="000000"/>
                <w:lang w:eastAsia="pt-BR"/>
              </w:rPr>
              <w:t>/20</w:t>
            </w:r>
          </w:p>
        </w:tc>
        <w:tc>
          <w:tcPr>
            <w:tcW w:w="733" w:type="dxa"/>
            <w:tcBorders>
              <w:top w:val="nil"/>
              <w:left w:val="nil"/>
              <w:bottom w:val="single" w:sz="4" w:space="0" w:color="auto"/>
              <w:right w:val="single" w:sz="4" w:space="0" w:color="auto"/>
            </w:tcBorders>
            <w:shd w:val="clear" w:color="000000" w:fill="D0CECE"/>
            <w:noWrap/>
            <w:vAlign w:val="center"/>
            <w:hideMark/>
          </w:tcPr>
          <w:p w14:paraId="0384C3C3"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set/20</w:t>
            </w:r>
          </w:p>
        </w:tc>
        <w:tc>
          <w:tcPr>
            <w:tcW w:w="776" w:type="dxa"/>
            <w:tcBorders>
              <w:top w:val="nil"/>
              <w:left w:val="nil"/>
              <w:bottom w:val="single" w:sz="4" w:space="0" w:color="auto"/>
              <w:right w:val="single" w:sz="4" w:space="0" w:color="auto"/>
            </w:tcBorders>
            <w:shd w:val="clear" w:color="000000" w:fill="D0CECE"/>
            <w:noWrap/>
            <w:vAlign w:val="center"/>
            <w:hideMark/>
          </w:tcPr>
          <w:p w14:paraId="1756CB69"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out/20</w:t>
            </w:r>
          </w:p>
        </w:tc>
        <w:tc>
          <w:tcPr>
            <w:tcW w:w="808" w:type="dxa"/>
            <w:tcBorders>
              <w:top w:val="nil"/>
              <w:left w:val="nil"/>
              <w:bottom w:val="single" w:sz="4" w:space="0" w:color="auto"/>
              <w:right w:val="single" w:sz="4" w:space="0" w:color="auto"/>
            </w:tcBorders>
            <w:shd w:val="clear" w:color="000000" w:fill="D0CECE"/>
            <w:noWrap/>
            <w:vAlign w:val="center"/>
            <w:hideMark/>
          </w:tcPr>
          <w:p w14:paraId="77C63E21"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nov</w:t>
            </w:r>
            <w:proofErr w:type="spellEnd"/>
            <w:r w:rsidRPr="00A67764">
              <w:rPr>
                <w:rFonts w:ascii="Calibri" w:eastAsia="Times New Roman" w:hAnsi="Calibri" w:cs="Calibri"/>
                <w:b/>
                <w:bCs/>
                <w:color w:val="000000"/>
                <w:lang w:eastAsia="pt-BR"/>
              </w:rPr>
              <w:t>/20</w:t>
            </w:r>
          </w:p>
        </w:tc>
        <w:tc>
          <w:tcPr>
            <w:tcW w:w="780" w:type="dxa"/>
            <w:tcBorders>
              <w:top w:val="nil"/>
              <w:left w:val="nil"/>
              <w:bottom w:val="single" w:sz="4" w:space="0" w:color="auto"/>
              <w:right w:val="single" w:sz="4" w:space="0" w:color="auto"/>
            </w:tcBorders>
            <w:shd w:val="clear" w:color="000000" w:fill="D0CECE"/>
            <w:noWrap/>
            <w:vAlign w:val="center"/>
            <w:hideMark/>
          </w:tcPr>
          <w:p w14:paraId="0B4A60AB"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dez/20</w:t>
            </w:r>
          </w:p>
        </w:tc>
        <w:tc>
          <w:tcPr>
            <w:tcW w:w="896" w:type="dxa"/>
            <w:tcBorders>
              <w:top w:val="nil"/>
              <w:left w:val="nil"/>
              <w:bottom w:val="single" w:sz="4" w:space="0" w:color="auto"/>
              <w:right w:val="single" w:sz="4" w:space="0" w:color="auto"/>
            </w:tcBorders>
            <w:shd w:val="clear" w:color="000000" w:fill="D0CECE"/>
            <w:noWrap/>
            <w:vAlign w:val="center"/>
            <w:hideMark/>
          </w:tcPr>
          <w:p w14:paraId="3F6B2A28"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Total</w:t>
            </w:r>
          </w:p>
        </w:tc>
      </w:tr>
      <w:tr w:rsidR="00A67764" w:rsidRPr="00A67764" w14:paraId="1D8E8A0C" w14:textId="77777777" w:rsidTr="00DF4897">
        <w:trPr>
          <w:trHeight w:val="271"/>
        </w:trPr>
        <w:tc>
          <w:tcPr>
            <w:tcW w:w="1009" w:type="dxa"/>
            <w:tcBorders>
              <w:top w:val="nil"/>
              <w:left w:val="single" w:sz="4" w:space="0" w:color="auto"/>
              <w:bottom w:val="single" w:sz="4" w:space="0" w:color="auto"/>
              <w:right w:val="single" w:sz="4" w:space="0" w:color="auto"/>
            </w:tcBorders>
            <w:shd w:val="clear" w:color="000000" w:fill="D0CECE"/>
            <w:noWrap/>
            <w:vAlign w:val="center"/>
            <w:hideMark/>
          </w:tcPr>
          <w:p w14:paraId="7B96E6C7"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Produção</w:t>
            </w:r>
          </w:p>
        </w:tc>
        <w:tc>
          <w:tcPr>
            <w:tcW w:w="741" w:type="dxa"/>
            <w:tcBorders>
              <w:top w:val="nil"/>
              <w:left w:val="nil"/>
              <w:bottom w:val="single" w:sz="4" w:space="0" w:color="auto"/>
              <w:right w:val="single" w:sz="4" w:space="0" w:color="auto"/>
            </w:tcBorders>
            <w:shd w:val="clear" w:color="auto" w:fill="auto"/>
            <w:noWrap/>
            <w:vAlign w:val="center"/>
            <w:hideMark/>
          </w:tcPr>
          <w:p w14:paraId="67204C0A"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12225</w:t>
            </w:r>
          </w:p>
        </w:tc>
        <w:tc>
          <w:tcPr>
            <w:tcW w:w="742" w:type="dxa"/>
            <w:tcBorders>
              <w:top w:val="nil"/>
              <w:left w:val="nil"/>
              <w:bottom w:val="single" w:sz="4" w:space="0" w:color="auto"/>
              <w:right w:val="single" w:sz="4" w:space="0" w:color="auto"/>
            </w:tcBorders>
            <w:shd w:val="clear" w:color="auto" w:fill="auto"/>
            <w:noWrap/>
            <w:vAlign w:val="center"/>
            <w:hideMark/>
          </w:tcPr>
          <w:p w14:paraId="5D11FD43"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9249</w:t>
            </w:r>
          </w:p>
        </w:tc>
        <w:tc>
          <w:tcPr>
            <w:tcW w:w="839" w:type="dxa"/>
            <w:tcBorders>
              <w:top w:val="nil"/>
              <w:left w:val="nil"/>
              <w:bottom w:val="single" w:sz="4" w:space="0" w:color="auto"/>
              <w:right w:val="single" w:sz="4" w:space="0" w:color="auto"/>
            </w:tcBorders>
            <w:shd w:val="clear" w:color="auto" w:fill="auto"/>
            <w:noWrap/>
            <w:vAlign w:val="center"/>
            <w:hideMark/>
          </w:tcPr>
          <w:p w14:paraId="162DE72F"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10655</w:t>
            </w:r>
          </w:p>
        </w:tc>
        <w:tc>
          <w:tcPr>
            <w:tcW w:w="767" w:type="dxa"/>
            <w:tcBorders>
              <w:top w:val="nil"/>
              <w:left w:val="nil"/>
              <w:bottom w:val="single" w:sz="4" w:space="0" w:color="auto"/>
              <w:right w:val="single" w:sz="4" w:space="0" w:color="auto"/>
            </w:tcBorders>
            <w:shd w:val="clear" w:color="auto" w:fill="auto"/>
            <w:noWrap/>
            <w:vAlign w:val="center"/>
            <w:hideMark/>
          </w:tcPr>
          <w:p w14:paraId="7A0AA281"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11905</w:t>
            </w:r>
          </w:p>
        </w:tc>
        <w:tc>
          <w:tcPr>
            <w:tcW w:w="811" w:type="dxa"/>
            <w:tcBorders>
              <w:top w:val="nil"/>
              <w:left w:val="nil"/>
              <w:bottom w:val="single" w:sz="4" w:space="0" w:color="auto"/>
              <w:right w:val="single" w:sz="4" w:space="0" w:color="auto"/>
            </w:tcBorders>
            <w:shd w:val="clear" w:color="auto" w:fill="auto"/>
            <w:noWrap/>
            <w:vAlign w:val="center"/>
            <w:hideMark/>
          </w:tcPr>
          <w:p w14:paraId="0509240E"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10462</w:t>
            </w:r>
          </w:p>
        </w:tc>
        <w:tc>
          <w:tcPr>
            <w:tcW w:w="752" w:type="dxa"/>
            <w:tcBorders>
              <w:top w:val="nil"/>
              <w:left w:val="nil"/>
              <w:bottom w:val="single" w:sz="4" w:space="0" w:color="auto"/>
              <w:right w:val="single" w:sz="4" w:space="0" w:color="auto"/>
            </w:tcBorders>
            <w:shd w:val="clear" w:color="auto" w:fill="auto"/>
            <w:noWrap/>
            <w:vAlign w:val="center"/>
            <w:hideMark/>
          </w:tcPr>
          <w:p w14:paraId="4AB8E3DC"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13052</w:t>
            </w:r>
          </w:p>
        </w:tc>
        <w:tc>
          <w:tcPr>
            <w:tcW w:w="698" w:type="dxa"/>
            <w:tcBorders>
              <w:top w:val="nil"/>
              <w:left w:val="nil"/>
              <w:bottom w:val="single" w:sz="4" w:space="0" w:color="auto"/>
              <w:right w:val="single" w:sz="4" w:space="0" w:color="auto"/>
            </w:tcBorders>
            <w:shd w:val="clear" w:color="auto" w:fill="auto"/>
            <w:noWrap/>
            <w:vAlign w:val="center"/>
            <w:hideMark/>
          </w:tcPr>
          <w:p w14:paraId="320A404C"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8387</w:t>
            </w:r>
          </w:p>
        </w:tc>
        <w:tc>
          <w:tcPr>
            <w:tcW w:w="798" w:type="dxa"/>
            <w:tcBorders>
              <w:top w:val="nil"/>
              <w:left w:val="nil"/>
              <w:bottom w:val="single" w:sz="4" w:space="0" w:color="auto"/>
              <w:right w:val="single" w:sz="4" w:space="0" w:color="auto"/>
            </w:tcBorders>
            <w:shd w:val="clear" w:color="auto" w:fill="auto"/>
            <w:noWrap/>
            <w:vAlign w:val="center"/>
            <w:hideMark/>
          </w:tcPr>
          <w:p w14:paraId="4E516120"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8007</w:t>
            </w:r>
          </w:p>
        </w:tc>
        <w:tc>
          <w:tcPr>
            <w:tcW w:w="733" w:type="dxa"/>
            <w:tcBorders>
              <w:top w:val="nil"/>
              <w:left w:val="nil"/>
              <w:bottom w:val="single" w:sz="4" w:space="0" w:color="auto"/>
              <w:right w:val="single" w:sz="4" w:space="0" w:color="auto"/>
            </w:tcBorders>
            <w:shd w:val="clear" w:color="auto" w:fill="auto"/>
            <w:noWrap/>
            <w:vAlign w:val="center"/>
            <w:hideMark/>
          </w:tcPr>
          <w:p w14:paraId="2307E756"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10292</w:t>
            </w:r>
          </w:p>
        </w:tc>
        <w:tc>
          <w:tcPr>
            <w:tcW w:w="776" w:type="dxa"/>
            <w:tcBorders>
              <w:top w:val="nil"/>
              <w:left w:val="nil"/>
              <w:bottom w:val="single" w:sz="4" w:space="0" w:color="auto"/>
              <w:right w:val="single" w:sz="4" w:space="0" w:color="auto"/>
            </w:tcBorders>
            <w:shd w:val="clear" w:color="auto" w:fill="auto"/>
            <w:noWrap/>
            <w:vAlign w:val="center"/>
            <w:hideMark/>
          </w:tcPr>
          <w:p w14:paraId="01429880"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10437</w:t>
            </w:r>
          </w:p>
        </w:tc>
        <w:tc>
          <w:tcPr>
            <w:tcW w:w="808" w:type="dxa"/>
            <w:tcBorders>
              <w:top w:val="nil"/>
              <w:left w:val="nil"/>
              <w:bottom w:val="single" w:sz="4" w:space="0" w:color="auto"/>
              <w:right w:val="single" w:sz="4" w:space="0" w:color="auto"/>
            </w:tcBorders>
            <w:shd w:val="clear" w:color="auto" w:fill="auto"/>
            <w:noWrap/>
            <w:vAlign w:val="center"/>
            <w:hideMark/>
          </w:tcPr>
          <w:p w14:paraId="72E11A33"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10836</w:t>
            </w:r>
          </w:p>
        </w:tc>
        <w:tc>
          <w:tcPr>
            <w:tcW w:w="780" w:type="dxa"/>
            <w:tcBorders>
              <w:top w:val="nil"/>
              <w:left w:val="nil"/>
              <w:bottom w:val="single" w:sz="4" w:space="0" w:color="auto"/>
              <w:right w:val="single" w:sz="4" w:space="0" w:color="auto"/>
            </w:tcBorders>
            <w:shd w:val="clear" w:color="auto" w:fill="auto"/>
            <w:noWrap/>
            <w:vAlign w:val="center"/>
            <w:hideMark/>
          </w:tcPr>
          <w:p w14:paraId="40B6FD1B"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13.327</w:t>
            </w:r>
          </w:p>
        </w:tc>
        <w:tc>
          <w:tcPr>
            <w:tcW w:w="896" w:type="dxa"/>
            <w:tcBorders>
              <w:top w:val="nil"/>
              <w:left w:val="nil"/>
              <w:bottom w:val="single" w:sz="4" w:space="0" w:color="auto"/>
              <w:right w:val="single" w:sz="4" w:space="0" w:color="auto"/>
            </w:tcBorders>
            <w:shd w:val="clear" w:color="000000" w:fill="D0CECE"/>
            <w:noWrap/>
            <w:vAlign w:val="center"/>
            <w:hideMark/>
          </w:tcPr>
          <w:p w14:paraId="4718CD73"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128.834</w:t>
            </w:r>
          </w:p>
        </w:tc>
      </w:tr>
      <w:tr w:rsidR="00A67764" w:rsidRPr="00A67764" w14:paraId="52B5380B" w14:textId="77777777" w:rsidTr="00DF4897">
        <w:trPr>
          <w:trHeight w:val="271"/>
        </w:trPr>
        <w:tc>
          <w:tcPr>
            <w:tcW w:w="1009" w:type="dxa"/>
            <w:tcBorders>
              <w:top w:val="nil"/>
              <w:left w:val="single" w:sz="4" w:space="0" w:color="auto"/>
              <w:bottom w:val="single" w:sz="4" w:space="0" w:color="auto"/>
              <w:right w:val="single" w:sz="4" w:space="0" w:color="auto"/>
            </w:tcBorders>
            <w:shd w:val="clear" w:color="000000" w:fill="FF0000"/>
            <w:noWrap/>
            <w:vAlign w:val="center"/>
            <w:hideMark/>
          </w:tcPr>
          <w:p w14:paraId="0052BCF7"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Meta</w:t>
            </w:r>
          </w:p>
        </w:tc>
        <w:tc>
          <w:tcPr>
            <w:tcW w:w="741" w:type="dxa"/>
            <w:tcBorders>
              <w:top w:val="nil"/>
              <w:left w:val="nil"/>
              <w:bottom w:val="single" w:sz="4" w:space="0" w:color="auto"/>
              <w:right w:val="single" w:sz="4" w:space="0" w:color="auto"/>
            </w:tcBorders>
            <w:shd w:val="clear" w:color="000000" w:fill="FF0000"/>
            <w:noWrap/>
            <w:vAlign w:val="center"/>
            <w:hideMark/>
          </w:tcPr>
          <w:p w14:paraId="0127F19A"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10860</w:t>
            </w:r>
          </w:p>
        </w:tc>
        <w:tc>
          <w:tcPr>
            <w:tcW w:w="742" w:type="dxa"/>
            <w:tcBorders>
              <w:top w:val="nil"/>
              <w:left w:val="nil"/>
              <w:bottom w:val="single" w:sz="4" w:space="0" w:color="auto"/>
              <w:right w:val="single" w:sz="4" w:space="0" w:color="auto"/>
            </w:tcBorders>
            <w:shd w:val="clear" w:color="000000" w:fill="FF0000"/>
            <w:noWrap/>
            <w:vAlign w:val="center"/>
            <w:hideMark/>
          </w:tcPr>
          <w:p w14:paraId="746C5851"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10860</w:t>
            </w:r>
          </w:p>
        </w:tc>
        <w:tc>
          <w:tcPr>
            <w:tcW w:w="839" w:type="dxa"/>
            <w:tcBorders>
              <w:top w:val="nil"/>
              <w:left w:val="nil"/>
              <w:bottom w:val="single" w:sz="4" w:space="0" w:color="auto"/>
              <w:right w:val="single" w:sz="4" w:space="0" w:color="auto"/>
            </w:tcBorders>
            <w:shd w:val="clear" w:color="000000" w:fill="FF0000"/>
            <w:noWrap/>
            <w:vAlign w:val="center"/>
            <w:hideMark/>
          </w:tcPr>
          <w:p w14:paraId="7B850C8D"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10860</w:t>
            </w:r>
          </w:p>
        </w:tc>
        <w:tc>
          <w:tcPr>
            <w:tcW w:w="767" w:type="dxa"/>
            <w:tcBorders>
              <w:top w:val="nil"/>
              <w:left w:val="nil"/>
              <w:bottom w:val="single" w:sz="4" w:space="0" w:color="auto"/>
              <w:right w:val="single" w:sz="4" w:space="0" w:color="auto"/>
            </w:tcBorders>
            <w:shd w:val="clear" w:color="000000" w:fill="FF0000"/>
            <w:noWrap/>
            <w:vAlign w:val="center"/>
            <w:hideMark/>
          </w:tcPr>
          <w:p w14:paraId="3A3F7CD4"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10860</w:t>
            </w:r>
          </w:p>
        </w:tc>
        <w:tc>
          <w:tcPr>
            <w:tcW w:w="811" w:type="dxa"/>
            <w:tcBorders>
              <w:top w:val="nil"/>
              <w:left w:val="nil"/>
              <w:bottom w:val="single" w:sz="4" w:space="0" w:color="auto"/>
              <w:right w:val="single" w:sz="4" w:space="0" w:color="auto"/>
            </w:tcBorders>
            <w:shd w:val="clear" w:color="000000" w:fill="FF0000"/>
            <w:noWrap/>
            <w:vAlign w:val="center"/>
            <w:hideMark/>
          </w:tcPr>
          <w:p w14:paraId="30A49161"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10860</w:t>
            </w:r>
          </w:p>
        </w:tc>
        <w:tc>
          <w:tcPr>
            <w:tcW w:w="752" w:type="dxa"/>
            <w:tcBorders>
              <w:top w:val="nil"/>
              <w:left w:val="nil"/>
              <w:bottom w:val="single" w:sz="4" w:space="0" w:color="auto"/>
              <w:right w:val="single" w:sz="4" w:space="0" w:color="auto"/>
            </w:tcBorders>
            <w:shd w:val="clear" w:color="000000" w:fill="FF0000"/>
            <w:noWrap/>
            <w:vAlign w:val="center"/>
            <w:hideMark/>
          </w:tcPr>
          <w:p w14:paraId="346A1134"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10860</w:t>
            </w:r>
          </w:p>
        </w:tc>
        <w:tc>
          <w:tcPr>
            <w:tcW w:w="698" w:type="dxa"/>
            <w:tcBorders>
              <w:top w:val="nil"/>
              <w:left w:val="nil"/>
              <w:bottom w:val="single" w:sz="4" w:space="0" w:color="auto"/>
              <w:right w:val="single" w:sz="4" w:space="0" w:color="auto"/>
            </w:tcBorders>
            <w:shd w:val="clear" w:color="000000" w:fill="FF0000"/>
            <w:noWrap/>
            <w:vAlign w:val="center"/>
            <w:hideMark/>
          </w:tcPr>
          <w:p w14:paraId="6422BEFF"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10860</w:t>
            </w:r>
          </w:p>
        </w:tc>
        <w:tc>
          <w:tcPr>
            <w:tcW w:w="798" w:type="dxa"/>
            <w:tcBorders>
              <w:top w:val="nil"/>
              <w:left w:val="nil"/>
              <w:bottom w:val="single" w:sz="4" w:space="0" w:color="auto"/>
              <w:right w:val="single" w:sz="4" w:space="0" w:color="auto"/>
            </w:tcBorders>
            <w:shd w:val="clear" w:color="000000" w:fill="FF0000"/>
            <w:noWrap/>
            <w:vAlign w:val="center"/>
            <w:hideMark/>
          </w:tcPr>
          <w:p w14:paraId="240624F0"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10860</w:t>
            </w:r>
          </w:p>
        </w:tc>
        <w:tc>
          <w:tcPr>
            <w:tcW w:w="733" w:type="dxa"/>
            <w:tcBorders>
              <w:top w:val="nil"/>
              <w:left w:val="nil"/>
              <w:bottom w:val="single" w:sz="4" w:space="0" w:color="auto"/>
              <w:right w:val="single" w:sz="4" w:space="0" w:color="auto"/>
            </w:tcBorders>
            <w:shd w:val="clear" w:color="000000" w:fill="FF0000"/>
            <w:noWrap/>
            <w:vAlign w:val="center"/>
            <w:hideMark/>
          </w:tcPr>
          <w:p w14:paraId="1AC3DF09"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10860</w:t>
            </w:r>
          </w:p>
        </w:tc>
        <w:tc>
          <w:tcPr>
            <w:tcW w:w="776" w:type="dxa"/>
            <w:tcBorders>
              <w:top w:val="nil"/>
              <w:left w:val="nil"/>
              <w:bottom w:val="single" w:sz="4" w:space="0" w:color="auto"/>
              <w:right w:val="single" w:sz="4" w:space="0" w:color="auto"/>
            </w:tcBorders>
            <w:shd w:val="clear" w:color="000000" w:fill="FF0000"/>
            <w:noWrap/>
            <w:vAlign w:val="center"/>
            <w:hideMark/>
          </w:tcPr>
          <w:p w14:paraId="6750198F"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10860</w:t>
            </w:r>
          </w:p>
        </w:tc>
        <w:tc>
          <w:tcPr>
            <w:tcW w:w="808" w:type="dxa"/>
            <w:tcBorders>
              <w:top w:val="nil"/>
              <w:left w:val="nil"/>
              <w:bottom w:val="single" w:sz="4" w:space="0" w:color="auto"/>
              <w:right w:val="single" w:sz="4" w:space="0" w:color="auto"/>
            </w:tcBorders>
            <w:shd w:val="clear" w:color="000000" w:fill="FF0000"/>
            <w:noWrap/>
            <w:vAlign w:val="center"/>
            <w:hideMark/>
          </w:tcPr>
          <w:p w14:paraId="06F1731F"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10860</w:t>
            </w:r>
          </w:p>
        </w:tc>
        <w:tc>
          <w:tcPr>
            <w:tcW w:w="780" w:type="dxa"/>
            <w:tcBorders>
              <w:top w:val="nil"/>
              <w:left w:val="nil"/>
              <w:bottom w:val="single" w:sz="4" w:space="0" w:color="auto"/>
              <w:right w:val="single" w:sz="4" w:space="0" w:color="auto"/>
            </w:tcBorders>
            <w:shd w:val="clear" w:color="000000" w:fill="FF0000"/>
            <w:noWrap/>
            <w:vAlign w:val="center"/>
            <w:hideMark/>
          </w:tcPr>
          <w:p w14:paraId="77DA1C83"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10860</w:t>
            </w:r>
          </w:p>
        </w:tc>
        <w:tc>
          <w:tcPr>
            <w:tcW w:w="896" w:type="dxa"/>
            <w:tcBorders>
              <w:top w:val="nil"/>
              <w:left w:val="nil"/>
              <w:bottom w:val="single" w:sz="4" w:space="0" w:color="auto"/>
              <w:right w:val="single" w:sz="4" w:space="0" w:color="auto"/>
            </w:tcBorders>
            <w:shd w:val="clear" w:color="000000" w:fill="FF0000"/>
            <w:noWrap/>
            <w:vAlign w:val="center"/>
            <w:hideMark/>
          </w:tcPr>
          <w:p w14:paraId="0584CCE6" w14:textId="77777777" w:rsidR="00A67764" w:rsidRPr="00A67764" w:rsidRDefault="00A67764" w:rsidP="00A67764">
            <w:pPr>
              <w:spacing w:after="0" w:line="240" w:lineRule="auto"/>
              <w:jc w:val="center"/>
              <w:rPr>
                <w:rFonts w:ascii="Calibri" w:eastAsia="Times New Roman" w:hAnsi="Calibri" w:cs="Calibri"/>
                <w:b/>
                <w:bCs/>
                <w:color w:val="FFFFFF"/>
                <w:sz w:val="20"/>
                <w:szCs w:val="20"/>
                <w:lang w:eastAsia="pt-BR"/>
              </w:rPr>
            </w:pPr>
            <w:r w:rsidRPr="00A67764">
              <w:rPr>
                <w:rFonts w:ascii="Calibri" w:eastAsia="Times New Roman" w:hAnsi="Calibri" w:cs="Calibri"/>
                <w:b/>
                <w:bCs/>
                <w:color w:val="FFFFFF"/>
                <w:sz w:val="20"/>
                <w:szCs w:val="20"/>
                <w:lang w:eastAsia="pt-BR"/>
              </w:rPr>
              <w:t>130.320</w:t>
            </w:r>
          </w:p>
        </w:tc>
      </w:tr>
    </w:tbl>
    <w:p w14:paraId="59F3D1C8" w14:textId="07E161CD" w:rsidR="00252794" w:rsidRDefault="00252794" w:rsidP="00702402">
      <w:pPr>
        <w:pStyle w:val="Standard"/>
        <w:rPr>
          <w:color w:val="FF0000"/>
        </w:rPr>
      </w:pPr>
    </w:p>
    <w:p w14:paraId="3863851A" w14:textId="2A11A7DB" w:rsidR="00E224A6" w:rsidRPr="00FA161B" w:rsidRDefault="00E224A6" w:rsidP="00E224A6">
      <w:pPr>
        <w:pStyle w:val="Standard"/>
        <w:ind w:firstLine="708"/>
        <w:jc w:val="both"/>
        <w:rPr>
          <w:color w:val="FF0000"/>
          <w:sz w:val="24"/>
          <w:szCs w:val="24"/>
        </w:rPr>
      </w:pPr>
      <w:r w:rsidRPr="00FA161B">
        <w:rPr>
          <w:rFonts w:ascii="Arial" w:hAnsi="Arial" w:cs="Arial"/>
          <w:color w:val="auto"/>
          <w:sz w:val="24"/>
          <w:szCs w:val="24"/>
        </w:rPr>
        <w:t xml:space="preserve">Em relação </w:t>
      </w:r>
      <w:r>
        <w:rPr>
          <w:rFonts w:ascii="Arial" w:hAnsi="Arial" w:cs="Arial"/>
          <w:color w:val="auto"/>
          <w:sz w:val="24"/>
          <w:szCs w:val="24"/>
        </w:rPr>
        <w:t>aos Exames Imunohematológicos</w:t>
      </w:r>
      <w:r w:rsidRPr="00FA161B">
        <w:rPr>
          <w:rFonts w:ascii="Arial" w:hAnsi="Arial" w:cs="Arial"/>
          <w:color w:val="auto"/>
          <w:sz w:val="24"/>
          <w:szCs w:val="24"/>
        </w:rPr>
        <w:t xml:space="preserve">, mesmo diante da </w:t>
      </w:r>
      <w:r w:rsidRPr="00FA161B">
        <w:rPr>
          <w:rFonts w:ascii="Arial" w:hAnsi="Arial" w:cs="Arial"/>
          <w:sz w:val="24"/>
          <w:szCs w:val="24"/>
        </w:rPr>
        <w:t xml:space="preserve">Pandemia de COVID-19, graças às ações de captação de doadores foi possível garantir o cumprimento dessa meta. Damos destaque para as parcerias com os militares, coletas externas em condomínios e ampla </w:t>
      </w:r>
      <w:proofErr w:type="spellStart"/>
      <w:r w:rsidRPr="00FA161B">
        <w:rPr>
          <w:rFonts w:ascii="Arial" w:hAnsi="Arial" w:cs="Arial"/>
          <w:sz w:val="24"/>
          <w:szCs w:val="24"/>
        </w:rPr>
        <w:t>divilgação</w:t>
      </w:r>
      <w:proofErr w:type="spellEnd"/>
      <w:r w:rsidRPr="00FA161B">
        <w:rPr>
          <w:rFonts w:ascii="Arial" w:hAnsi="Arial" w:cs="Arial"/>
          <w:sz w:val="24"/>
          <w:szCs w:val="24"/>
        </w:rPr>
        <w:t xml:space="preserve"> na imprensa.</w:t>
      </w:r>
    </w:p>
    <w:p w14:paraId="0F6F357C" w14:textId="77777777" w:rsidR="00E224A6" w:rsidRDefault="00E224A6" w:rsidP="00702402">
      <w:pPr>
        <w:pStyle w:val="Standard"/>
        <w:rPr>
          <w:color w:val="FF0000"/>
        </w:rPr>
      </w:pPr>
    </w:p>
    <w:tbl>
      <w:tblPr>
        <w:tblW w:w="11005" w:type="dxa"/>
        <w:tblInd w:w="-714" w:type="dxa"/>
        <w:tblCellMar>
          <w:left w:w="70" w:type="dxa"/>
          <w:right w:w="70" w:type="dxa"/>
        </w:tblCellMar>
        <w:tblLook w:val="04A0" w:firstRow="1" w:lastRow="0" w:firstColumn="1" w:lastColumn="0" w:noHBand="0" w:noVBand="1"/>
      </w:tblPr>
      <w:tblGrid>
        <w:gridCol w:w="1009"/>
        <w:gridCol w:w="754"/>
        <w:gridCol w:w="754"/>
        <w:gridCol w:w="852"/>
        <w:gridCol w:w="779"/>
        <w:gridCol w:w="824"/>
        <w:gridCol w:w="763"/>
        <w:gridCol w:w="687"/>
        <w:gridCol w:w="811"/>
        <w:gridCol w:w="744"/>
        <w:gridCol w:w="789"/>
        <w:gridCol w:w="821"/>
        <w:gridCol w:w="793"/>
        <w:gridCol w:w="772"/>
      </w:tblGrid>
      <w:tr w:rsidR="00A67764" w:rsidRPr="00A67764" w14:paraId="483A3839" w14:textId="77777777" w:rsidTr="00DF4897">
        <w:trPr>
          <w:trHeight w:val="271"/>
        </w:trPr>
        <w:tc>
          <w:tcPr>
            <w:tcW w:w="11005" w:type="dxa"/>
            <w:gridSpan w:val="14"/>
            <w:tcBorders>
              <w:top w:val="nil"/>
              <w:left w:val="single" w:sz="4" w:space="0" w:color="auto"/>
              <w:bottom w:val="single" w:sz="4" w:space="0" w:color="auto"/>
              <w:right w:val="nil"/>
            </w:tcBorders>
            <w:shd w:val="clear" w:color="000000" w:fill="FF0000"/>
            <w:vAlign w:val="center"/>
            <w:hideMark/>
          </w:tcPr>
          <w:p w14:paraId="13052A73"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Exames Sorológicos</w:t>
            </w:r>
          </w:p>
        </w:tc>
      </w:tr>
      <w:tr w:rsidR="00A67764" w:rsidRPr="00A67764" w14:paraId="4CFFB8DC" w14:textId="77777777" w:rsidTr="00DF4897">
        <w:trPr>
          <w:trHeight w:val="271"/>
        </w:trPr>
        <w:tc>
          <w:tcPr>
            <w:tcW w:w="856" w:type="dxa"/>
            <w:tcBorders>
              <w:top w:val="nil"/>
              <w:left w:val="single" w:sz="4" w:space="0" w:color="auto"/>
              <w:bottom w:val="single" w:sz="4" w:space="0" w:color="auto"/>
              <w:right w:val="single" w:sz="4" w:space="0" w:color="auto"/>
            </w:tcBorders>
            <w:shd w:val="clear" w:color="000000" w:fill="D0CECE"/>
            <w:noWrap/>
            <w:vAlign w:val="center"/>
            <w:hideMark/>
          </w:tcPr>
          <w:p w14:paraId="7C8BB041"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 </w:t>
            </w:r>
          </w:p>
        </w:tc>
        <w:tc>
          <w:tcPr>
            <w:tcW w:w="754" w:type="dxa"/>
            <w:tcBorders>
              <w:top w:val="nil"/>
              <w:left w:val="nil"/>
              <w:bottom w:val="single" w:sz="4" w:space="0" w:color="auto"/>
              <w:right w:val="single" w:sz="4" w:space="0" w:color="auto"/>
            </w:tcBorders>
            <w:shd w:val="clear" w:color="000000" w:fill="D0CECE"/>
            <w:noWrap/>
            <w:vAlign w:val="center"/>
            <w:hideMark/>
          </w:tcPr>
          <w:p w14:paraId="15F5ADBE"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jan</w:t>
            </w:r>
            <w:proofErr w:type="spellEnd"/>
            <w:r w:rsidRPr="00A67764">
              <w:rPr>
                <w:rFonts w:ascii="Calibri" w:eastAsia="Times New Roman" w:hAnsi="Calibri" w:cs="Calibri"/>
                <w:b/>
                <w:bCs/>
                <w:color w:val="000000"/>
                <w:lang w:eastAsia="pt-BR"/>
              </w:rPr>
              <w:t>/20</w:t>
            </w:r>
          </w:p>
        </w:tc>
        <w:tc>
          <w:tcPr>
            <w:tcW w:w="754" w:type="dxa"/>
            <w:tcBorders>
              <w:top w:val="nil"/>
              <w:left w:val="nil"/>
              <w:bottom w:val="single" w:sz="4" w:space="0" w:color="auto"/>
              <w:right w:val="single" w:sz="4" w:space="0" w:color="auto"/>
            </w:tcBorders>
            <w:shd w:val="clear" w:color="000000" w:fill="D0CECE"/>
            <w:noWrap/>
            <w:vAlign w:val="center"/>
            <w:hideMark/>
          </w:tcPr>
          <w:p w14:paraId="0D171CE1"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fev</w:t>
            </w:r>
            <w:proofErr w:type="spellEnd"/>
            <w:r w:rsidRPr="00A67764">
              <w:rPr>
                <w:rFonts w:ascii="Calibri" w:eastAsia="Times New Roman" w:hAnsi="Calibri" w:cs="Calibri"/>
                <w:b/>
                <w:bCs/>
                <w:color w:val="000000"/>
                <w:lang w:eastAsia="pt-BR"/>
              </w:rPr>
              <w:t>/20</w:t>
            </w:r>
          </w:p>
        </w:tc>
        <w:tc>
          <w:tcPr>
            <w:tcW w:w="852" w:type="dxa"/>
            <w:tcBorders>
              <w:top w:val="nil"/>
              <w:left w:val="nil"/>
              <w:bottom w:val="single" w:sz="4" w:space="0" w:color="auto"/>
              <w:right w:val="single" w:sz="4" w:space="0" w:color="auto"/>
            </w:tcBorders>
            <w:shd w:val="clear" w:color="000000" w:fill="D0CECE"/>
            <w:noWrap/>
            <w:vAlign w:val="center"/>
            <w:hideMark/>
          </w:tcPr>
          <w:p w14:paraId="4ABBA8D2"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mar/20</w:t>
            </w:r>
          </w:p>
        </w:tc>
        <w:tc>
          <w:tcPr>
            <w:tcW w:w="779" w:type="dxa"/>
            <w:tcBorders>
              <w:top w:val="nil"/>
              <w:left w:val="nil"/>
              <w:bottom w:val="single" w:sz="4" w:space="0" w:color="auto"/>
              <w:right w:val="single" w:sz="4" w:space="0" w:color="auto"/>
            </w:tcBorders>
            <w:shd w:val="clear" w:color="000000" w:fill="D0CECE"/>
            <w:noWrap/>
            <w:vAlign w:val="center"/>
            <w:hideMark/>
          </w:tcPr>
          <w:p w14:paraId="1C486C43"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abr</w:t>
            </w:r>
            <w:proofErr w:type="spellEnd"/>
            <w:r w:rsidRPr="00A67764">
              <w:rPr>
                <w:rFonts w:ascii="Calibri" w:eastAsia="Times New Roman" w:hAnsi="Calibri" w:cs="Calibri"/>
                <w:b/>
                <w:bCs/>
                <w:color w:val="000000"/>
                <w:lang w:eastAsia="pt-BR"/>
              </w:rPr>
              <w:t>/20</w:t>
            </w:r>
          </w:p>
        </w:tc>
        <w:tc>
          <w:tcPr>
            <w:tcW w:w="824" w:type="dxa"/>
            <w:tcBorders>
              <w:top w:val="nil"/>
              <w:left w:val="nil"/>
              <w:bottom w:val="single" w:sz="4" w:space="0" w:color="auto"/>
              <w:right w:val="single" w:sz="4" w:space="0" w:color="auto"/>
            </w:tcBorders>
            <w:shd w:val="clear" w:color="000000" w:fill="D0CECE"/>
            <w:noWrap/>
            <w:vAlign w:val="center"/>
            <w:hideMark/>
          </w:tcPr>
          <w:p w14:paraId="216E165E"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mai</w:t>
            </w:r>
            <w:proofErr w:type="spellEnd"/>
            <w:r w:rsidRPr="00A67764">
              <w:rPr>
                <w:rFonts w:ascii="Calibri" w:eastAsia="Times New Roman" w:hAnsi="Calibri" w:cs="Calibri"/>
                <w:b/>
                <w:bCs/>
                <w:color w:val="000000"/>
                <w:lang w:eastAsia="pt-BR"/>
              </w:rPr>
              <w:t>/20</w:t>
            </w:r>
          </w:p>
        </w:tc>
        <w:tc>
          <w:tcPr>
            <w:tcW w:w="763" w:type="dxa"/>
            <w:tcBorders>
              <w:top w:val="nil"/>
              <w:left w:val="nil"/>
              <w:bottom w:val="single" w:sz="4" w:space="0" w:color="auto"/>
              <w:right w:val="single" w:sz="4" w:space="0" w:color="auto"/>
            </w:tcBorders>
            <w:shd w:val="clear" w:color="000000" w:fill="D0CECE"/>
            <w:noWrap/>
            <w:vAlign w:val="center"/>
            <w:hideMark/>
          </w:tcPr>
          <w:p w14:paraId="175CC754"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jun</w:t>
            </w:r>
            <w:proofErr w:type="spellEnd"/>
            <w:r w:rsidRPr="00A67764">
              <w:rPr>
                <w:rFonts w:ascii="Calibri" w:eastAsia="Times New Roman" w:hAnsi="Calibri" w:cs="Calibri"/>
                <w:b/>
                <w:bCs/>
                <w:color w:val="000000"/>
                <w:lang w:eastAsia="pt-BR"/>
              </w:rPr>
              <w:t>/20</w:t>
            </w:r>
          </w:p>
        </w:tc>
        <w:tc>
          <w:tcPr>
            <w:tcW w:w="687" w:type="dxa"/>
            <w:tcBorders>
              <w:top w:val="nil"/>
              <w:left w:val="nil"/>
              <w:bottom w:val="single" w:sz="4" w:space="0" w:color="auto"/>
              <w:right w:val="single" w:sz="4" w:space="0" w:color="auto"/>
            </w:tcBorders>
            <w:shd w:val="clear" w:color="000000" w:fill="D0CECE"/>
            <w:noWrap/>
            <w:vAlign w:val="center"/>
            <w:hideMark/>
          </w:tcPr>
          <w:p w14:paraId="5D579750"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jul</w:t>
            </w:r>
            <w:proofErr w:type="spellEnd"/>
            <w:r w:rsidRPr="00A67764">
              <w:rPr>
                <w:rFonts w:ascii="Calibri" w:eastAsia="Times New Roman" w:hAnsi="Calibri" w:cs="Calibri"/>
                <w:b/>
                <w:bCs/>
                <w:color w:val="000000"/>
                <w:lang w:eastAsia="pt-BR"/>
              </w:rPr>
              <w:t>/20</w:t>
            </w:r>
          </w:p>
        </w:tc>
        <w:tc>
          <w:tcPr>
            <w:tcW w:w="811" w:type="dxa"/>
            <w:tcBorders>
              <w:top w:val="nil"/>
              <w:left w:val="nil"/>
              <w:bottom w:val="single" w:sz="4" w:space="0" w:color="auto"/>
              <w:right w:val="single" w:sz="4" w:space="0" w:color="auto"/>
            </w:tcBorders>
            <w:shd w:val="clear" w:color="000000" w:fill="D0CECE"/>
            <w:noWrap/>
            <w:vAlign w:val="center"/>
            <w:hideMark/>
          </w:tcPr>
          <w:p w14:paraId="0454C1F1"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ago</w:t>
            </w:r>
            <w:proofErr w:type="spellEnd"/>
            <w:r w:rsidRPr="00A67764">
              <w:rPr>
                <w:rFonts w:ascii="Calibri" w:eastAsia="Times New Roman" w:hAnsi="Calibri" w:cs="Calibri"/>
                <w:b/>
                <w:bCs/>
                <w:color w:val="000000"/>
                <w:lang w:eastAsia="pt-BR"/>
              </w:rPr>
              <w:t>/20</w:t>
            </w:r>
          </w:p>
        </w:tc>
        <w:tc>
          <w:tcPr>
            <w:tcW w:w="744" w:type="dxa"/>
            <w:tcBorders>
              <w:top w:val="nil"/>
              <w:left w:val="nil"/>
              <w:bottom w:val="single" w:sz="4" w:space="0" w:color="auto"/>
              <w:right w:val="single" w:sz="4" w:space="0" w:color="auto"/>
            </w:tcBorders>
            <w:shd w:val="clear" w:color="000000" w:fill="D0CECE"/>
            <w:noWrap/>
            <w:vAlign w:val="center"/>
            <w:hideMark/>
          </w:tcPr>
          <w:p w14:paraId="42A0E0EA"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set/20</w:t>
            </w:r>
          </w:p>
        </w:tc>
        <w:tc>
          <w:tcPr>
            <w:tcW w:w="789" w:type="dxa"/>
            <w:tcBorders>
              <w:top w:val="nil"/>
              <w:left w:val="nil"/>
              <w:bottom w:val="single" w:sz="4" w:space="0" w:color="auto"/>
              <w:right w:val="single" w:sz="4" w:space="0" w:color="auto"/>
            </w:tcBorders>
            <w:shd w:val="clear" w:color="000000" w:fill="D0CECE"/>
            <w:noWrap/>
            <w:vAlign w:val="center"/>
            <w:hideMark/>
          </w:tcPr>
          <w:p w14:paraId="30E14AD9"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out/20</w:t>
            </w:r>
          </w:p>
        </w:tc>
        <w:tc>
          <w:tcPr>
            <w:tcW w:w="821" w:type="dxa"/>
            <w:tcBorders>
              <w:top w:val="nil"/>
              <w:left w:val="nil"/>
              <w:bottom w:val="single" w:sz="4" w:space="0" w:color="auto"/>
              <w:right w:val="single" w:sz="4" w:space="0" w:color="auto"/>
            </w:tcBorders>
            <w:shd w:val="clear" w:color="000000" w:fill="D0CECE"/>
            <w:noWrap/>
            <w:vAlign w:val="center"/>
            <w:hideMark/>
          </w:tcPr>
          <w:p w14:paraId="4E013881"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nov</w:t>
            </w:r>
            <w:proofErr w:type="spellEnd"/>
            <w:r w:rsidRPr="00A67764">
              <w:rPr>
                <w:rFonts w:ascii="Calibri" w:eastAsia="Times New Roman" w:hAnsi="Calibri" w:cs="Calibri"/>
                <w:b/>
                <w:bCs/>
                <w:color w:val="000000"/>
                <w:lang w:eastAsia="pt-BR"/>
              </w:rPr>
              <w:t>/20</w:t>
            </w:r>
          </w:p>
        </w:tc>
        <w:tc>
          <w:tcPr>
            <w:tcW w:w="793" w:type="dxa"/>
            <w:tcBorders>
              <w:top w:val="nil"/>
              <w:left w:val="nil"/>
              <w:bottom w:val="single" w:sz="4" w:space="0" w:color="auto"/>
              <w:right w:val="single" w:sz="4" w:space="0" w:color="auto"/>
            </w:tcBorders>
            <w:shd w:val="clear" w:color="000000" w:fill="D0CECE"/>
            <w:noWrap/>
            <w:vAlign w:val="center"/>
            <w:hideMark/>
          </w:tcPr>
          <w:p w14:paraId="1FE18641"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dez/20</w:t>
            </w:r>
          </w:p>
        </w:tc>
        <w:tc>
          <w:tcPr>
            <w:tcW w:w="772" w:type="dxa"/>
            <w:tcBorders>
              <w:top w:val="nil"/>
              <w:left w:val="nil"/>
              <w:bottom w:val="single" w:sz="4" w:space="0" w:color="auto"/>
              <w:right w:val="single" w:sz="4" w:space="0" w:color="auto"/>
            </w:tcBorders>
            <w:shd w:val="clear" w:color="000000" w:fill="D0CECE"/>
            <w:noWrap/>
            <w:vAlign w:val="center"/>
            <w:hideMark/>
          </w:tcPr>
          <w:p w14:paraId="29E839D7"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Total</w:t>
            </w:r>
          </w:p>
        </w:tc>
      </w:tr>
      <w:tr w:rsidR="00A67764" w:rsidRPr="00A67764" w14:paraId="0DE939B9" w14:textId="77777777" w:rsidTr="00DF4897">
        <w:trPr>
          <w:trHeight w:val="271"/>
        </w:trPr>
        <w:tc>
          <w:tcPr>
            <w:tcW w:w="856" w:type="dxa"/>
            <w:tcBorders>
              <w:top w:val="nil"/>
              <w:left w:val="single" w:sz="4" w:space="0" w:color="auto"/>
              <w:bottom w:val="single" w:sz="4" w:space="0" w:color="auto"/>
              <w:right w:val="single" w:sz="4" w:space="0" w:color="auto"/>
            </w:tcBorders>
            <w:shd w:val="clear" w:color="000000" w:fill="D0CECE"/>
            <w:noWrap/>
            <w:vAlign w:val="center"/>
            <w:hideMark/>
          </w:tcPr>
          <w:p w14:paraId="09639BE7"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Produção</w:t>
            </w:r>
          </w:p>
        </w:tc>
        <w:tc>
          <w:tcPr>
            <w:tcW w:w="754" w:type="dxa"/>
            <w:tcBorders>
              <w:top w:val="nil"/>
              <w:left w:val="nil"/>
              <w:bottom w:val="single" w:sz="4" w:space="0" w:color="auto"/>
              <w:right w:val="single" w:sz="4" w:space="0" w:color="auto"/>
            </w:tcBorders>
            <w:shd w:val="clear" w:color="auto" w:fill="auto"/>
            <w:noWrap/>
            <w:vAlign w:val="center"/>
            <w:hideMark/>
          </w:tcPr>
          <w:p w14:paraId="4D60A770"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4292</w:t>
            </w:r>
          </w:p>
        </w:tc>
        <w:tc>
          <w:tcPr>
            <w:tcW w:w="754" w:type="dxa"/>
            <w:tcBorders>
              <w:top w:val="nil"/>
              <w:left w:val="nil"/>
              <w:bottom w:val="single" w:sz="4" w:space="0" w:color="auto"/>
              <w:right w:val="single" w:sz="4" w:space="0" w:color="auto"/>
            </w:tcBorders>
            <w:shd w:val="clear" w:color="auto" w:fill="auto"/>
            <w:noWrap/>
            <w:vAlign w:val="center"/>
            <w:hideMark/>
          </w:tcPr>
          <w:p w14:paraId="10044836"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5339</w:t>
            </w:r>
          </w:p>
        </w:tc>
        <w:tc>
          <w:tcPr>
            <w:tcW w:w="852" w:type="dxa"/>
            <w:tcBorders>
              <w:top w:val="nil"/>
              <w:left w:val="nil"/>
              <w:bottom w:val="single" w:sz="4" w:space="0" w:color="auto"/>
              <w:right w:val="single" w:sz="4" w:space="0" w:color="auto"/>
            </w:tcBorders>
            <w:shd w:val="clear" w:color="auto" w:fill="auto"/>
            <w:noWrap/>
            <w:vAlign w:val="center"/>
            <w:hideMark/>
          </w:tcPr>
          <w:p w14:paraId="0F52EEE6"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6502</w:t>
            </w:r>
          </w:p>
        </w:tc>
        <w:tc>
          <w:tcPr>
            <w:tcW w:w="779" w:type="dxa"/>
            <w:tcBorders>
              <w:top w:val="nil"/>
              <w:left w:val="nil"/>
              <w:bottom w:val="single" w:sz="4" w:space="0" w:color="auto"/>
              <w:right w:val="single" w:sz="4" w:space="0" w:color="auto"/>
            </w:tcBorders>
            <w:shd w:val="clear" w:color="auto" w:fill="auto"/>
            <w:noWrap/>
            <w:vAlign w:val="center"/>
            <w:hideMark/>
          </w:tcPr>
          <w:p w14:paraId="7BA3B8A1"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5468</w:t>
            </w:r>
          </w:p>
        </w:tc>
        <w:tc>
          <w:tcPr>
            <w:tcW w:w="824" w:type="dxa"/>
            <w:tcBorders>
              <w:top w:val="nil"/>
              <w:left w:val="nil"/>
              <w:bottom w:val="single" w:sz="4" w:space="0" w:color="auto"/>
              <w:right w:val="single" w:sz="4" w:space="0" w:color="auto"/>
            </w:tcBorders>
            <w:shd w:val="clear" w:color="auto" w:fill="auto"/>
            <w:noWrap/>
            <w:vAlign w:val="center"/>
            <w:hideMark/>
          </w:tcPr>
          <w:p w14:paraId="52EEF8D7"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4925</w:t>
            </w:r>
          </w:p>
        </w:tc>
        <w:tc>
          <w:tcPr>
            <w:tcW w:w="763" w:type="dxa"/>
            <w:tcBorders>
              <w:top w:val="nil"/>
              <w:left w:val="nil"/>
              <w:bottom w:val="single" w:sz="4" w:space="0" w:color="auto"/>
              <w:right w:val="single" w:sz="4" w:space="0" w:color="auto"/>
            </w:tcBorders>
            <w:shd w:val="clear" w:color="auto" w:fill="auto"/>
            <w:noWrap/>
            <w:vAlign w:val="center"/>
            <w:hideMark/>
          </w:tcPr>
          <w:p w14:paraId="34CD2FCA"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5938</w:t>
            </w:r>
          </w:p>
        </w:tc>
        <w:tc>
          <w:tcPr>
            <w:tcW w:w="687" w:type="dxa"/>
            <w:tcBorders>
              <w:top w:val="nil"/>
              <w:left w:val="nil"/>
              <w:bottom w:val="single" w:sz="4" w:space="0" w:color="auto"/>
              <w:right w:val="single" w:sz="4" w:space="0" w:color="auto"/>
            </w:tcBorders>
            <w:shd w:val="clear" w:color="auto" w:fill="auto"/>
            <w:noWrap/>
            <w:vAlign w:val="center"/>
            <w:hideMark/>
          </w:tcPr>
          <w:p w14:paraId="3EAF3080"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3780</w:t>
            </w:r>
          </w:p>
        </w:tc>
        <w:tc>
          <w:tcPr>
            <w:tcW w:w="811" w:type="dxa"/>
            <w:tcBorders>
              <w:top w:val="nil"/>
              <w:left w:val="nil"/>
              <w:bottom w:val="single" w:sz="4" w:space="0" w:color="auto"/>
              <w:right w:val="single" w:sz="4" w:space="0" w:color="auto"/>
            </w:tcBorders>
            <w:shd w:val="clear" w:color="auto" w:fill="auto"/>
            <w:noWrap/>
            <w:vAlign w:val="center"/>
            <w:hideMark/>
          </w:tcPr>
          <w:p w14:paraId="61E4695A"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4121</w:t>
            </w:r>
          </w:p>
        </w:tc>
        <w:tc>
          <w:tcPr>
            <w:tcW w:w="744" w:type="dxa"/>
            <w:tcBorders>
              <w:top w:val="nil"/>
              <w:left w:val="nil"/>
              <w:bottom w:val="single" w:sz="4" w:space="0" w:color="auto"/>
              <w:right w:val="single" w:sz="4" w:space="0" w:color="auto"/>
            </w:tcBorders>
            <w:shd w:val="clear" w:color="auto" w:fill="auto"/>
            <w:noWrap/>
            <w:vAlign w:val="center"/>
            <w:hideMark/>
          </w:tcPr>
          <w:p w14:paraId="12AA8D25"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4742</w:t>
            </w:r>
          </w:p>
        </w:tc>
        <w:tc>
          <w:tcPr>
            <w:tcW w:w="789" w:type="dxa"/>
            <w:tcBorders>
              <w:top w:val="nil"/>
              <w:left w:val="nil"/>
              <w:bottom w:val="single" w:sz="4" w:space="0" w:color="auto"/>
              <w:right w:val="single" w:sz="4" w:space="0" w:color="auto"/>
            </w:tcBorders>
            <w:shd w:val="clear" w:color="auto" w:fill="auto"/>
            <w:noWrap/>
            <w:vAlign w:val="center"/>
            <w:hideMark/>
          </w:tcPr>
          <w:p w14:paraId="33F58A0D"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4966</w:t>
            </w:r>
          </w:p>
        </w:tc>
        <w:tc>
          <w:tcPr>
            <w:tcW w:w="821" w:type="dxa"/>
            <w:tcBorders>
              <w:top w:val="nil"/>
              <w:left w:val="nil"/>
              <w:bottom w:val="single" w:sz="4" w:space="0" w:color="auto"/>
              <w:right w:val="single" w:sz="4" w:space="0" w:color="auto"/>
            </w:tcBorders>
            <w:shd w:val="clear" w:color="auto" w:fill="auto"/>
            <w:noWrap/>
            <w:vAlign w:val="center"/>
            <w:hideMark/>
          </w:tcPr>
          <w:p w14:paraId="6DBDE4BE"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4960</w:t>
            </w:r>
          </w:p>
        </w:tc>
        <w:tc>
          <w:tcPr>
            <w:tcW w:w="793" w:type="dxa"/>
            <w:tcBorders>
              <w:top w:val="nil"/>
              <w:left w:val="nil"/>
              <w:bottom w:val="single" w:sz="4" w:space="0" w:color="auto"/>
              <w:right w:val="single" w:sz="4" w:space="0" w:color="auto"/>
            </w:tcBorders>
            <w:shd w:val="clear" w:color="auto" w:fill="auto"/>
            <w:noWrap/>
            <w:vAlign w:val="center"/>
            <w:hideMark/>
          </w:tcPr>
          <w:p w14:paraId="28FD4CEE"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5.480</w:t>
            </w:r>
          </w:p>
        </w:tc>
        <w:tc>
          <w:tcPr>
            <w:tcW w:w="772" w:type="dxa"/>
            <w:tcBorders>
              <w:top w:val="nil"/>
              <w:left w:val="nil"/>
              <w:bottom w:val="single" w:sz="4" w:space="0" w:color="auto"/>
              <w:right w:val="single" w:sz="4" w:space="0" w:color="auto"/>
            </w:tcBorders>
            <w:shd w:val="clear" w:color="000000" w:fill="D0CECE"/>
            <w:noWrap/>
            <w:vAlign w:val="center"/>
            <w:hideMark/>
          </w:tcPr>
          <w:p w14:paraId="187CFC56"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60.513</w:t>
            </w:r>
          </w:p>
        </w:tc>
      </w:tr>
      <w:tr w:rsidR="00A67764" w:rsidRPr="00A67764" w14:paraId="7A1A5BE1" w14:textId="77777777" w:rsidTr="00DF4897">
        <w:trPr>
          <w:trHeight w:val="271"/>
        </w:trPr>
        <w:tc>
          <w:tcPr>
            <w:tcW w:w="856" w:type="dxa"/>
            <w:tcBorders>
              <w:top w:val="nil"/>
              <w:left w:val="single" w:sz="4" w:space="0" w:color="auto"/>
              <w:bottom w:val="single" w:sz="4" w:space="0" w:color="auto"/>
              <w:right w:val="single" w:sz="4" w:space="0" w:color="auto"/>
            </w:tcBorders>
            <w:shd w:val="clear" w:color="000000" w:fill="FF0000"/>
            <w:noWrap/>
            <w:vAlign w:val="center"/>
            <w:hideMark/>
          </w:tcPr>
          <w:p w14:paraId="475836D0"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Meta</w:t>
            </w:r>
          </w:p>
        </w:tc>
        <w:tc>
          <w:tcPr>
            <w:tcW w:w="754" w:type="dxa"/>
            <w:tcBorders>
              <w:top w:val="nil"/>
              <w:left w:val="nil"/>
              <w:bottom w:val="single" w:sz="4" w:space="0" w:color="auto"/>
              <w:right w:val="single" w:sz="4" w:space="0" w:color="auto"/>
            </w:tcBorders>
            <w:shd w:val="clear" w:color="000000" w:fill="FF0000"/>
            <w:noWrap/>
            <w:vAlign w:val="center"/>
            <w:hideMark/>
          </w:tcPr>
          <w:p w14:paraId="1E3BA3C7"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5030</w:t>
            </w:r>
          </w:p>
        </w:tc>
        <w:tc>
          <w:tcPr>
            <w:tcW w:w="754" w:type="dxa"/>
            <w:tcBorders>
              <w:top w:val="nil"/>
              <w:left w:val="nil"/>
              <w:bottom w:val="single" w:sz="4" w:space="0" w:color="auto"/>
              <w:right w:val="single" w:sz="4" w:space="0" w:color="auto"/>
            </w:tcBorders>
            <w:shd w:val="clear" w:color="000000" w:fill="FF0000"/>
            <w:noWrap/>
            <w:vAlign w:val="center"/>
            <w:hideMark/>
          </w:tcPr>
          <w:p w14:paraId="7106D771"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5030</w:t>
            </w:r>
          </w:p>
        </w:tc>
        <w:tc>
          <w:tcPr>
            <w:tcW w:w="852" w:type="dxa"/>
            <w:tcBorders>
              <w:top w:val="nil"/>
              <w:left w:val="nil"/>
              <w:bottom w:val="single" w:sz="4" w:space="0" w:color="auto"/>
              <w:right w:val="single" w:sz="4" w:space="0" w:color="auto"/>
            </w:tcBorders>
            <w:shd w:val="clear" w:color="000000" w:fill="FF0000"/>
            <w:noWrap/>
            <w:vAlign w:val="center"/>
            <w:hideMark/>
          </w:tcPr>
          <w:p w14:paraId="2E83F533"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5030</w:t>
            </w:r>
          </w:p>
        </w:tc>
        <w:tc>
          <w:tcPr>
            <w:tcW w:w="779" w:type="dxa"/>
            <w:tcBorders>
              <w:top w:val="nil"/>
              <w:left w:val="nil"/>
              <w:bottom w:val="single" w:sz="4" w:space="0" w:color="auto"/>
              <w:right w:val="single" w:sz="4" w:space="0" w:color="auto"/>
            </w:tcBorders>
            <w:shd w:val="clear" w:color="000000" w:fill="FF0000"/>
            <w:noWrap/>
            <w:vAlign w:val="center"/>
            <w:hideMark/>
          </w:tcPr>
          <w:p w14:paraId="176275C7"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5030</w:t>
            </w:r>
          </w:p>
        </w:tc>
        <w:tc>
          <w:tcPr>
            <w:tcW w:w="824" w:type="dxa"/>
            <w:tcBorders>
              <w:top w:val="nil"/>
              <w:left w:val="nil"/>
              <w:bottom w:val="single" w:sz="4" w:space="0" w:color="auto"/>
              <w:right w:val="single" w:sz="4" w:space="0" w:color="auto"/>
            </w:tcBorders>
            <w:shd w:val="clear" w:color="000000" w:fill="FF0000"/>
            <w:noWrap/>
            <w:vAlign w:val="center"/>
            <w:hideMark/>
          </w:tcPr>
          <w:p w14:paraId="374D1B60"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5030</w:t>
            </w:r>
          </w:p>
        </w:tc>
        <w:tc>
          <w:tcPr>
            <w:tcW w:w="763" w:type="dxa"/>
            <w:tcBorders>
              <w:top w:val="nil"/>
              <w:left w:val="nil"/>
              <w:bottom w:val="single" w:sz="4" w:space="0" w:color="auto"/>
              <w:right w:val="single" w:sz="4" w:space="0" w:color="auto"/>
            </w:tcBorders>
            <w:shd w:val="clear" w:color="000000" w:fill="FF0000"/>
            <w:noWrap/>
            <w:vAlign w:val="center"/>
            <w:hideMark/>
          </w:tcPr>
          <w:p w14:paraId="242001AD"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5030</w:t>
            </w:r>
          </w:p>
        </w:tc>
        <w:tc>
          <w:tcPr>
            <w:tcW w:w="687" w:type="dxa"/>
            <w:tcBorders>
              <w:top w:val="nil"/>
              <w:left w:val="nil"/>
              <w:bottom w:val="single" w:sz="4" w:space="0" w:color="auto"/>
              <w:right w:val="single" w:sz="4" w:space="0" w:color="auto"/>
            </w:tcBorders>
            <w:shd w:val="clear" w:color="000000" w:fill="FF0000"/>
            <w:noWrap/>
            <w:vAlign w:val="center"/>
            <w:hideMark/>
          </w:tcPr>
          <w:p w14:paraId="7AED0E7B"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5030</w:t>
            </w:r>
          </w:p>
        </w:tc>
        <w:tc>
          <w:tcPr>
            <w:tcW w:w="811" w:type="dxa"/>
            <w:tcBorders>
              <w:top w:val="nil"/>
              <w:left w:val="nil"/>
              <w:bottom w:val="single" w:sz="4" w:space="0" w:color="auto"/>
              <w:right w:val="single" w:sz="4" w:space="0" w:color="auto"/>
            </w:tcBorders>
            <w:shd w:val="clear" w:color="000000" w:fill="FF0000"/>
            <w:noWrap/>
            <w:vAlign w:val="center"/>
            <w:hideMark/>
          </w:tcPr>
          <w:p w14:paraId="73516D35"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5030</w:t>
            </w:r>
          </w:p>
        </w:tc>
        <w:tc>
          <w:tcPr>
            <w:tcW w:w="744" w:type="dxa"/>
            <w:tcBorders>
              <w:top w:val="nil"/>
              <w:left w:val="nil"/>
              <w:bottom w:val="single" w:sz="4" w:space="0" w:color="auto"/>
              <w:right w:val="single" w:sz="4" w:space="0" w:color="auto"/>
            </w:tcBorders>
            <w:shd w:val="clear" w:color="000000" w:fill="FF0000"/>
            <w:noWrap/>
            <w:vAlign w:val="center"/>
            <w:hideMark/>
          </w:tcPr>
          <w:p w14:paraId="15D77315"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5030</w:t>
            </w:r>
          </w:p>
        </w:tc>
        <w:tc>
          <w:tcPr>
            <w:tcW w:w="789" w:type="dxa"/>
            <w:tcBorders>
              <w:top w:val="nil"/>
              <w:left w:val="nil"/>
              <w:bottom w:val="single" w:sz="4" w:space="0" w:color="auto"/>
              <w:right w:val="single" w:sz="4" w:space="0" w:color="auto"/>
            </w:tcBorders>
            <w:shd w:val="clear" w:color="000000" w:fill="FF0000"/>
            <w:noWrap/>
            <w:vAlign w:val="center"/>
            <w:hideMark/>
          </w:tcPr>
          <w:p w14:paraId="0566A49B"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5030</w:t>
            </w:r>
          </w:p>
        </w:tc>
        <w:tc>
          <w:tcPr>
            <w:tcW w:w="821" w:type="dxa"/>
            <w:tcBorders>
              <w:top w:val="nil"/>
              <w:left w:val="nil"/>
              <w:bottom w:val="single" w:sz="4" w:space="0" w:color="auto"/>
              <w:right w:val="single" w:sz="4" w:space="0" w:color="auto"/>
            </w:tcBorders>
            <w:shd w:val="clear" w:color="000000" w:fill="FF0000"/>
            <w:noWrap/>
            <w:vAlign w:val="center"/>
            <w:hideMark/>
          </w:tcPr>
          <w:p w14:paraId="4DC575B8"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5030</w:t>
            </w:r>
          </w:p>
        </w:tc>
        <w:tc>
          <w:tcPr>
            <w:tcW w:w="793" w:type="dxa"/>
            <w:tcBorders>
              <w:top w:val="nil"/>
              <w:left w:val="nil"/>
              <w:bottom w:val="single" w:sz="4" w:space="0" w:color="auto"/>
              <w:right w:val="single" w:sz="4" w:space="0" w:color="auto"/>
            </w:tcBorders>
            <w:shd w:val="clear" w:color="000000" w:fill="FF0000"/>
            <w:noWrap/>
            <w:vAlign w:val="center"/>
            <w:hideMark/>
          </w:tcPr>
          <w:p w14:paraId="2B420284"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5030</w:t>
            </w:r>
          </w:p>
        </w:tc>
        <w:tc>
          <w:tcPr>
            <w:tcW w:w="772" w:type="dxa"/>
            <w:tcBorders>
              <w:top w:val="nil"/>
              <w:left w:val="nil"/>
              <w:bottom w:val="single" w:sz="4" w:space="0" w:color="auto"/>
              <w:right w:val="single" w:sz="4" w:space="0" w:color="auto"/>
            </w:tcBorders>
            <w:shd w:val="clear" w:color="000000" w:fill="FF0000"/>
            <w:noWrap/>
            <w:vAlign w:val="center"/>
            <w:hideMark/>
          </w:tcPr>
          <w:p w14:paraId="1E67404C" w14:textId="77777777" w:rsidR="00A67764" w:rsidRPr="00A67764" w:rsidRDefault="00A67764" w:rsidP="00A67764">
            <w:pPr>
              <w:spacing w:after="0" w:line="240" w:lineRule="auto"/>
              <w:jc w:val="center"/>
              <w:rPr>
                <w:rFonts w:ascii="Calibri" w:eastAsia="Times New Roman" w:hAnsi="Calibri" w:cs="Calibri"/>
                <w:b/>
                <w:bCs/>
                <w:color w:val="FFFFFF"/>
                <w:sz w:val="20"/>
                <w:szCs w:val="20"/>
                <w:lang w:eastAsia="pt-BR"/>
              </w:rPr>
            </w:pPr>
            <w:r w:rsidRPr="00A67764">
              <w:rPr>
                <w:rFonts w:ascii="Calibri" w:eastAsia="Times New Roman" w:hAnsi="Calibri" w:cs="Calibri"/>
                <w:b/>
                <w:bCs/>
                <w:color w:val="FFFFFF"/>
                <w:sz w:val="20"/>
                <w:szCs w:val="20"/>
                <w:lang w:eastAsia="pt-BR"/>
              </w:rPr>
              <w:t>60.360</w:t>
            </w:r>
          </w:p>
        </w:tc>
      </w:tr>
    </w:tbl>
    <w:p w14:paraId="06BD0BEE" w14:textId="47B208FA" w:rsidR="003A3B2A" w:rsidRDefault="003A3B2A" w:rsidP="00702402">
      <w:pPr>
        <w:pStyle w:val="Standard"/>
        <w:rPr>
          <w:color w:val="FF0000"/>
        </w:rPr>
      </w:pPr>
    </w:p>
    <w:p w14:paraId="2803114D" w14:textId="4B15BE36" w:rsidR="00E224A6" w:rsidRPr="00E224A6" w:rsidRDefault="00E224A6" w:rsidP="00E224A6">
      <w:pPr>
        <w:pStyle w:val="Standard"/>
        <w:ind w:firstLine="708"/>
        <w:jc w:val="both"/>
        <w:rPr>
          <w:rFonts w:ascii="Arial" w:hAnsi="Arial" w:cs="Arial"/>
          <w:color w:val="auto"/>
          <w:sz w:val="24"/>
          <w:szCs w:val="24"/>
        </w:rPr>
      </w:pPr>
      <w:r w:rsidRPr="00FA161B">
        <w:rPr>
          <w:rFonts w:ascii="Arial" w:hAnsi="Arial" w:cs="Arial"/>
          <w:color w:val="auto"/>
          <w:sz w:val="24"/>
          <w:szCs w:val="24"/>
        </w:rPr>
        <w:t xml:space="preserve">Em relação </w:t>
      </w:r>
      <w:r>
        <w:rPr>
          <w:rFonts w:ascii="Arial" w:hAnsi="Arial" w:cs="Arial"/>
          <w:color w:val="auto"/>
          <w:sz w:val="24"/>
          <w:szCs w:val="24"/>
        </w:rPr>
        <w:t>aos Exames Sorológicos</w:t>
      </w:r>
      <w:r w:rsidRPr="00FA161B">
        <w:rPr>
          <w:rFonts w:ascii="Arial" w:hAnsi="Arial" w:cs="Arial"/>
          <w:color w:val="auto"/>
          <w:sz w:val="24"/>
          <w:szCs w:val="24"/>
        </w:rPr>
        <w:t xml:space="preserve">, mesmo diante da </w:t>
      </w:r>
      <w:r w:rsidRPr="00E224A6">
        <w:rPr>
          <w:rFonts w:ascii="Arial" w:hAnsi="Arial" w:cs="Arial"/>
          <w:color w:val="auto"/>
          <w:sz w:val="24"/>
          <w:szCs w:val="24"/>
        </w:rPr>
        <w:t xml:space="preserve">Pandemia de COVID-19, graças às ações de captação de doadores foi possível garantir o cumprimento dessa meta. Damos destaque para as parcerias com os militares, coletas externas em condomínios e ampla </w:t>
      </w:r>
      <w:proofErr w:type="spellStart"/>
      <w:r w:rsidRPr="00E224A6">
        <w:rPr>
          <w:rFonts w:ascii="Arial" w:hAnsi="Arial" w:cs="Arial"/>
          <w:color w:val="auto"/>
          <w:sz w:val="24"/>
          <w:szCs w:val="24"/>
        </w:rPr>
        <w:t>divilgação</w:t>
      </w:r>
      <w:proofErr w:type="spellEnd"/>
      <w:r w:rsidRPr="00E224A6">
        <w:rPr>
          <w:rFonts w:ascii="Arial" w:hAnsi="Arial" w:cs="Arial"/>
          <w:color w:val="auto"/>
          <w:sz w:val="24"/>
          <w:szCs w:val="24"/>
        </w:rPr>
        <w:t xml:space="preserve"> na imprensa. Ressaltamos que o método de coleta de dados atual </w:t>
      </w:r>
      <w:proofErr w:type="gramStart"/>
      <w:r w:rsidRPr="00E224A6">
        <w:rPr>
          <w:rFonts w:ascii="Arial" w:hAnsi="Arial" w:cs="Arial"/>
          <w:color w:val="auto"/>
          <w:sz w:val="24"/>
          <w:szCs w:val="24"/>
        </w:rPr>
        <w:t>refere-se</w:t>
      </w:r>
      <w:proofErr w:type="gramEnd"/>
      <w:r w:rsidRPr="00E224A6">
        <w:rPr>
          <w:rFonts w:ascii="Arial" w:hAnsi="Arial" w:cs="Arial"/>
          <w:color w:val="auto"/>
          <w:sz w:val="24"/>
          <w:szCs w:val="24"/>
        </w:rPr>
        <w:t xml:space="preserve"> ao número amostras testadas. Sugerimos que sejam contabilizados os testes realizados.</w:t>
      </w:r>
    </w:p>
    <w:p w14:paraId="140F3F7B" w14:textId="77777777" w:rsidR="00E224A6" w:rsidRDefault="00E224A6" w:rsidP="00702402">
      <w:pPr>
        <w:pStyle w:val="Standard"/>
        <w:rPr>
          <w:color w:val="FF0000"/>
        </w:rPr>
      </w:pPr>
    </w:p>
    <w:tbl>
      <w:tblPr>
        <w:tblpPr w:leftFromText="141" w:rightFromText="141" w:vertAnchor="text" w:horzAnchor="margin" w:tblpXSpec="center" w:tblpY="318"/>
        <w:tblW w:w="11194" w:type="dxa"/>
        <w:tblCellMar>
          <w:left w:w="70" w:type="dxa"/>
          <w:right w:w="70" w:type="dxa"/>
        </w:tblCellMar>
        <w:tblLook w:val="04A0" w:firstRow="1" w:lastRow="0" w:firstColumn="1" w:lastColumn="0" w:noHBand="0" w:noVBand="1"/>
      </w:tblPr>
      <w:tblGrid>
        <w:gridCol w:w="1205"/>
        <w:gridCol w:w="743"/>
        <w:gridCol w:w="743"/>
        <w:gridCol w:w="840"/>
        <w:gridCol w:w="768"/>
        <w:gridCol w:w="811"/>
        <w:gridCol w:w="753"/>
        <w:gridCol w:w="686"/>
        <w:gridCol w:w="799"/>
        <w:gridCol w:w="733"/>
        <w:gridCol w:w="777"/>
        <w:gridCol w:w="810"/>
        <w:gridCol w:w="781"/>
        <w:gridCol w:w="745"/>
      </w:tblGrid>
      <w:tr w:rsidR="00A67764" w:rsidRPr="00A67764" w14:paraId="3737C796" w14:textId="77777777" w:rsidTr="00DF4897">
        <w:trPr>
          <w:trHeight w:val="282"/>
        </w:trPr>
        <w:tc>
          <w:tcPr>
            <w:tcW w:w="11194" w:type="dxa"/>
            <w:gridSpan w:val="14"/>
            <w:tcBorders>
              <w:top w:val="nil"/>
              <w:left w:val="single" w:sz="4" w:space="0" w:color="auto"/>
              <w:bottom w:val="single" w:sz="4" w:space="0" w:color="auto"/>
              <w:right w:val="nil"/>
            </w:tcBorders>
            <w:shd w:val="clear" w:color="000000" w:fill="FF0000"/>
            <w:vAlign w:val="center"/>
            <w:hideMark/>
          </w:tcPr>
          <w:p w14:paraId="5F5411B2"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Exames Hematológicos</w:t>
            </w:r>
          </w:p>
        </w:tc>
      </w:tr>
      <w:tr w:rsidR="00A67764" w:rsidRPr="00A67764" w14:paraId="7AEF0CC3" w14:textId="77777777" w:rsidTr="00DF4897">
        <w:trPr>
          <w:trHeight w:val="282"/>
        </w:trPr>
        <w:tc>
          <w:tcPr>
            <w:tcW w:w="1205" w:type="dxa"/>
            <w:tcBorders>
              <w:top w:val="nil"/>
              <w:left w:val="single" w:sz="4" w:space="0" w:color="auto"/>
              <w:bottom w:val="single" w:sz="4" w:space="0" w:color="auto"/>
              <w:right w:val="single" w:sz="4" w:space="0" w:color="auto"/>
            </w:tcBorders>
            <w:shd w:val="clear" w:color="000000" w:fill="D0CECE"/>
            <w:noWrap/>
            <w:vAlign w:val="center"/>
            <w:hideMark/>
          </w:tcPr>
          <w:p w14:paraId="71F08AE0"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 </w:t>
            </w:r>
          </w:p>
        </w:tc>
        <w:tc>
          <w:tcPr>
            <w:tcW w:w="743" w:type="dxa"/>
            <w:tcBorders>
              <w:top w:val="nil"/>
              <w:left w:val="nil"/>
              <w:bottom w:val="single" w:sz="4" w:space="0" w:color="auto"/>
              <w:right w:val="single" w:sz="4" w:space="0" w:color="auto"/>
            </w:tcBorders>
            <w:shd w:val="clear" w:color="000000" w:fill="D0CECE"/>
            <w:noWrap/>
            <w:vAlign w:val="center"/>
            <w:hideMark/>
          </w:tcPr>
          <w:p w14:paraId="340C94DC"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jan</w:t>
            </w:r>
            <w:proofErr w:type="spellEnd"/>
            <w:r w:rsidRPr="00A67764">
              <w:rPr>
                <w:rFonts w:ascii="Calibri" w:eastAsia="Times New Roman" w:hAnsi="Calibri" w:cs="Calibri"/>
                <w:b/>
                <w:bCs/>
                <w:color w:val="000000"/>
                <w:lang w:eastAsia="pt-BR"/>
              </w:rPr>
              <w:t>/20</w:t>
            </w:r>
          </w:p>
        </w:tc>
        <w:tc>
          <w:tcPr>
            <w:tcW w:w="743" w:type="dxa"/>
            <w:tcBorders>
              <w:top w:val="nil"/>
              <w:left w:val="nil"/>
              <w:bottom w:val="single" w:sz="4" w:space="0" w:color="auto"/>
              <w:right w:val="single" w:sz="4" w:space="0" w:color="auto"/>
            </w:tcBorders>
            <w:shd w:val="clear" w:color="000000" w:fill="D0CECE"/>
            <w:noWrap/>
            <w:vAlign w:val="center"/>
            <w:hideMark/>
          </w:tcPr>
          <w:p w14:paraId="61B77B89"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fev</w:t>
            </w:r>
            <w:proofErr w:type="spellEnd"/>
            <w:r w:rsidRPr="00A67764">
              <w:rPr>
                <w:rFonts w:ascii="Calibri" w:eastAsia="Times New Roman" w:hAnsi="Calibri" w:cs="Calibri"/>
                <w:b/>
                <w:bCs/>
                <w:color w:val="000000"/>
                <w:lang w:eastAsia="pt-BR"/>
              </w:rPr>
              <w:t>/20</w:t>
            </w:r>
          </w:p>
        </w:tc>
        <w:tc>
          <w:tcPr>
            <w:tcW w:w="840" w:type="dxa"/>
            <w:tcBorders>
              <w:top w:val="nil"/>
              <w:left w:val="nil"/>
              <w:bottom w:val="single" w:sz="4" w:space="0" w:color="auto"/>
              <w:right w:val="single" w:sz="4" w:space="0" w:color="auto"/>
            </w:tcBorders>
            <w:shd w:val="clear" w:color="000000" w:fill="D0CECE"/>
            <w:noWrap/>
            <w:vAlign w:val="center"/>
            <w:hideMark/>
          </w:tcPr>
          <w:p w14:paraId="570B18C6"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mar/20</w:t>
            </w:r>
          </w:p>
        </w:tc>
        <w:tc>
          <w:tcPr>
            <w:tcW w:w="768" w:type="dxa"/>
            <w:tcBorders>
              <w:top w:val="nil"/>
              <w:left w:val="nil"/>
              <w:bottom w:val="single" w:sz="4" w:space="0" w:color="auto"/>
              <w:right w:val="single" w:sz="4" w:space="0" w:color="auto"/>
            </w:tcBorders>
            <w:shd w:val="clear" w:color="000000" w:fill="D0CECE"/>
            <w:noWrap/>
            <w:vAlign w:val="center"/>
            <w:hideMark/>
          </w:tcPr>
          <w:p w14:paraId="5FC2543F"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abr</w:t>
            </w:r>
            <w:proofErr w:type="spellEnd"/>
            <w:r w:rsidRPr="00A67764">
              <w:rPr>
                <w:rFonts w:ascii="Calibri" w:eastAsia="Times New Roman" w:hAnsi="Calibri" w:cs="Calibri"/>
                <w:b/>
                <w:bCs/>
                <w:color w:val="000000"/>
                <w:lang w:eastAsia="pt-BR"/>
              </w:rPr>
              <w:t>/20</w:t>
            </w:r>
          </w:p>
        </w:tc>
        <w:tc>
          <w:tcPr>
            <w:tcW w:w="811" w:type="dxa"/>
            <w:tcBorders>
              <w:top w:val="nil"/>
              <w:left w:val="nil"/>
              <w:bottom w:val="single" w:sz="4" w:space="0" w:color="auto"/>
              <w:right w:val="single" w:sz="4" w:space="0" w:color="auto"/>
            </w:tcBorders>
            <w:shd w:val="clear" w:color="000000" w:fill="D0CECE"/>
            <w:noWrap/>
            <w:vAlign w:val="center"/>
            <w:hideMark/>
          </w:tcPr>
          <w:p w14:paraId="3D26D971"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mai</w:t>
            </w:r>
            <w:proofErr w:type="spellEnd"/>
            <w:r w:rsidRPr="00A67764">
              <w:rPr>
                <w:rFonts w:ascii="Calibri" w:eastAsia="Times New Roman" w:hAnsi="Calibri" w:cs="Calibri"/>
                <w:b/>
                <w:bCs/>
                <w:color w:val="000000"/>
                <w:lang w:eastAsia="pt-BR"/>
              </w:rPr>
              <w:t>/20</w:t>
            </w:r>
          </w:p>
        </w:tc>
        <w:tc>
          <w:tcPr>
            <w:tcW w:w="753" w:type="dxa"/>
            <w:tcBorders>
              <w:top w:val="nil"/>
              <w:left w:val="nil"/>
              <w:bottom w:val="single" w:sz="4" w:space="0" w:color="auto"/>
              <w:right w:val="single" w:sz="4" w:space="0" w:color="auto"/>
            </w:tcBorders>
            <w:shd w:val="clear" w:color="000000" w:fill="D0CECE"/>
            <w:noWrap/>
            <w:vAlign w:val="center"/>
            <w:hideMark/>
          </w:tcPr>
          <w:p w14:paraId="167094C0"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jun</w:t>
            </w:r>
            <w:proofErr w:type="spellEnd"/>
            <w:r w:rsidRPr="00A67764">
              <w:rPr>
                <w:rFonts w:ascii="Calibri" w:eastAsia="Times New Roman" w:hAnsi="Calibri" w:cs="Calibri"/>
                <w:b/>
                <w:bCs/>
                <w:color w:val="000000"/>
                <w:lang w:eastAsia="pt-BR"/>
              </w:rPr>
              <w:t>/20</w:t>
            </w:r>
          </w:p>
        </w:tc>
        <w:tc>
          <w:tcPr>
            <w:tcW w:w="686" w:type="dxa"/>
            <w:tcBorders>
              <w:top w:val="nil"/>
              <w:left w:val="nil"/>
              <w:bottom w:val="single" w:sz="4" w:space="0" w:color="auto"/>
              <w:right w:val="single" w:sz="4" w:space="0" w:color="auto"/>
            </w:tcBorders>
            <w:shd w:val="clear" w:color="000000" w:fill="D0CECE"/>
            <w:noWrap/>
            <w:vAlign w:val="center"/>
            <w:hideMark/>
          </w:tcPr>
          <w:p w14:paraId="78075546"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jul</w:t>
            </w:r>
            <w:proofErr w:type="spellEnd"/>
            <w:r w:rsidRPr="00A67764">
              <w:rPr>
                <w:rFonts w:ascii="Calibri" w:eastAsia="Times New Roman" w:hAnsi="Calibri" w:cs="Calibri"/>
                <w:b/>
                <w:bCs/>
                <w:color w:val="000000"/>
                <w:lang w:eastAsia="pt-BR"/>
              </w:rPr>
              <w:t>/20</w:t>
            </w:r>
          </w:p>
        </w:tc>
        <w:tc>
          <w:tcPr>
            <w:tcW w:w="799" w:type="dxa"/>
            <w:tcBorders>
              <w:top w:val="nil"/>
              <w:left w:val="nil"/>
              <w:bottom w:val="single" w:sz="4" w:space="0" w:color="auto"/>
              <w:right w:val="single" w:sz="4" w:space="0" w:color="auto"/>
            </w:tcBorders>
            <w:shd w:val="clear" w:color="000000" w:fill="D0CECE"/>
            <w:noWrap/>
            <w:vAlign w:val="center"/>
            <w:hideMark/>
          </w:tcPr>
          <w:p w14:paraId="4C5F623A"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ago</w:t>
            </w:r>
            <w:proofErr w:type="spellEnd"/>
            <w:r w:rsidRPr="00A67764">
              <w:rPr>
                <w:rFonts w:ascii="Calibri" w:eastAsia="Times New Roman" w:hAnsi="Calibri" w:cs="Calibri"/>
                <w:b/>
                <w:bCs/>
                <w:color w:val="000000"/>
                <w:lang w:eastAsia="pt-BR"/>
              </w:rPr>
              <w:t>/20</w:t>
            </w:r>
          </w:p>
        </w:tc>
        <w:tc>
          <w:tcPr>
            <w:tcW w:w="733" w:type="dxa"/>
            <w:tcBorders>
              <w:top w:val="nil"/>
              <w:left w:val="nil"/>
              <w:bottom w:val="single" w:sz="4" w:space="0" w:color="auto"/>
              <w:right w:val="single" w:sz="4" w:space="0" w:color="auto"/>
            </w:tcBorders>
            <w:shd w:val="clear" w:color="000000" w:fill="D0CECE"/>
            <w:noWrap/>
            <w:vAlign w:val="center"/>
            <w:hideMark/>
          </w:tcPr>
          <w:p w14:paraId="02483865"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set/20</w:t>
            </w:r>
          </w:p>
        </w:tc>
        <w:tc>
          <w:tcPr>
            <w:tcW w:w="777" w:type="dxa"/>
            <w:tcBorders>
              <w:top w:val="nil"/>
              <w:left w:val="nil"/>
              <w:bottom w:val="single" w:sz="4" w:space="0" w:color="auto"/>
              <w:right w:val="single" w:sz="4" w:space="0" w:color="auto"/>
            </w:tcBorders>
            <w:shd w:val="clear" w:color="000000" w:fill="D0CECE"/>
            <w:noWrap/>
            <w:vAlign w:val="center"/>
            <w:hideMark/>
          </w:tcPr>
          <w:p w14:paraId="27A82EB2"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out/20</w:t>
            </w:r>
          </w:p>
        </w:tc>
        <w:tc>
          <w:tcPr>
            <w:tcW w:w="810" w:type="dxa"/>
            <w:tcBorders>
              <w:top w:val="nil"/>
              <w:left w:val="nil"/>
              <w:bottom w:val="single" w:sz="4" w:space="0" w:color="auto"/>
              <w:right w:val="single" w:sz="4" w:space="0" w:color="auto"/>
            </w:tcBorders>
            <w:shd w:val="clear" w:color="000000" w:fill="D0CECE"/>
            <w:noWrap/>
            <w:vAlign w:val="center"/>
            <w:hideMark/>
          </w:tcPr>
          <w:p w14:paraId="7A141863"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nov</w:t>
            </w:r>
            <w:proofErr w:type="spellEnd"/>
            <w:r w:rsidRPr="00A67764">
              <w:rPr>
                <w:rFonts w:ascii="Calibri" w:eastAsia="Times New Roman" w:hAnsi="Calibri" w:cs="Calibri"/>
                <w:b/>
                <w:bCs/>
                <w:color w:val="000000"/>
                <w:lang w:eastAsia="pt-BR"/>
              </w:rPr>
              <w:t>/20</w:t>
            </w:r>
          </w:p>
        </w:tc>
        <w:tc>
          <w:tcPr>
            <w:tcW w:w="781" w:type="dxa"/>
            <w:tcBorders>
              <w:top w:val="nil"/>
              <w:left w:val="nil"/>
              <w:bottom w:val="single" w:sz="4" w:space="0" w:color="auto"/>
              <w:right w:val="single" w:sz="4" w:space="0" w:color="auto"/>
            </w:tcBorders>
            <w:shd w:val="clear" w:color="000000" w:fill="D0CECE"/>
            <w:noWrap/>
            <w:vAlign w:val="center"/>
            <w:hideMark/>
          </w:tcPr>
          <w:p w14:paraId="6FF887DF"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dez/20</w:t>
            </w:r>
          </w:p>
        </w:tc>
        <w:tc>
          <w:tcPr>
            <w:tcW w:w="745" w:type="dxa"/>
            <w:tcBorders>
              <w:top w:val="nil"/>
              <w:left w:val="nil"/>
              <w:bottom w:val="single" w:sz="4" w:space="0" w:color="auto"/>
              <w:right w:val="single" w:sz="4" w:space="0" w:color="auto"/>
            </w:tcBorders>
            <w:shd w:val="clear" w:color="000000" w:fill="D0CECE"/>
            <w:noWrap/>
            <w:vAlign w:val="center"/>
            <w:hideMark/>
          </w:tcPr>
          <w:p w14:paraId="2C81643C"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Total</w:t>
            </w:r>
          </w:p>
        </w:tc>
      </w:tr>
      <w:tr w:rsidR="00A67764" w:rsidRPr="00A67764" w14:paraId="2BA0C586" w14:textId="77777777" w:rsidTr="00DF4897">
        <w:trPr>
          <w:trHeight w:val="282"/>
        </w:trPr>
        <w:tc>
          <w:tcPr>
            <w:tcW w:w="1205" w:type="dxa"/>
            <w:tcBorders>
              <w:top w:val="nil"/>
              <w:left w:val="single" w:sz="4" w:space="0" w:color="auto"/>
              <w:bottom w:val="single" w:sz="4" w:space="0" w:color="auto"/>
              <w:right w:val="single" w:sz="4" w:space="0" w:color="auto"/>
            </w:tcBorders>
            <w:shd w:val="clear" w:color="000000" w:fill="D0CECE"/>
            <w:noWrap/>
            <w:vAlign w:val="center"/>
            <w:hideMark/>
          </w:tcPr>
          <w:p w14:paraId="3FC9932B"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Produção</w:t>
            </w:r>
          </w:p>
        </w:tc>
        <w:tc>
          <w:tcPr>
            <w:tcW w:w="743" w:type="dxa"/>
            <w:tcBorders>
              <w:top w:val="nil"/>
              <w:left w:val="nil"/>
              <w:bottom w:val="single" w:sz="4" w:space="0" w:color="auto"/>
              <w:right w:val="single" w:sz="4" w:space="0" w:color="auto"/>
            </w:tcBorders>
            <w:shd w:val="clear" w:color="auto" w:fill="auto"/>
            <w:noWrap/>
            <w:vAlign w:val="center"/>
            <w:hideMark/>
          </w:tcPr>
          <w:p w14:paraId="331FBC0D"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171</w:t>
            </w:r>
          </w:p>
        </w:tc>
        <w:tc>
          <w:tcPr>
            <w:tcW w:w="743" w:type="dxa"/>
            <w:tcBorders>
              <w:top w:val="nil"/>
              <w:left w:val="nil"/>
              <w:bottom w:val="single" w:sz="4" w:space="0" w:color="auto"/>
              <w:right w:val="single" w:sz="4" w:space="0" w:color="auto"/>
            </w:tcBorders>
            <w:shd w:val="clear" w:color="auto" w:fill="auto"/>
            <w:noWrap/>
            <w:vAlign w:val="center"/>
            <w:hideMark/>
          </w:tcPr>
          <w:p w14:paraId="637E19FC"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151</w:t>
            </w:r>
          </w:p>
        </w:tc>
        <w:tc>
          <w:tcPr>
            <w:tcW w:w="840" w:type="dxa"/>
            <w:tcBorders>
              <w:top w:val="nil"/>
              <w:left w:val="nil"/>
              <w:bottom w:val="single" w:sz="4" w:space="0" w:color="auto"/>
              <w:right w:val="single" w:sz="4" w:space="0" w:color="auto"/>
            </w:tcBorders>
            <w:shd w:val="clear" w:color="auto" w:fill="auto"/>
            <w:noWrap/>
            <w:vAlign w:val="center"/>
            <w:hideMark/>
          </w:tcPr>
          <w:p w14:paraId="77B7BB86"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258</w:t>
            </w:r>
          </w:p>
        </w:tc>
        <w:tc>
          <w:tcPr>
            <w:tcW w:w="768" w:type="dxa"/>
            <w:tcBorders>
              <w:top w:val="nil"/>
              <w:left w:val="nil"/>
              <w:bottom w:val="single" w:sz="4" w:space="0" w:color="auto"/>
              <w:right w:val="single" w:sz="4" w:space="0" w:color="auto"/>
            </w:tcBorders>
            <w:shd w:val="clear" w:color="auto" w:fill="auto"/>
            <w:noWrap/>
            <w:vAlign w:val="center"/>
            <w:hideMark/>
          </w:tcPr>
          <w:p w14:paraId="5EA201DB"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100</w:t>
            </w:r>
          </w:p>
        </w:tc>
        <w:tc>
          <w:tcPr>
            <w:tcW w:w="811" w:type="dxa"/>
            <w:tcBorders>
              <w:top w:val="nil"/>
              <w:left w:val="nil"/>
              <w:bottom w:val="single" w:sz="4" w:space="0" w:color="auto"/>
              <w:right w:val="single" w:sz="4" w:space="0" w:color="auto"/>
            </w:tcBorders>
            <w:shd w:val="clear" w:color="auto" w:fill="auto"/>
            <w:noWrap/>
            <w:vAlign w:val="center"/>
            <w:hideMark/>
          </w:tcPr>
          <w:p w14:paraId="082E2A45"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362</w:t>
            </w:r>
          </w:p>
        </w:tc>
        <w:tc>
          <w:tcPr>
            <w:tcW w:w="753" w:type="dxa"/>
            <w:tcBorders>
              <w:top w:val="nil"/>
              <w:left w:val="nil"/>
              <w:bottom w:val="single" w:sz="4" w:space="0" w:color="auto"/>
              <w:right w:val="single" w:sz="4" w:space="0" w:color="auto"/>
            </w:tcBorders>
            <w:shd w:val="clear" w:color="auto" w:fill="auto"/>
            <w:noWrap/>
            <w:vAlign w:val="center"/>
            <w:hideMark/>
          </w:tcPr>
          <w:p w14:paraId="6E184845"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266</w:t>
            </w:r>
          </w:p>
        </w:tc>
        <w:tc>
          <w:tcPr>
            <w:tcW w:w="686" w:type="dxa"/>
            <w:tcBorders>
              <w:top w:val="nil"/>
              <w:left w:val="nil"/>
              <w:bottom w:val="single" w:sz="4" w:space="0" w:color="auto"/>
              <w:right w:val="single" w:sz="4" w:space="0" w:color="auto"/>
            </w:tcBorders>
            <w:shd w:val="clear" w:color="auto" w:fill="auto"/>
            <w:noWrap/>
            <w:vAlign w:val="center"/>
            <w:hideMark/>
          </w:tcPr>
          <w:p w14:paraId="3499698A"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676</w:t>
            </w:r>
          </w:p>
        </w:tc>
        <w:tc>
          <w:tcPr>
            <w:tcW w:w="799" w:type="dxa"/>
            <w:tcBorders>
              <w:top w:val="nil"/>
              <w:left w:val="nil"/>
              <w:bottom w:val="single" w:sz="4" w:space="0" w:color="auto"/>
              <w:right w:val="single" w:sz="4" w:space="0" w:color="auto"/>
            </w:tcBorders>
            <w:shd w:val="clear" w:color="auto" w:fill="auto"/>
            <w:noWrap/>
            <w:vAlign w:val="center"/>
            <w:hideMark/>
          </w:tcPr>
          <w:p w14:paraId="7C72B150"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230</w:t>
            </w:r>
          </w:p>
        </w:tc>
        <w:tc>
          <w:tcPr>
            <w:tcW w:w="733" w:type="dxa"/>
            <w:tcBorders>
              <w:top w:val="nil"/>
              <w:left w:val="nil"/>
              <w:bottom w:val="single" w:sz="4" w:space="0" w:color="auto"/>
              <w:right w:val="single" w:sz="4" w:space="0" w:color="auto"/>
            </w:tcBorders>
            <w:shd w:val="clear" w:color="auto" w:fill="auto"/>
            <w:noWrap/>
            <w:vAlign w:val="center"/>
            <w:hideMark/>
          </w:tcPr>
          <w:p w14:paraId="570956A0"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636</w:t>
            </w:r>
          </w:p>
        </w:tc>
        <w:tc>
          <w:tcPr>
            <w:tcW w:w="777" w:type="dxa"/>
            <w:tcBorders>
              <w:top w:val="nil"/>
              <w:left w:val="nil"/>
              <w:bottom w:val="single" w:sz="4" w:space="0" w:color="auto"/>
              <w:right w:val="single" w:sz="4" w:space="0" w:color="auto"/>
            </w:tcBorders>
            <w:shd w:val="clear" w:color="auto" w:fill="auto"/>
            <w:noWrap/>
            <w:vAlign w:val="center"/>
            <w:hideMark/>
          </w:tcPr>
          <w:p w14:paraId="1C4D2F0A"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189</w:t>
            </w:r>
          </w:p>
        </w:tc>
        <w:tc>
          <w:tcPr>
            <w:tcW w:w="810" w:type="dxa"/>
            <w:tcBorders>
              <w:top w:val="nil"/>
              <w:left w:val="nil"/>
              <w:bottom w:val="single" w:sz="4" w:space="0" w:color="auto"/>
              <w:right w:val="single" w:sz="4" w:space="0" w:color="auto"/>
            </w:tcBorders>
            <w:shd w:val="clear" w:color="auto" w:fill="auto"/>
            <w:noWrap/>
            <w:vAlign w:val="center"/>
            <w:hideMark/>
          </w:tcPr>
          <w:p w14:paraId="58125039"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514</w:t>
            </w:r>
          </w:p>
        </w:tc>
        <w:tc>
          <w:tcPr>
            <w:tcW w:w="781" w:type="dxa"/>
            <w:tcBorders>
              <w:top w:val="nil"/>
              <w:left w:val="nil"/>
              <w:bottom w:val="single" w:sz="4" w:space="0" w:color="auto"/>
              <w:right w:val="single" w:sz="4" w:space="0" w:color="auto"/>
            </w:tcBorders>
            <w:shd w:val="clear" w:color="auto" w:fill="auto"/>
            <w:noWrap/>
            <w:vAlign w:val="center"/>
            <w:hideMark/>
          </w:tcPr>
          <w:p w14:paraId="519C8062"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492</w:t>
            </w:r>
          </w:p>
        </w:tc>
        <w:tc>
          <w:tcPr>
            <w:tcW w:w="745" w:type="dxa"/>
            <w:tcBorders>
              <w:top w:val="nil"/>
              <w:left w:val="nil"/>
              <w:bottom w:val="single" w:sz="4" w:space="0" w:color="auto"/>
              <w:right w:val="single" w:sz="4" w:space="0" w:color="auto"/>
            </w:tcBorders>
            <w:shd w:val="clear" w:color="000000" w:fill="D0CECE"/>
            <w:noWrap/>
            <w:vAlign w:val="center"/>
            <w:hideMark/>
          </w:tcPr>
          <w:p w14:paraId="7BF61C18"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4.045</w:t>
            </w:r>
          </w:p>
        </w:tc>
      </w:tr>
      <w:tr w:rsidR="00A67764" w:rsidRPr="00A67764" w14:paraId="6CF9792C" w14:textId="77777777" w:rsidTr="00DF4897">
        <w:trPr>
          <w:trHeight w:val="282"/>
        </w:trPr>
        <w:tc>
          <w:tcPr>
            <w:tcW w:w="1205" w:type="dxa"/>
            <w:tcBorders>
              <w:top w:val="nil"/>
              <w:left w:val="single" w:sz="4" w:space="0" w:color="auto"/>
              <w:bottom w:val="single" w:sz="4" w:space="0" w:color="auto"/>
              <w:right w:val="single" w:sz="4" w:space="0" w:color="auto"/>
            </w:tcBorders>
            <w:shd w:val="clear" w:color="000000" w:fill="FF0000"/>
            <w:noWrap/>
            <w:vAlign w:val="center"/>
            <w:hideMark/>
          </w:tcPr>
          <w:p w14:paraId="51C66272"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Meta</w:t>
            </w:r>
          </w:p>
        </w:tc>
        <w:tc>
          <w:tcPr>
            <w:tcW w:w="743" w:type="dxa"/>
            <w:tcBorders>
              <w:top w:val="nil"/>
              <w:left w:val="nil"/>
              <w:bottom w:val="single" w:sz="4" w:space="0" w:color="auto"/>
              <w:right w:val="single" w:sz="4" w:space="0" w:color="auto"/>
            </w:tcBorders>
            <w:shd w:val="clear" w:color="000000" w:fill="FF0000"/>
            <w:noWrap/>
            <w:vAlign w:val="center"/>
            <w:hideMark/>
          </w:tcPr>
          <w:p w14:paraId="42BB952B"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170</w:t>
            </w:r>
          </w:p>
        </w:tc>
        <w:tc>
          <w:tcPr>
            <w:tcW w:w="743" w:type="dxa"/>
            <w:tcBorders>
              <w:top w:val="nil"/>
              <w:left w:val="nil"/>
              <w:bottom w:val="single" w:sz="4" w:space="0" w:color="auto"/>
              <w:right w:val="single" w:sz="4" w:space="0" w:color="auto"/>
            </w:tcBorders>
            <w:shd w:val="clear" w:color="000000" w:fill="FF0000"/>
            <w:noWrap/>
            <w:vAlign w:val="center"/>
            <w:hideMark/>
          </w:tcPr>
          <w:p w14:paraId="31565FB9"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170</w:t>
            </w:r>
          </w:p>
        </w:tc>
        <w:tc>
          <w:tcPr>
            <w:tcW w:w="840" w:type="dxa"/>
            <w:tcBorders>
              <w:top w:val="nil"/>
              <w:left w:val="nil"/>
              <w:bottom w:val="single" w:sz="4" w:space="0" w:color="auto"/>
              <w:right w:val="single" w:sz="4" w:space="0" w:color="auto"/>
            </w:tcBorders>
            <w:shd w:val="clear" w:color="000000" w:fill="FF0000"/>
            <w:noWrap/>
            <w:vAlign w:val="center"/>
            <w:hideMark/>
          </w:tcPr>
          <w:p w14:paraId="59A31286"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170</w:t>
            </w:r>
          </w:p>
        </w:tc>
        <w:tc>
          <w:tcPr>
            <w:tcW w:w="768" w:type="dxa"/>
            <w:tcBorders>
              <w:top w:val="nil"/>
              <w:left w:val="nil"/>
              <w:bottom w:val="single" w:sz="4" w:space="0" w:color="auto"/>
              <w:right w:val="single" w:sz="4" w:space="0" w:color="auto"/>
            </w:tcBorders>
            <w:shd w:val="clear" w:color="000000" w:fill="FF0000"/>
            <w:noWrap/>
            <w:vAlign w:val="center"/>
            <w:hideMark/>
          </w:tcPr>
          <w:p w14:paraId="600A821C"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170</w:t>
            </w:r>
          </w:p>
        </w:tc>
        <w:tc>
          <w:tcPr>
            <w:tcW w:w="811" w:type="dxa"/>
            <w:tcBorders>
              <w:top w:val="nil"/>
              <w:left w:val="nil"/>
              <w:bottom w:val="single" w:sz="4" w:space="0" w:color="auto"/>
              <w:right w:val="single" w:sz="4" w:space="0" w:color="auto"/>
            </w:tcBorders>
            <w:shd w:val="clear" w:color="000000" w:fill="FF0000"/>
            <w:noWrap/>
            <w:vAlign w:val="center"/>
            <w:hideMark/>
          </w:tcPr>
          <w:p w14:paraId="0E2E4770"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170</w:t>
            </w:r>
          </w:p>
        </w:tc>
        <w:tc>
          <w:tcPr>
            <w:tcW w:w="753" w:type="dxa"/>
            <w:tcBorders>
              <w:top w:val="nil"/>
              <w:left w:val="nil"/>
              <w:bottom w:val="single" w:sz="4" w:space="0" w:color="auto"/>
              <w:right w:val="single" w:sz="4" w:space="0" w:color="auto"/>
            </w:tcBorders>
            <w:shd w:val="clear" w:color="000000" w:fill="FF0000"/>
            <w:noWrap/>
            <w:vAlign w:val="center"/>
            <w:hideMark/>
          </w:tcPr>
          <w:p w14:paraId="2077504F"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170</w:t>
            </w:r>
          </w:p>
        </w:tc>
        <w:tc>
          <w:tcPr>
            <w:tcW w:w="686" w:type="dxa"/>
            <w:tcBorders>
              <w:top w:val="nil"/>
              <w:left w:val="nil"/>
              <w:bottom w:val="single" w:sz="4" w:space="0" w:color="auto"/>
              <w:right w:val="single" w:sz="4" w:space="0" w:color="auto"/>
            </w:tcBorders>
            <w:shd w:val="clear" w:color="000000" w:fill="FF0000"/>
            <w:noWrap/>
            <w:vAlign w:val="center"/>
            <w:hideMark/>
          </w:tcPr>
          <w:p w14:paraId="1C509828"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170</w:t>
            </w:r>
          </w:p>
        </w:tc>
        <w:tc>
          <w:tcPr>
            <w:tcW w:w="799" w:type="dxa"/>
            <w:tcBorders>
              <w:top w:val="nil"/>
              <w:left w:val="nil"/>
              <w:bottom w:val="single" w:sz="4" w:space="0" w:color="auto"/>
              <w:right w:val="single" w:sz="4" w:space="0" w:color="auto"/>
            </w:tcBorders>
            <w:shd w:val="clear" w:color="000000" w:fill="FF0000"/>
            <w:noWrap/>
            <w:vAlign w:val="center"/>
            <w:hideMark/>
          </w:tcPr>
          <w:p w14:paraId="5AE9E583"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170</w:t>
            </w:r>
          </w:p>
        </w:tc>
        <w:tc>
          <w:tcPr>
            <w:tcW w:w="733" w:type="dxa"/>
            <w:tcBorders>
              <w:top w:val="nil"/>
              <w:left w:val="nil"/>
              <w:bottom w:val="single" w:sz="4" w:space="0" w:color="auto"/>
              <w:right w:val="single" w:sz="4" w:space="0" w:color="auto"/>
            </w:tcBorders>
            <w:shd w:val="clear" w:color="000000" w:fill="FF0000"/>
            <w:noWrap/>
            <w:vAlign w:val="center"/>
            <w:hideMark/>
          </w:tcPr>
          <w:p w14:paraId="5A16A828"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170</w:t>
            </w:r>
          </w:p>
        </w:tc>
        <w:tc>
          <w:tcPr>
            <w:tcW w:w="777" w:type="dxa"/>
            <w:tcBorders>
              <w:top w:val="nil"/>
              <w:left w:val="nil"/>
              <w:bottom w:val="single" w:sz="4" w:space="0" w:color="auto"/>
              <w:right w:val="single" w:sz="4" w:space="0" w:color="auto"/>
            </w:tcBorders>
            <w:shd w:val="clear" w:color="000000" w:fill="FF0000"/>
            <w:noWrap/>
            <w:vAlign w:val="center"/>
            <w:hideMark/>
          </w:tcPr>
          <w:p w14:paraId="323DF101"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170</w:t>
            </w:r>
          </w:p>
        </w:tc>
        <w:tc>
          <w:tcPr>
            <w:tcW w:w="810" w:type="dxa"/>
            <w:tcBorders>
              <w:top w:val="nil"/>
              <w:left w:val="nil"/>
              <w:bottom w:val="single" w:sz="4" w:space="0" w:color="auto"/>
              <w:right w:val="single" w:sz="4" w:space="0" w:color="auto"/>
            </w:tcBorders>
            <w:shd w:val="clear" w:color="000000" w:fill="FF0000"/>
            <w:noWrap/>
            <w:vAlign w:val="center"/>
            <w:hideMark/>
          </w:tcPr>
          <w:p w14:paraId="0D53917A"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170</w:t>
            </w:r>
          </w:p>
        </w:tc>
        <w:tc>
          <w:tcPr>
            <w:tcW w:w="781" w:type="dxa"/>
            <w:tcBorders>
              <w:top w:val="nil"/>
              <w:left w:val="nil"/>
              <w:bottom w:val="single" w:sz="4" w:space="0" w:color="auto"/>
              <w:right w:val="single" w:sz="4" w:space="0" w:color="auto"/>
            </w:tcBorders>
            <w:shd w:val="clear" w:color="000000" w:fill="FF0000"/>
            <w:noWrap/>
            <w:vAlign w:val="center"/>
            <w:hideMark/>
          </w:tcPr>
          <w:p w14:paraId="5A00AE31"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170</w:t>
            </w:r>
          </w:p>
        </w:tc>
        <w:tc>
          <w:tcPr>
            <w:tcW w:w="745" w:type="dxa"/>
            <w:tcBorders>
              <w:top w:val="nil"/>
              <w:left w:val="nil"/>
              <w:bottom w:val="single" w:sz="4" w:space="0" w:color="auto"/>
              <w:right w:val="single" w:sz="4" w:space="0" w:color="auto"/>
            </w:tcBorders>
            <w:shd w:val="clear" w:color="000000" w:fill="FF0000"/>
            <w:noWrap/>
            <w:vAlign w:val="center"/>
            <w:hideMark/>
          </w:tcPr>
          <w:p w14:paraId="67276278" w14:textId="77777777" w:rsidR="00A67764" w:rsidRPr="00A67764" w:rsidRDefault="00A67764" w:rsidP="00A67764">
            <w:pPr>
              <w:spacing w:after="0" w:line="240" w:lineRule="auto"/>
              <w:jc w:val="center"/>
              <w:rPr>
                <w:rFonts w:ascii="Calibri" w:eastAsia="Times New Roman" w:hAnsi="Calibri" w:cs="Calibri"/>
                <w:b/>
                <w:bCs/>
                <w:color w:val="FFFFFF"/>
                <w:sz w:val="20"/>
                <w:szCs w:val="20"/>
                <w:lang w:eastAsia="pt-BR"/>
              </w:rPr>
            </w:pPr>
            <w:r w:rsidRPr="00A67764">
              <w:rPr>
                <w:rFonts w:ascii="Calibri" w:eastAsia="Times New Roman" w:hAnsi="Calibri" w:cs="Calibri"/>
                <w:b/>
                <w:bCs/>
                <w:color w:val="FFFFFF"/>
                <w:sz w:val="20"/>
                <w:szCs w:val="20"/>
                <w:lang w:eastAsia="pt-BR"/>
              </w:rPr>
              <w:t>2.040</w:t>
            </w:r>
          </w:p>
        </w:tc>
      </w:tr>
    </w:tbl>
    <w:p w14:paraId="2DC20B20" w14:textId="7A11AE09" w:rsidR="00A67764" w:rsidRDefault="00A67764" w:rsidP="00702402">
      <w:pPr>
        <w:pStyle w:val="Standard"/>
        <w:rPr>
          <w:color w:val="FF0000"/>
        </w:rPr>
      </w:pPr>
    </w:p>
    <w:p w14:paraId="134E8E33" w14:textId="77777777" w:rsidR="00E224A6" w:rsidRDefault="00E224A6" w:rsidP="00702402">
      <w:pPr>
        <w:pStyle w:val="Standard"/>
        <w:rPr>
          <w:color w:val="FF0000"/>
        </w:rPr>
      </w:pPr>
    </w:p>
    <w:p w14:paraId="7C5F28D3" w14:textId="01946EFF" w:rsidR="00E224A6" w:rsidRPr="00D25993" w:rsidRDefault="00E224A6" w:rsidP="00665C61">
      <w:pPr>
        <w:pStyle w:val="Standard"/>
        <w:ind w:firstLine="708"/>
        <w:jc w:val="both"/>
        <w:rPr>
          <w:rFonts w:ascii="Arial" w:hAnsi="Arial" w:cs="Arial"/>
          <w:color w:val="auto"/>
          <w:sz w:val="24"/>
          <w:szCs w:val="24"/>
        </w:rPr>
      </w:pPr>
      <w:r>
        <w:rPr>
          <w:rFonts w:ascii="Arial" w:hAnsi="Arial" w:cs="Arial"/>
          <w:color w:val="auto"/>
          <w:sz w:val="24"/>
          <w:szCs w:val="24"/>
        </w:rPr>
        <w:t xml:space="preserve">Quanto aos Exames Hematológicos, houve cumprimento da meta contratada </w:t>
      </w:r>
      <w:r w:rsidR="00607BB6">
        <w:rPr>
          <w:rFonts w:ascii="Arial" w:hAnsi="Arial" w:cs="Arial"/>
          <w:color w:val="auto"/>
          <w:sz w:val="24"/>
          <w:szCs w:val="24"/>
        </w:rPr>
        <w:t>mesmo sabendo que e</w:t>
      </w:r>
      <w:r>
        <w:rPr>
          <w:rFonts w:ascii="Arial" w:hAnsi="Arial" w:cs="Arial"/>
          <w:color w:val="auto"/>
          <w:sz w:val="24"/>
          <w:szCs w:val="24"/>
        </w:rPr>
        <w:t>ssa produção depende de indicação médica</w:t>
      </w:r>
      <w:r w:rsidR="00607BB6">
        <w:rPr>
          <w:rFonts w:ascii="Arial" w:hAnsi="Arial" w:cs="Arial"/>
          <w:color w:val="auto"/>
          <w:sz w:val="24"/>
          <w:szCs w:val="24"/>
        </w:rPr>
        <w:t>, com a implantação do Controle de Qualidade de Hemocomponentes em todas as unidades da Hemorrede a partir de maio de 2020 verificamos um aumento expressivo dessa produção</w:t>
      </w:r>
      <w:r>
        <w:rPr>
          <w:rFonts w:ascii="Arial" w:hAnsi="Arial" w:cs="Arial"/>
          <w:color w:val="auto"/>
          <w:sz w:val="24"/>
          <w:szCs w:val="24"/>
        </w:rPr>
        <w:t xml:space="preserve">. </w:t>
      </w:r>
    </w:p>
    <w:p w14:paraId="723789A5" w14:textId="5A017347" w:rsidR="00A67764" w:rsidRDefault="00A67764" w:rsidP="00702402">
      <w:pPr>
        <w:pStyle w:val="Standard"/>
        <w:rPr>
          <w:color w:val="FF0000"/>
        </w:rPr>
      </w:pPr>
    </w:p>
    <w:tbl>
      <w:tblPr>
        <w:tblW w:w="11215" w:type="dxa"/>
        <w:tblInd w:w="-714" w:type="dxa"/>
        <w:tblCellMar>
          <w:left w:w="70" w:type="dxa"/>
          <w:right w:w="70" w:type="dxa"/>
        </w:tblCellMar>
        <w:tblLook w:val="04A0" w:firstRow="1" w:lastRow="0" w:firstColumn="1" w:lastColumn="0" w:noHBand="0" w:noVBand="1"/>
      </w:tblPr>
      <w:tblGrid>
        <w:gridCol w:w="1009"/>
        <w:gridCol w:w="768"/>
        <w:gridCol w:w="769"/>
        <w:gridCol w:w="869"/>
        <w:gridCol w:w="795"/>
        <w:gridCol w:w="840"/>
        <w:gridCol w:w="779"/>
        <w:gridCol w:w="701"/>
        <w:gridCol w:w="826"/>
        <w:gridCol w:w="758"/>
        <w:gridCol w:w="804"/>
        <w:gridCol w:w="838"/>
        <w:gridCol w:w="808"/>
        <w:gridCol w:w="651"/>
      </w:tblGrid>
      <w:tr w:rsidR="00A67764" w:rsidRPr="00A67764" w14:paraId="0FC0CE8A" w14:textId="77777777" w:rsidTr="00F40307">
        <w:trPr>
          <w:trHeight w:val="282"/>
        </w:trPr>
        <w:tc>
          <w:tcPr>
            <w:tcW w:w="11215" w:type="dxa"/>
            <w:gridSpan w:val="14"/>
            <w:tcBorders>
              <w:top w:val="nil"/>
              <w:left w:val="single" w:sz="4" w:space="0" w:color="auto"/>
              <w:bottom w:val="single" w:sz="4" w:space="0" w:color="auto"/>
              <w:right w:val="nil"/>
            </w:tcBorders>
            <w:shd w:val="clear" w:color="000000" w:fill="FF0000"/>
            <w:vAlign w:val="center"/>
            <w:hideMark/>
          </w:tcPr>
          <w:p w14:paraId="32FC2FC1"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Ambulatório</w:t>
            </w:r>
          </w:p>
        </w:tc>
      </w:tr>
      <w:tr w:rsidR="00A67764" w:rsidRPr="00A67764" w14:paraId="1129B4A7" w14:textId="77777777" w:rsidTr="00F40307">
        <w:trPr>
          <w:trHeight w:val="282"/>
        </w:trPr>
        <w:tc>
          <w:tcPr>
            <w:tcW w:w="1009" w:type="dxa"/>
            <w:tcBorders>
              <w:top w:val="nil"/>
              <w:left w:val="single" w:sz="4" w:space="0" w:color="auto"/>
              <w:bottom w:val="single" w:sz="4" w:space="0" w:color="auto"/>
              <w:right w:val="single" w:sz="4" w:space="0" w:color="auto"/>
            </w:tcBorders>
            <w:shd w:val="clear" w:color="000000" w:fill="D0CECE"/>
            <w:noWrap/>
            <w:vAlign w:val="center"/>
            <w:hideMark/>
          </w:tcPr>
          <w:p w14:paraId="72C04C49"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 </w:t>
            </w:r>
          </w:p>
        </w:tc>
        <w:tc>
          <w:tcPr>
            <w:tcW w:w="768" w:type="dxa"/>
            <w:tcBorders>
              <w:top w:val="nil"/>
              <w:left w:val="nil"/>
              <w:bottom w:val="single" w:sz="4" w:space="0" w:color="auto"/>
              <w:right w:val="single" w:sz="4" w:space="0" w:color="auto"/>
            </w:tcBorders>
            <w:shd w:val="clear" w:color="000000" w:fill="D0CECE"/>
            <w:noWrap/>
            <w:vAlign w:val="center"/>
            <w:hideMark/>
          </w:tcPr>
          <w:p w14:paraId="563B89A6"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jan</w:t>
            </w:r>
            <w:proofErr w:type="spellEnd"/>
            <w:r w:rsidRPr="00A67764">
              <w:rPr>
                <w:rFonts w:ascii="Calibri" w:eastAsia="Times New Roman" w:hAnsi="Calibri" w:cs="Calibri"/>
                <w:b/>
                <w:bCs/>
                <w:color w:val="000000"/>
                <w:lang w:eastAsia="pt-BR"/>
              </w:rPr>
              <w:t>/20</w:t>
            </w:r>
          </w:p>
        </w:tc>
        <w:tc>
          <w:tcPr>
            <w:tcW w:w="769" w:type="dxa"/>
            <w:tcBorders>
              <w:top w:val="nil"/>
              <w:left w:val="nil"/>
              <w:bottom w:val="single" w:sz="4" w:space="0" w:color="auto"/>
              <w:right w:val="single" w:sz="4" w:space="0" w:color="auto"/>
            </w:tcBorders>
            <w:shd w:val="clear" w:color="000000" w:fill="D0CECE"/>
            <w:noWrap/>
            <w:vAlign w:val="center"/>
            <w:hideMark/>
          </w:tcPr>
          <w:p w14:paraId="451C8C55"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fev</w:t>
            </w:r>
            <w:proofErr w:type="spellEnd"/>
            <w:r w:rsidRPr="00A67764">
              <w:rPr>
                <w:rFonts w:ascii="Calibri" w:eastAsia="Times New Roman" w:hAnsi="Calibri" w:cs="Calibri"/>
                <w:b/>
                <w:bCs/>
                <w:color w:val="000000"/>
                <w:lang w:eastAsia="pt-BR"/>
              </w:rPr>
              <w:t>/20</w:t>
            </w:r>
          </w:p>
        </w:tc>
        <w:tc>
          <w:tcPr>
            <w:tcW w:w="869" w:type="dxa"/>
            <w:tcBorders>
              <w:top w:val="nil"/>
              <w:left w:val="nil"/>
              <w:bottom w:val="single" w:sz="4" w:space="0" w:color="auto"/>
              <w:right w:val="single" w:sz="4" w:space="0" w:color="auto"/>
            </w:tcBorders>
            <w:shd w:val="clear" w:color="000000" w:fill="D0CECE"/>
            <w:noWrap/>
            <w:vAlign w:val="center"/>
            <w:hideMark/>
          </w:tcPr>
          <w:p w14:paraId="73406959"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mar/20</w:t>
            </w:r>
          </w:p>
        </w:tc>
        <w:tc>
          <w:tcPr>
            <w:tcW w:w="795" w:type="dxa"/>
            <w:tcBorders>
              <w:top w:val="nil"/>
              <w:left w:val="nil"/>
              <w:bottom w:val="single" w:sz="4" w:space="0" w:color="auto"/>
              <w:right w:val="single" w:sz="4" w:space="0" w:color="auto"/>
            </w:tcBorders>
            <w:shd w:val="clear" w:color="000000" w:fill="D0CECE"/>
            <w:noWrap/>
            <w:vAlign w:val="center"/>
            <w:hideMark/>
          </w:tcPr>
          <w:p w14:paraId="09167EAF"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abr</w:t>
            </w:r>
            <w:proofErr w:type="spellEnd"/>
            <w:r w:rsidRPr="00A67764">
              <w:rPr>
                <w:rFonts w:ascii="Calibri" w:eastAsia="Times New Roman" w:hAnsi="Calibri" w:cs="Calibri"/>
                <w:b/>
                <w:bCs/>
                <w:color w:val="000000"/>
                <w:lang w:eastAsia="pt-BR"/>
              </w:rPr>
              <w:t>/20</w:t>
            </w:r>
          </w:p>
        </w:tc>
        <w:tc>
          <w:tcPr>
            <w:tcW w:w="840" w:type="dxa"/>
            <w:tcBorders>
              <w:top w:val="nil"/>
              <w:left w:val="nil"/>
              <w:bottom w:val="single" w:sz="4" w:space="0" w:color="auto"/>
              <w:right w:val="single" w:sz="4" w:space="0" w:color="auto"/>
            </w:tcBorders>
            <w:shd w:val="clear" w:color="000000" w:fill="D0CECE"/>
            <w:noWrap/>
            <w:vAlign w:val="center"/>
            <w:hideMark/>
          </w:tcPr>
          <w:p w14:paraId="3F06C316"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mai</w:t>
            </w:r>
            <w:proofErr w:type="spellEnd"/>
            <w:r w:rsidRPr="00A67764">
              <w:rPr>
                <w:rFonts w:ascii="Calibri" w:eastAsia="Times New Roman" w:hAnsi="Calibri" w:cs="Calibri"/>
                <w:b/>
                <w:bCs/>
                <w:color w:val="000000"/>
                <w:lang w:eastAsia="pt-BR"/>
              </w:rPr>
              <w:t>/20</w:t>
            </w:r>
          </w:p>
        </w:tc>
        <w:tc>
          <w:tcPr>
            <w:tcW w:w="779" w:type="dxa"/>
            <w:tcBorders>
              <w:top w:val="nil"/>
              <w:left w:val="nil"/>
              <w:bottom w:val="single" w:sz="4" w:space="0" w:color="auto"/>
              <w:right w:val="single" w:sz="4" w:space="0" w:color="auto"/>
            </w:tcBorders>
            <w:shd w:val="clear" w:color="000000" w:fill="D0CECE"/>
            <w:noWrap/>
            <w:vAlign w:val="center"/>
            <w:hideMark/>
          </w:tcPr>
          <w:p w14:paraId="0176EFB9"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jun</w:t>
            </w:r>
            <w:proofErr w:type="spellEnd"/>
            <w:r w:rsidRPr="00A67764">
              <w:rPr>
                <w:rFonts w:ascii="Calibri" w:eastAsia="Times New Roman" w:hAnsi="Calibri" w:cs="Calibri"/>
                <w:b/>
                <w:bCs/>
                <w:color w:val="000000"/>
                <w:lang w:eastAsia="pt-BR"/>
              </w:rPr>
              <w:t>/20</w:t>
            </w:r>
          </w:p>
        </w:tc>
        <w:tc>
          <w:tcPr>
            <w:tcW w:w="701" w:type="dxa"/>
            <w:tcBorders>
              <w:top w:val="nil"/>
              <w:left w:val="nil"/>
              <w:bottom w:val="single" w:sz="4" w:space="0" w:color="auto"/>
              <w:right w:val="single" w:sz="4" w:space="0" w:color="auto"/>
            </w:tcBorders>
            <w:shd w:val="clear" w:color="000000" w:fill="D0CECE"/>
            <w:noWrap/>
            <w:vAlign w:val="center"/>
            <w:hideMark/>
          </w:tcPr>
          <w:p w14:paraId="4AD73FAF"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jul</w:t>
            </w:r>
            <w:proofErr w:type="spellEnd"/>
            <w:r w:rsidRPr="00A67764">
              <w:rPr>
                <w:rFonts w:ascii="Calibri" w:eastAsia="Times New Roman" w:hAnsi="Calibri" w:cs="Calibri"/>
                <w:b/>
                <w:bCs/>
                <w:color w:val="000000"/>
                <w:lang w:eastAsia="pt-BR"/>
              </w:rPr>
              <w:t>/20</w:t>
            </w:r>
          </w:p>
        </w:tc>
        <w:tc>
          <w:tcPr>
            <w:tcW w:w="826" w:type="dxa"/>
            <w:tcBorders>
              <w:top w:val="nil"/>
              <w:left w:val="nil"/>
              <w:bottom w:val="single" w:sz="4" w:space="0" w:color="auto"/>
              <w:right w:val="single" w:sz="4" w:space="0" w:color="auto"/>
            </w:tcBorders>
            <w:shd w:val="clear" w:color="000000" w:fill="D0CECE"/>
            <w:noWrap/>
            <w:vAlign w:val="center"/>
            <w:hideMark/>
          </w:tcPr>
          <w:p w14:paraId="3EB2EE3F"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ago</w:t>
            </w:r>
            <w:proofErr w:type="spellEnd"/>
            <w:r w:rsidRPr="00A67764">
              <w:rPr>
                <w:rFonts w:ascii="Calibri" w:eastAsia="Times New Roman" w:hAnsi="Calibri" w:cs="Calibri"/>
                <w:b/>
                <w:bCs/>
                <w:color w:val="000000"/>
                <w:lang w:eastAsia="pt-BR"/>
              </w:rPr>
              <w:t>/20</w:t>
            </w:r>
          </w:p>
        </w:tc>
        <w:tc>
          <w:tcPr>
            <w:tcW w:w="758" w:type="dxa"/>
            <w:tcBorders>
              <w:top w:val="nil"/>
              <w:left w:val="nil"/>
              <w:bottom w:val="single" w:sz="4" w:space="0" w:color="auto"/>
              <w:right w:val="single" w:sz="4" w:space="0" w:color="auto"/>
            </w:tcBorders>
            <w:shd w:val="clear" w:color="000000" w:fill="D0CECE"/>
            <w:noWrap/>
            <w:vAlign w:val="center"/>
            <w:hideMark/>
          </w:tcPr>
          <w:p w14:paraId="716ACBBD"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set/20</w:t>
            </w:r>
          </w:p>
        </w:tc>
        <w:tc>
          <w:tcPr>
            <w:tcW w:w="804" w:type="dxa"/>
            <w:tcBorders>
              <w:top w:val="nil"/>
              <w:left w:val="nil"/>
              <w:bottom w:val="single" w:sz="4" w:space="0" w:color="auto"/>
              <w:right w:val="single" w:sz="4" w:space="0" w:color="auto"/>
            </w:tcBorders>
            <w:shd w:val="clear" w:color="000000" w:fill="D0CECE"/>
            <w:noWrap/>
            <w:vAlign w:val="center"/>
            <w:hideMark/>
          </w:tcPr>
          <w:p w14:paraId="2916FE3C"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out/20</w:t>
            </w:r>
          </w:p>
        </w:tc>
        <w:tc>
          <w:tcPr>
            <w:tcW w:w="838" w:type="dxa"/>
            <w:tcBorders>
              <w:top w:val="nil"/>
              <w:left w:val="nil"/>
              <w:bottom w:val="single" w:sz="4" w:space="0" w:color="auto"/>
              <w:right w:val="single" w:sz="4" w:space="0" w:color="auto"/>
            </w:tcBorders>
            <w:shd w:val="clear" w:color="000000" w:fill="D0CECE"/>
            <w:noWrap/>
            <w:vAlign w:val="center"/>
            <w:hideMark/>
          </w:tcPr>
          <w:p w14:paraId="7223FEEA"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nov</w:t>
            </w:r>
            <w:proofErr w:type="spellEnd"/>
            <w:r w:rsidRPr="00A67764">
              <w:rPr>
                <w:rFonts w:ascii="Calibri" w:eastAsia="Times New Roman" w:hAnsi="Calibri" w:cs="Calibri"/>
                <w:b/>
                <w:bCs/>
                <w:color w:val="000000"/>
                <w:lang w:eastAsia="pt-BR"/>
              </w:rPr>
              <w:t>/20</w:t>
            </w:r>
          </w:p>
        </w:tc>
        <w:tc>
          <w:tcPr>
            <w:tcW w:w="808" w:type="dxa"/>
            <w:tcBorders>
              <w:top w:val="nil"/>
              <w:left w:val="nil"/>
              <w:bottom w:val="single" w:sz="4" w:space="0" w:color="auto"/>
              <w:right w:val="single" w:sz="4" w:space="0" w:color="auto"/>
            </w:tcBorders>
            <w:shd w:val="clear" w:color="000000" w:fill="D0CECE"/>
            <w:noWrap/>
            <w:vAlign w:val="center"/>
            <w:hideMark/>
          </w:tcPr>
          <w:p w14:paraId="69F73CE8"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dez/20</w:t>
            </w:r>
          </w:p>
        </w:tc>
        <w:tc>
          <w:tcPr>
            <w:tcW w:w="651" w:type="dxa"/>
            <w:tcBorders>
              <w:top w:val="nil"/>
              <w:left w:val="nil"/>
              <w:bottom w:val="single" w:sz="4" w:space="0" w:color="auto"/>
              <w:right w:val="single" w:sz="4" w:space="0" w:color="auto"/>
            </w:tcBorders>
            <w:shd w:val="clear" w:color="000000" w:fill="D0CECE"/>
            <w:noWrap/>
            <w:vAlign w:val="center"/>
            <w:hideMark/>
          </w:tcPr>
          <w:p w14:paraId="4CE891AF"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Total</w:t>
            </w:r>
          </w:p>
        </w:tc>
      </w:tr>
      <w:tr w:rsidR="00A67764" w:rsidRPr="00A67764" w14:paraId="4DDAD52B" w14:textId="77777777" w:rsidTr="00F40307">
        <w:trPr>
          <w:trHeight w:val="282"/>
        </w:trPr>
        <w:tc>
          <w:tcPr>
            <w:tcW w:w="1009" w:type="dxa"/>
            <w:tcBorders>
              <w:top w:val="nil"/>
              <w:left w:val="single" w:sz="4" w:space="0" w:color="auto"/>
              <w:bottom w:val="single" w:sz="4" w:space="0" w:color="auto"/>
              <w:right w:val="single" w:sz="4" w:space="0" w:color="auto"/>
            </w:tcBorders>
            <w:shd w:val="clear" w:color="000000" w:fill="D0CECE"/>
            <w:noWrap/>
            <w:vAlign w:val="center"/>
            <w:hideMark/>
          </w:tcPr>
          <w:p w14:paraId="0804287D"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Produção</w:t>
            </w:r>
          </w:p>
        </w:tc>
        <w:tc>
          <w:tcPr>
            <w:tcW w:w="768" w:type="dxa"/>
            <w:tcBorders>
              <w:top w:val="nil"/>
              <w:left w:val="nil"/>
              <w:bottom w:val="single" w:sz="4" w:space="0" w:color="auto"/>
              <w:right w:val="single" w:sz="4" w:space="0" w:color="auto"/>
            </w:tcBorders>
            <w:shd w:val="clear" w:color="auto" w:fill="auto"/>
            <w:noWrap/>
            <w:vAlign w:val="center"/>
            <w:hideMark/>
          </w:tcPr>
          <w:p w14:paraId="2291F145" w14:textId="52298EB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295</w:t>
            </w:r>
          </w:p>
        </w:tc>
        <w:tc>
          <w:tcPr>
            <w:tcW w:w="769" w:type="dxa"/>
            <w:tcBorders>
              <w:top w:val="nil"/>
              <w:left w:val="nil"/>
              <w:bottom w:val="single" w:sz="4" w:space="0" w:color="auto"/>
              <w:right w:val="single" w:sz="4" w:space="0" w:color="auto"/>
            </w:tcBorders>
            <w:shd w:val="clear" w:color="auto" w:fill="auto"/>
            <w:noWrap/>
            <w:vAlign w:val="center"/>
            <w:hideMark/>
          </w:tcPr>
          <w:p w14:paraId="53E19DD6"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239</w:t>
            </w:r>
          </w:p>
        </w:tc>
        <w:tc>
          <w:tcPr>
            <w:tcW w:w="869" w:type="dxa"/>
            <w:tcBorders>
              <w:top w:val="nil"/>
              <w:left w:val="nil"/>
              <w:bottom w:val="single" w:sz="4" w:space="0" w:color="auto"/>
              <w:right w:val="single" w:sz="4" w:space="0" w:color="auto"/>
            </w:tcBorders>
            <w:shd w:val="clear" w:color="auto" w:fill="auto"/>
            <w:noWrap/>
            <w:vAlign w:val="center"/>
            <w:hideMark/>
          </w:tcPr>
          <w:p w14:paraId="1170F64F"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248</w:t>
            </w:r>
          </w:p>
        </w:tc>
        <w:tc>
          <w:tcPr>
            <w:tcW w:w="795" w:type="dxa"/>
            <w:tcBorders>
              <w:top w:val="nil"/>
              <w:left w:val="nil"/>
              <w:bottom w:val="single" w:sz="4" w:space="0" w:color="auto"/>
              <w:right w:val="single" w:sz="4" w:space="0" w:color="auto"/>
            </w:tcBorders>
            <w:shd w:val="clear" w:color="auto" w:fill="auto"/>
            <w:noWrap/>
            <w:vAlign w:val="center"/>
            <w:hideMark/>
          </w:tcPr>
          <w:p w14:paraId="35A5E6D4"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152</w:t>
            </w:r>
          </w:p>
        </w:tc>
        <w:tc>
          <w:tcPr>
            <w:tcW w:w="840" w:type="dxa"/>
            <w:tcBorders>
              <w:top w:val="nil"/>
              <w:left w:val="nil"/>
              <w:bottom w:val="single" w:sz="4" w:space="0" w:color="auto"/>
              <w:right w:val="single" w:sz="4" w:space="0" w:color="auto"/>
            </w:tcBorders>
            <w:shd w:val="clear" w:color="auto" w:fill="auto"/>
            <w:noWrap/>
            <w:vAlign w:val="center"/>
            <w:hideMark/>
          </w:tcPr>
          <w:p w14:paraId="38951A59"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72</w:t>
            </w:r>
          </w:p>
        </w:tc>
        <w:tc>
          <w:tcPr>
            <w:tcW w:w="779" w:type="dxa"/>
            <w:tcBorders>
              <w:top w:val="nil"/>
              <w:left w:val="nil"/>
              <w:bottom w:val="single" w:sz="4" w:space="0" w:color="auto"/>
              <w:right w:val="single" w:sz="4" w:space="0" w:color="auto"/>
            </w:tcBorders>
            <w:shd w:val="clear" w:color="auto" w:fill="auto"/>
            <w:noWrap/>
            <w:vAlign w:val="center"/>
            <w:hideMark/>
          </w:tcPr>
          <w:p w14:paraId="4B209F2C"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72</w:t>
            </w:r>
          </w:p>
        </w:tc>
        <w:tc>
          <w:tcPr>
            <w:tcW w:w="701" w:type="dxa"/>
            <w:tcBorders>
              <w:top w:val="nil"/>
              <w:left w:val="nil"/>
              <w:bottom w:val="single" w:sz="4" w:space="0" w:color="auto"/>
              <w:right w:val="single" w:sz="4" w:space="0" w:color="auto"/>
            </w:tcBorders>
            <w:shd w:val="clear" w:color="auto" w:fill="auto"/>
            <w:noWrap/>
            <w:vAlign w:val="center"/>
            <w:hideMark/>
          </w:tcPr>
          <w:p w14:paraId="3D8748D4"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111</w:t>
            </w:r>
          </w:p>
        </w:tc>
        <w:tc>
          <w:tcPr>
            <w:tcW w:w="826" w:type="dxa"/>
            <w:tcBorders>
              <w:top w:val="nil"/>
              <w:left w:val="nil"/>
              <w:bottom w:val="single" w:sz="4" w:space="0" w:color="auto"/>
              <w:right w:val="single" w:sz="4" w:space="0" w:color="auto"/>
            </w:tcBorders>
            <w:shd w:val="clear" w:color="auto" w:fill="auto"/>
            <w:noWrap/>
            <w:vAlign w:val="center"/>
            <w:hideMark/>
          </w:tcPr>
          <w:p w14:paraId="0A01D1CC"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57</w:t>
            </w:r>
          </w:p>
        </w:tc>
        <w:tc>
          <w:tcPr>
            <w:tcW w:w="758" w:type="dxa"/>
            <w:tcBorders>
              <w:top w:val="nil"/>
              <w:left w:val="nil"/>
              <w:bottom w:val="single" w:sz="4" w:space="0" w:color="auto"/>
              <w:right w:val="single" w:sz="4" w:space="0" w:color="auto"/>
            </w:tcBorders>
            <w:shd w:val="clear" w:color="auto" w:fill="auto"/>
            <w:noWrap/>
            <w:vAlign w:val="center"/>
            <w:hideMark/>
          </w:tcPr>
          <w:p w14:paraId="02DA3E5A"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56</w:t>
            </w:r>
          </w:p>
        </w:tc>
        <w:tc>
          <w:tcPr>
            <w:tcW w:w="804" w:type="dxa"/>
            <w:tcBorders>
              <w:top w:val="nil"/>
              <w:left w:val="nil"/>
              <w:bottom w:val="single" w:sz="4" w:space="0" w:color="auto"/>
              <w:right w:val="single" w:sz="4" w:space="0" w:color="auto"/>
            </w:tcBorders>
            <w:shd w:val="clear" w:color="auto" w:fill="auto"/>
            <w:noWrap/>
            <w:vAlign w:val="center"/>
            <w:hideMark/>
          </w:tcPr>
          <w:p w14:paraId="0996C1DD"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98</w:t>
            </w:r>
          </w:p>
        </w:tc>
        <w:tc>
          <w:tcPr>
            <w:tcW w:w="838" w:type="dxa"/>
            <w:tcBorders>
              <w:top w:val="nil"/>
              <w:left w:val="nil"/>
              <w:bottom w:val="single" w:sz="4" w:space="0" w:color="auto"/>
              <w:right w:val="single" w:sz="4" w:space="0" w:color="auto"/>
            </w:tcBorders>
            <w:shd w:val="clear" w:color="auto" w:fill="auto"/>
            <w:noWrap/>
            <w:vAlign w:val="center"/>
            <w:hideMark/>
          </w:tcPr>
          <w:p w14:paraId="7797F37B"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109</w:t>
            </w:r>
          </w:p>
        </w:tc>
        <w:tc>
          <w:tcPr>
            <w:tcW w:w="808" w:type="dxa"/>
            <w:tcBorders>
              <w:top w:val="nil"/>
              <w:left w:val="nil"/>
              <w:bottom w:val="single" w:sz="4" w:space="0" w:color="auto"/>
              <w:right w:val="single" w:sz="4" w:space="0" w:color="auto"/>
            </w:tcBorders>
            <w:shd w:val="clear" w:color="auto" w:fill="auto"/>
            <w:noWrap/>
            <w:vAlign w:val="center"/>
            <w:hideMark/>
          </w:tcPr>
          <w:p w14:paraId="1B64AF5C"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100</w:t>
            </w:r>
          </w:p>
        </w:tc>
        <w:tc>
          <w:tcPr>
            <w:tcW w:w="651" w:type="dxa"/>
            <w:tcBorders>
              <w:top w:val="nil"/>
              <w:left w:val="nil"/>
              <w:bottom w:val="single" w:sz="4" w:space="0" w:color="auto"/>
              <w:right w:val="single" w:sz="4" w:space="0" w:color="auto"/>
            </w:tcBorders>
            <w:shd w:val="clear" w:color="000000" w:fill="D0CECE"/>
            <w:noWrap/>
            <w:vAlign w:val="center"/>
            <w:hideMark/>
          </w:tcPr>
          <w:p w14:paraId="00A82688"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1.609</w:t>
            </w:r>
          </w:p>
        </w:tc>
      </w:tr>
      <w:tr w:rsidR="00A67764" w:rsidRPr="00A67764" w14:paraId="723433D4" w14:textId="77777777" w:rsidTr="00F40307">
        <w:trPr>
          <w:trHeight w:val="282"/>
        </w:trPr>
        <w:tc>
          <w:tcPr>
            <w:tcW w:w="1009" w:type="dxa"/>
            <w:tcBorders>
              <w:top w:val="nil"/>
              <w:left w:val="single" w:sz="4" w:space="0" w:color="auto"/>
              <w:bottom w:val="single" w:sz="4" w:space="0" w:color="auto"/>
              <w:right w:val="single" w:sz="4" w:space="0" w:color="auto"/>
            </w:tcBorders>
            <w:shd w:val="clear" w:color="000000" w:fill="FF0000"/>
            <w:noWrap/>
            <w:vAlign w:val="center"/>
            <w:hideMark/>
          </w:tcPr>
          <w:p w14:paraId="5F30C171"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Meta</w:t>
            </w:r>
          </w:p>
        </w:tc>
        <w:tc>
          <w:tcPr>
            <w:tcW w:w="768" w:type="dxa"/>
            <w:tcBorders>
              <w:top w:val="nil"/>
              <w:left w:val="nil"/>
              <w:bottom w:val="single" w:sz="4" w:space="0" w:color="auto"/>
              <w:right w:val="single" w:sz="4" w:space="0" w:color="auto"/>
            </w:tcBorders>
            <w:shd w:val="clear" w:color="000000" w:fill="FF0000"/>
            <w:noWrap/>
            <w:vAlign w:val="center"/>
            <w:hideMark/>
          </w:tcPr>
          <w:p w14:paraId="6C79E3CA"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310</w:t>
            </w:r>
          </w:p>
        </w:tc>
        <w:tc>
          <w:tcPr>
            <w:tcW w:w="769" w:type="dxa"/>
            <w:tcBorders>
              <w:top w:val="nil"/>
              <w:left w:val="nil"/>
              <w:bottom w:val="single" w:sz="4" w:space="0" w:color="auto"/>
              <w:right w:val="single" w:sz="4" w:space="0" w:color="auto"/>
            </w:tcBorders>
            <w:shd w:val="clear" w:color="000000" w:fill="FF0000"/>
            <w:noWrap/>
            <w:vAlign w:val="center"/>
            <w:hideMark/>
          </w:tcPr>
          <w:p w14:paraId="1B24B120"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310</w:t>
            </w:r>
          </w:p>
        </w:tc>
        <w:tc>
          <w:tcPr>
            <w:tcW w:w="869" w:type="dxa"/>
            <w:tcBorders>
              <w:top w:val="nil"/>
              <w:left w:val="nil"/>
              <w:bottom w:val="single" w:sz="4" w:space="0" w:color="auto"/>
              <w:right w:val="single" w:sz="4" w:space="0" w:color="auto"/>
            </w:tcBorders>
            <w:shd w:val="clear" w:color="000000" w:fill="FF0000"/>
            <w:noWrap/>
            <w:vAlign w:val="center"/>
            <w:hideMark/>
          </w:tcPr>
          <w:p w14:paraId="69ABCC19"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310</w:t>
            </w:r>
          </w:p>
        </w:tc>
        <w:tc>
          <w:tcPr>
            <w:tcW w:w="795" w:type="dxa"/>
            <w:tcBorders>
              <w:top w:val="nil"/>
              <w:left w:val="nil"/>
              <w:bottom w:val="single" w:sz="4" w:space="0" w:color="auto"/>
              <w:right w:val="single" w:sz="4" w:space="0" w:color="auto"/>
            </w:tcBorders>
            <w:shd w:val="clear" w:color="000000" w:fill="FF0000"/>
            <w:noWrap/>
            <w:vAlign w:val="center"/>
            <w:hideMark/>
          </w:tcPr>
          <w:p w14:paraId="7EC1D31D"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310</w:t>
            </w:r>
          </w:p>
        </w:tc>
        <w:tc>
          <w:tcPr>
            <w:tcW w:w="840" w:type="dxa"/>
            <w:tcBorders>
              <w:top w:val="nil"/>
              <w:left w:val="nil"/>
              <w:bottom w:val="single" w:sz="4" w:space="0" w:color="auto"/>
              <w:right w:val="single" w:sz="4" w:space="0" w:color="auto"/>
            </w:tcBorders>
            <w:shd w:val="clear" w:color="000000" w:fill="FF0000"/>
            <w:noWrap/>
            <w:vAlign w:val="center"/>
            <w:hideMark/>
          </w:tcPr>
          <w:p w14:paraId="6CCCFF49"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310</w:t>
            </w:r>
          </w:p>
        </w:tc>
        <w:tc>
          <w:tcPr>
            <w:tcW w:w="779" w:type="dxa"/>
            <w:tcBorders>
              <w:top w:val="nil"/>
              <w:left w:val="nil"/>
              <w:bottom w:val="single" w:sz="4" w:space="0" w:color="auto"/>
              <w:right w:val="single" w:sz="4" w:space="0" w:color="auto"/>
            </w:tcBorders>
            <w:shd w:val="clear" w:color="000000" w:fill="FF0000"/>
            <w:noWrap/>
            <w:vAlign w:val="center"/>
            <w:hideMark/>
          </w:tcPr>
          <w:p w14:paraId="0F6A8830"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310</w:t>
            </w:r>
          </w:p>
        </w:tc>
        <w:tc>
          <w:tcPr>
            <w:tcW w:w="701" w:type="dxa"/>
            <w:tcBorders>
              <w:top w:val="nil"/>
              <w:left w:val="nil"/>
              <w:bottom w:val="single" w:sz="4" w:space="0" w:color="auto"/>
              <w:right w:val="single" w:sz="4" w:space="0" w:color="auto"/>
            </w:tcBorders>
            <w:shd w:val="clear" w:color="000000" w:fill="FF0000"/>
            <w:noWrap/>
            <w:vAlign w:val="center"/>
            <w:hideMark/>
          </w:tcPr>
          <w:p w14:paraId="04F745E0"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310</w:t>
            </w:r>
          </w:p>
        </w:tc>
        <w:tc>
          <w:tcPr>
            <w:tcW w:w="826" w:type="dxa"/>
            <w:tcBorders>
              <w:top w:val="nil"/>
              <w:left w:val="nil"/>
              <w:bottom w:val="single" w:sz="4" w:space="0" w:color="auto"/>
              <w:right w:val="single" w:sz="4" w:space="0" w:color="auto"/>
            </w:tcBorders>
            <w:shd w:val="clear" w:color="000000" w:fill="FF0000"/>
            <w:noWrap/>
            <w:vAlign w:val="center"/>
            <w:hideMark/>
          </w:tcPr>
          <w:p w14:paraId="1D404AD7"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310</w:t>
            </w:r>
          </w:p>
        </w:tc>
        <w:tc>
          <w:tcPr>
            <w:tcW w:w="758" w:type="dxa"/>
            <w:tcBorders>
              <w:top w:val="nil"/>
              <w:left w:val="nil"/>
              <w:bottom w:val="single" w:sz="4" w:space="0" w:color="auto"/>
              <w:right w:val="single" w:sz="4" w:space="0" w:color="auto"/>
            </w:tcBorders>
            <w:shd w:val="clear" w:color="000000" w:fill="FF0000"/>
            <w:noWrap/>
            <w:vAlign w:val="center"/>
            <w:hideMark/>
          </w:tcPr>
          <w:p w14:paraId="4683D0E1"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310</w:t>
            </w:r>
          </w:p>
        </w:tc>
        <w:tc>
          <w:tcPr>
            <w:tcW w:w="804" w:type="dxa"/>
            <w:tcBorders>
              <w:top w:val="nil"/>
              <w:left w:val="nil"/>
              <w:bottom w:val="single" w:sz="4" w:space="0" w:color="auto"/>
              <w:right w:val="single" w:sz="4" w:space="0" w:color="auto"/>
            </w:tcBorders>
            <w:shd w:val="clear" w:color="000000" w:fill="FF0000"/>
            <w:noWrap/>
            <w:vAlign w:val="center"/>
            <w:hideMark/>
          </w:tcPr>
          <w:p w14:paraId="49F1191C"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310</w:t>
            </w:r>
          </w:p>
        </w:tc>
        <w:tc>
          <w:tcPr>
            <w:tcW w:w="838" w:type="dxa"/>
            <w:tcBorders>
              <w:top w:val="nil"/>
              <w:left w:val="nil"/>
              <w:bottom w:val="single" w:sz="4" w:space="0" w:color="auto"/>
              <w:right w:val="single" w:sz="4" w:space="0" w:color="auto"/>
            </w:tcBorders>
            <w:shd w:val="clear" w:color="000000" w:fill="FF0000"/>
            <w:noWrap/>
            <w:vAlign w:val="center"/>
            <w:hideMark/>
          </w:tcPr>
          <w:p w14:paraId="415D2B0D"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310</w:t>
            </w:r>
          </w:p>
        </w:tc>
        <w:tc>
          <w:tcPr>
            <w:tcW w:w="808" w:type="dxa"/>
            <w:tcBorders>
              <w:top w:val="nil"/>
              <w:left w:val="nil"/>
              <w:bottom w:val="single" w:sz="4" w:space="0" w:color="auto"/>
              <w:right w:val="single" w:sz="4" w:space="0" w:color="auto"/>
            </w:tcBorders>
            <w:shd w:val="clear" w:color="000000" w:fill="FF0000"/>
            <w:noWrap/>
            <w:vAlign w:val="center"/>
            <w:hideMark/>
          </w:tcPr>
          <w:p w14:paraId="2E49706F"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310</w:t>
            </w:r>
          </w:p>
        </w:tc>
        <w:tc>
          <w:tcPr>
            <w:tcW w:w="651" w:type="dxa"/>
            <w:tcBorders>
              <w:top w:val="nil"/>
              <w:left w:val="nil"/>
              <w:bottom w:val="single" w:sz="4" w:space="0" w:color="auto"/>
              <w:right w:val="single" w:sz="4" w:space="0" w:color="auto"/>
            </w:tcBorders>
            <w:shd w:val="clear" w:color="000000" w:fill="FF0000"/>
            <w:noWrap/>
            <w:vAlign w:val="center"/>
            <w:hideMark/>
          </w:tcPr>
          <w:p w14:paraId="526B1C94" w14:textId="77777777" w:rsidR="00A67764" w:rsidRPr="00A67764" w:rsidRDefault="00A67764" w:rsidP="00A67764">
            <w:pPr>
              <w:spacing w:after="0" w:line="240" w:lineRule="auto"/>
              <w:jc w:val="center"/>
              <w:rPr>
                <w:rFonts w:ascii="Calibri" w:eastAsia="Times New Roman" w:hAnsi="Calibri" w:cs="Calibri"/>
                <w:b/>
                <w:bCs/>
                <w:color w:val="FFFFFF"/>
                <w:sz w:val="20"/>
                <w:szCs w:val="20"/>
                <w:lang w:eastAsia="pt-BR"/>
              </w:rPr>
            </w:pPr>
            <w:r w:rsidRPr="00A67764">
              <w:rPr>
                <w:rFonts w:ascii="Calibri" w:eastAsia="Times New Roman" w:hAnsi="Calibri" w:cs="Calibri"/>
                <w:b/>
                <w:bCs/>
                <w:color w:val="FFFFFF"/>
                <w:sz w:val="20"/>
                <w:szCs w:val="20"/>
                <w:lang w:eastAsia="pt-BR"/>
              </w:rPr>
              <w:t>3.720</w:t>
            </w:r>
          </w:p>
        </w:tc>
      </w:tr>
    </w:tbl>
    <w:p w14:paraId="71BBB2E2" w14:textId="1BC8DC84" w:rsidR="00A67764" w:rsidRDefault="00A67764" w:rsidP="00702402">
      <w:pPr>
        <w:pStyle w:val="Standard"/>
        <w:rPr>
          <w:color w:val="FF0000"/>
        </w:rPr>
      </w:pPr>
    </w:p>
    <w:p w14:paraId="03C0809C" w14:textId="7CF8D413" w:rsidR="00665C61" w:rsidRDefault="00665C61" w:rsidP="00665C61">
      <w:pPr>
        <w:pStyle w:val="Standard"/>
        <w:ind w:firstLine="708"/>
        <w:jc w:val="both"/>
        <w:rPr>
          <w:color w:val="FF0000"/>
        </w:rPr>
      </w:pPr>
      <w:r w:rsidRPr="004C2999">
        <w:rPr>
          <w:rFonts w:ascii="Arial" w:hAnsi="Arial" w:cs="Arial"/>
          <w:sz w:val="24"/>
          <w:szCs w:val="24"/>
        </w:rPr>
        <w:t xml:space="preserve">A unidade não cumpriu as metas de produção </w:t>
      </w:r>
      <w:r>
        <w:rPr>
          <w:rFonts w:ascii="Arial" w:hAnsi="Arial" w:cs="Arial"/>
          <w:sz w:val="24"/>
          <w:szCs w:val="24"/>
        </w:rPr>
        <w:t>ambulatorial</w:t>
      </w:r>
      <w:r w:rsidRPr="004C2999">
        <w:rPr>
          <w:rFonts w:ascii="Arial" w:hAnsi="Arial" w:cs="Arial"/>
          <w:sz w:val="24"/>
          <w:szCs w:val="24"/>
        </w:rPr>
        <w:t xml:space="preserve"> devido o Protocolo de Enfrentamento à Pandemia de COVID-19 pois, foi necessário reduzir em 50% o </w:t>
      </w:r>
      <w:r w:rsidRPr="004C2999">
        <w:rPr>
          <w:rFonts w:ascii="Arial" w:hAnsi="Arial" w:cs="Arial"/>
          <w:sz w:val="24"/>
          <w:szCs w:val="24"/>
        </w:rPr>
        <w:lastRenderedPageBreak/>
        <w:t>atendimento ambulatorial visando evitar aglomerações e a exposição aos pacientes que se enquadram no grupo de risco para a doença.</w:t>
      </w:r>
    </w:p>
    <w:p w14:paraId="61BEF381" w14:textId="77777777" w:rsidR="00665C61" w:rsidRDefault="00665C61" w:rsidP="00702402">
      <w:pPr>
        <w:pStyle w:val="Standard"/>
        <w:rPr>
          <w:color w:val="FF0000"/>
        </w:rPr>
      </w:pPr>
    </w:p>
    <w:tbl>
      <w:tblPr>
        <w:tblW w:w="11199" w:type="dxa"/>
        <w:tblInd w:w="-714" w:type="dxa"/>
        <w:tblCellMar>
          <w:left w:w="70" w:type="dxa"/>
          <w:right w:w="70" w:type="dxa"/>
        </w:tblCellMar>
        <w:tblLook w:val="04A0" w:firstRow="1" w:lastRow="0" w:firstColumn="1" w:lastColumn="0" w:noHBand="0" w:noVBand="1"/>
      </w:tblPr>
      <w:tblGrid>
        <w:gridCol w:w="1009"/>
        <w:gridCol w:w="757"/>
        <w:gridCol w:w="758"/>
        <w:gridCol w:w="857"/>
        <w:gridCol w:w="783"/>
        <w:gridCol w:w="828"/>
        <w:gridCol w:w="768"/>
        <w:gridCol w:w="691"/>
        <w:gridCol w:w="815"/>
        <w:gridCol w:w="748"/>
        <w:gridCol w:w="793"/>
        <w:gridCol w:w="825"/>
        <w:gridCol w:w="797"/>
        <w:gridCol w:w="770"/>
      </w:tblGrid>
      <w:tr w:rsidR="00A67764" w:rsidRPr="00A67764" w14:paraId="2447BA56" w14:textId="77777777" w:rsidTr="00DF4897">
        <w:trPr>
          <w:trHeight w:val="271"/>
        </w:trPr>
        <w:tc>
          <w:tcPr>
            <w:tcW w:w="11199" w:type="dxa"/>
            <w:gridSpan w:val="14"/>
            <w:tcBorders>
              <w:top w:val="nil"/>
              <w:left w:val="single" w:sz="4" w:space="0" w:color="auto"/>
              <w:bottom w:val="single" w:sz="4" w:space="0" w:color="auto"/>
              <w:right w:val="nil"/>
            </w:tcBorders>
            <w:shd w:val="clear" w:color="000000" w:fill="FF0000"/>
            <w:vAlign w:val="center"/>
            <w:hideMark/>
          </w:tcPr>
          <w:p w14:paraId="667EA9DF"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Metas de Produção AIH dos Hospitais</w:t>
            </w:r>
          </w:p>
        </w:tc>
      </w:tr>
      <w:tr w:rsidR="00A67764" w:rsidRPr="00A67764" w14:paraId="3DDAA13B" w14:textId="77777777" w:rsidTr="00DF4897">
        <w:trPr>
          <w:trHeight w:val="271"/>
        </w:trPr>
        <w:tc>
          <w:tcPr>
            <w:tcW w:w="1009" w:type="dxa"/>
            <w:tcBorders>
              <w:top w:val="nil"/>
              <w:left w:val="single" w:sz="4" w:space="0" w:color="auto"/>
              <w:bottom w:val="single" w:sz="4" w:space="0" w:color="auto"/>
              <w:right w:val="single" w:sz="4" w:space="0" w:color="auto"/>
            </w:tcBorders>
            <w:shd w:val="clear" w:color="000000" w:fill="D0CECE"/>
            <w:noWrap/>
            <w:vAlign w:val="center"/>
            <w:hideMark/>
          </w:tcPr>
          <w:p w14:paraId="6EC4456A"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 </w:t>
            </w:r>
          </w:p>
        </w:tc>
        <w:tc>
          <w:tcPr>
            <w:tcW w:w="757" w:type="dxa"/>
            <w:tcBorders>
              <w:top w:val="nil"/>
              <w:left w:val="nil"/>
              <w:bottom w:val="single" w:sz="4" w:space="0" w:color="auto"/>
              <w:right w:val="single" w:sz="4" w:space="0" w:color="auto"/>
            </w:tcBorders>
            <w:shd w:val="clear" w:color="000000" w:fill="D0CECE"/>
            <w:noWrap/>
            <w:vAlign w:val="center"/>
            <w:hideMark/>
          </w:tcPr>
          <w:p w14:paraId="7AA7DAFB"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jan</w:t>
            </w:r>
            <w:proofErr w:type="spellEnd"/>
            <w:r w:rsidRPr="00A67764">
              <w:rPr>
                <w:rFonts w:ascii="Calibri" w:eastAsia="Times New Roman" w:hAnsi="Calibri" w:cs="Calibri"/>
                <w:b/>
                <w:bCs/>
                <w:color w:val="000000"/>
                <w:lang w:eastAsia="pt-BR"/>
              </w:rPr>
              <w:t>/20</w:t>
            </w:r>
          </w:p>
        </w:tc>
        <w:tc>
          <w:tcPr>
            <w:tcW w:w="758" w:type="dxa"/>
            <w:tcBorders>
              <w:top w:val="nil"/>
              <w:left w:val="nil"/>
              <w:bottom w:val="single" w:sz="4" w:space="0" w:color="auto"/>
              <w:right w:val="single" w:sz="4" w:space="0" w:color="auto"/>
            </w:tcBorders>
            <w:shd w:val="clear" w:color="000000" w:fill="D0CECE"/>
            <w:noWrap/>
            <w:vAlign w:val="center"/>
            <w:hideMark/>
          </w:tcPr>
          <w:p w14:paraId="1488C98B"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fev</w:t>
            </w:r>
            <w:proofErr w:type="spellEnd"/>
            <w:r w:rsidRPr="00A67764">
              <w:rPr>
                <w:rFonts w:ascii="Calibri" w:eastAsia="Times New Roman" w:hAnsi="Calibri" w:cs="Calibri"/>
                <w:b/>
                <w:bCs/>
                <w:color w:val="000000"/>
                <w:lang w:eastAsia="pt-BR"/>
              </w:rPr>
              <w:t>/20</w:t>
            </w:r>
          </w:p>
        </w:tc>
        <w:tc>
          <w:tcPr>
            <w:tcW w:w="857" w:type="dxa"/>
            <w:tcBorders>
              <w:top w:val="nil"/>
              <w:left w:val="nil"/>
              <w:bottom w:val="single" w:sz="4" w:space="0" w:color="auto"/>
              <w:right w:val="single" w:sz="4" w:space="0" w:color="auto"/>
            </w:tcBorders>
            <w:shd w:val="clear" w:color="000000" w:fill="D0CECE"/>
            <w:noWrap/>
            <w:vAlign w:val="center"/>
            <w:hideMark/>
          </w:tcPr>
          <w:p w14:paraId="5EA8A4CC"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mar/20</w:t>
            </w:r>
          </w:p>
        </w:tc>
        <w:tc>
          <w:tcPr>
            <w:tcW w:w="783" w:type="dxa"/>
            <w:tcBorders>
              <w:top w:val="nil"/>
              <w:left w:val="nil"/>
              <w:bottom w:val="single" w:sz="4" w:space="0" w:color="auto"/>
              <w:right w:val="single" w:sz="4" w:space="0" w:color="auto"/>
            </w:tcBorders>
            <w:shd w:val="clear" w:color="000000" w:fill="D0CECE"/>
            <w:noWrap/>
            <w:vAlign w:val="center"/>
            <w:hideMark/>
          </w:tcPr>
          <w:p w14:paraId="06C71502"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abr</w:t>
            </w:r>
            <w:proofErr w:type="spellEnd"/>
            <w:r w:rsidRPr="00A67764">
              <w:rPr>
                <w:rFonts w:ascii="Calibri" w:eastAsia="Times New Roman" w:hAnsi="Calibri" w:cs="Calibri"/>
                <w:b/>
                <w:bCs/>
                <w:color w:val="000000"/>
                <w:lang w:eastAsia="pt-BR"/>
              </w:rPr>
              <w:t>/20</w:t>
            </w:r>
          </w:p>
        </w:tc>
        <w:tc>
          <w:tcPr>
            <w:tcW w:w="828" w:type="dxa"/>
            <w:tcBorders>
              <w:top w:val="nil"/>
              <w:left w:val="nil"/>
              <w:bottom w:val="single" w:sz="4" w:space="0" w:color="auto"/>
              <w:right w:val="single" w:sz="4" w:space="0" w:color="auto"/>
            </w:tcBorders>
            <w:shd w:val="clear" w:color="000000" w:fill="D0CECE"/>
            <w:noWrap/>
            <w:vAlign w:val="center"/>
            <w:hideMark/>
          </w:tcPr>
          <w:p w14:paraId="1E7D9A9C"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mai</w:t>
            </w:r>
            <w:proofErr w:type="spellEnd"/>
            <w:r w:rsidRPr="00A67764">
              <w:rPr>
                <w:rFonts w:ascii="Calibri" w:eastAsia="Times New Roman" w:hAnsi="Calibri" w:cs="Calibri"/>
                <w:b/>
                <w:bCs/>
                <w:color w:val="000000"/>
                <w:lang w:eastAsia="pt-BR"/>
              </w:rPr>
              <w:t>/20</w:t>
            </w:r>
          </w:p>
        </w:tc>
        <w:tc>
          <w:tcPr>
            <w:tcW w:w="768" w:type="dxa"/>
            <w:tcBorders>
              <w:top w:val="nil"/>
              <w:left w:val="nil"/>
              <w:bottom w:val="single" w:sz="4" w:space="0" w:color="auto"/>
              <w:right w:val="single" w:sz="4" w:space="0" w:color="auto"/>
            </w:tcBorders>
            <w:shd w:val="clear" w:color="000000" w:fill="D0CECE"/>
            <w:noWrap/>
            <w:vAlign w:val="center"/>
            <w:hideMark/>
          </w:tcPr>
          <w:p w14:paraId="53A124F1"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jun</w:t>
            </w:r>
            <w:proofErr w:type="spellEnd"/>
            <w:r w:rsidRPr="00A67764">
              <w:rPr>
                <w:rFonts w:ascii="Calibri" w:eastAsia="Times New Roman" w:hAnsi="Calibri" w:cs="Calibri"/>
                <w:b/>
                <w:bCs/>
                <w:color w:val="000000"/>
                <w:lang w:eastAsia="pt-BR"/>
              </w:rPr>
              <w:t>/20</w:t>
            </w:r>
          </w:p>
        </w:tc>
        <w:tc>
          <w:tcPr>
            <w:tcW w:w="691" w:type="dxa"/>
            <w:tcBorders>
              <w:top w:val="nil"/>
              <w:left w:val="nil"/>
              <w:bottom w:val="single" w:sz="4" w:space="0" w:color="auto"/>
              <w:right w:val="single" w:sz="4" w:space="0" w:color="auto"/>
            </w:tcBorders>
            <w:shd w:val="clear" w:color="000000" w:fill="D0CECE"/>
            <w:noWrap/>
            <w:vAlign w:val="center"/>
            <w:hideMark/>
          </w:tcPr>
          <w:p w14:paraId="68131C52"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jul</w:t>
            </w:r>
            <w:proofErr w:type="spellEnd"/>
            <w:r w:rsidRPr="00A67764">
              <w:rPr>
                <w:rFonts w:ascii="Calibri" w:eastAsia="Times New Roman" w:hAnsi="Calibri" w:cs="Calibri"/>
                <w:b/>
                <w:bCs/>
                <w:color w:val="000000"/>
                <w:lang w:eastAsia="pt-BR"/>
              </w:rPr>
              <w:t>/20</w:t>
            </w:r>
          </w:p>
        </w:tc>
        <w:tc>
          <w:tcPr>
            <w:tcW w:w="815" w:type="dxa"/>
            <w:tcBorders>
              <w:top w:val="nil"/>
              <w:left w:val="nil"/>
              <w:bottom w:val="single" w:sz="4" w:space="0" w:color="auto"/>
              <w:right w:val="single" w:sz="4" w:space="0" w:color="auto"/>
            </w:tcBorders>
            <w:shd w:val="clear" w:color="000000" w:fill="D0CECE"/>
            <w:noWrap/>
            <w:vAlign w:val="center"/>
            <w:hideMark/>
          </w:tcPr>
          <w:p w14:paraId="40326FC6"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ago</w:t>
            </w:r>
            <w:proofErr w:type="spellEnd"/>
            <w:r w:rsidRPr="00A67764">
              <w:rPr>
                <w:rFonts w:ascii="Calibri" w:eastAsia="Times New Roman" w:hAnsi="Calibri" w:cs="Calibri"/>
                <w:b/>
                <w:bCs/>
                <w:color w:val="000000"/>
                <w:lang w:eastAsia="pt-BR"/>
              </w:rPr>
              <w:t>/20</w:t>
            </w:r>
          </w:p>
        </w:tc>
        <w:tc>
          <w:tcPr>
            <w:tcW w:w="748" w:type="dxa"/>
            <w:tcBorders>
              <w:top w:val="nil"/>
              <w:left w:val="nil"/>
              <w:bottom w:val="single" w:sz="4" w:space="0" w:color="auto"/>
              <w:right w:val="single" w:sz="4" w:space="0" w:color="auto"/>
            </w:tcBorders>
            <w:shd w:val="clear" w:color="000000" w:fill="D0CECE"/>
            <w:noWrap/>
            <w:vAlign w:val="center"/>
            <w:hideMark/>
          </w:tcPr>
          <w:p w14:paraId="69F6CDAD"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set/20</w:t>
            </w:r>
          </w:p>
        </w:tc>
        <w:tc>
          <w:tcPr>
            <w:tcW w:w="793" w:type="dxa"/>
            <w:tcBorders>
              <w:top w:val="nil"/>
              <w:left w:val="nil"/>
              <w:bottom w:val="single" w:sz="4" w:space="0" w:color="auto"/>
              <w:right w:val="single" w:sz="4" w:space="0" w:color="auto"/>
            </w:tcBorders>
            <w:shd w:val="clear" w:color="000000" w:fill="D0CECE"/>
            <w:noWrap/>
            <w:vAlign w:val="center"/>
            <w:hideMark/>
          </w:tcPr>
          <w:p w14:paraId="3C3D6261"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out/20</w:t>
            </w:r>
          </w:p>
        </w:tc>
        <w:tc>
          <w:tcPr>
            <w:tcW w:w="825" w:type="dxa"/>
            <w:tcBorders>
              <w:top w:val="nil"/>
              <w:left w:val="nil"/>
              <w:bottom w:val="single" w:sz="4" w:space="0" w:color="auto"/>
              <w:right w:val="single" w:sz="4" w:space="0" w:color="auto"/>
            </w:tcBorders>
            <w:shd w:val="clear" w:color="000000" w:fill="D0CECE"/>
            <w:noWrap/>
            <w:vAlign w:val="center"/>
            <w:hideMark/>
          </w:tcPr>
          <w:p w14:paraId="19F3F8BC"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nov</w:t>
            </w:r>
            <w:proofErr w:type="spellEnd"/>
            <w:r w:rsidRPr="00A67764">
              <w:rPr>
                <w:rFonts w:ascii="Calibri" w:eastAsia="Times New Roman" w:hAnsi="Calibri" w:cs="Calibri"/>
                <w:b/>
                <w:bCs/>
                <w:color w:val="000000"/>
                <w:lang w:eastAsia="pt-BR"/>
              </w:rPr>
              <w:t>/20</w:t>
            </w:r>
          </w:p>
        </w:tc>
        <w:tc>
          <w:tcPr>
            <w:tcW w:w="797" w:type="dxa"/>
            <w:tcBorders>
              <w:top w:val="nil"/>
              <w:left w:val="nil"/>
              <w:bottom w:val="single" w:sz="4" w:space="0" w:color="auto"/>
              <w:right w:val="single" w:sz="4" w:space="0" w:color="auto"/>
            </w:tcBorders>
            <w:shd w:val="clear" w:color="000000" w:fill="D0CECE"/>
            <w:noWrap/>
            <w:vAlign w:val="center"/>
            <w:hideMark/>
          </w:tcPr>
          <w:p w14:paraId="3F9A0170"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dez/20</w:t>
            </w:r>
          </w:p>
        </w:tc>
        <w:tc>
          <w:tcPr>
            <w:tcW w:w="770" w:type="dxa"/>
            <w:tcBorders>
              <w:top w:val="nil"/>
              <w:left w:val="nil"/>
              <w:bottom w:val="single" w:sz="4" w:space="0" w:color="auto"/>
              <w:right w:val="single" w:sz="4" w:space="0" w:color="auto"/>
            </w:tcBorders>
            <w:shd w:val="clear" w:color="000000" w:fill="D0CECE"/>
            <w:noWrap/>
            <w:vAlign w:val="center"/>
            <w:hideMark/>
          </w:tcPr>
          <w:p w14:paraId="123607EC"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Total</w:t>
            </w:r>
          </w:p>
        </w:tc>
      </w:tr>
      <w:tr w:rsidR="00A67764" w:rsidRPr="00A67764" w14:paraId="00BD9C9C" w14:textId="77777777" w:rsidTr="00DF4897">
        <w:trPr>
          <w:trHeight w:val="271"/>
        </w:trPr>
        <w:tc>
          <w:tcPr>
            <w:tcW w:w="1009" w:type="dxa"/>
            <w:tcBorders>
              <w:top w:val="nil"/>
              <w:left w:val="single" w:sz="4" w:space="0" w:color="auto"/>
              <w:bottom w:val="single" w:sz="4" w:space="0" w:color="auto"/>
              <w:right w:val="single" w:sz="4" w:space="0" w:color="auto"/>
            </w:tcBorders>
            <w:shd w:val="clear" w:color="000000" w:fill="D0CECE"/>
            <w:noWrap/>
            <w:vAlign w:val="center"/>
            <w:hideMark/>
          </w:tcPr>
          <w:p w14:paraId="07682CA1"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Produção</w:t>
            </w:r>
          </w:p>
        </w:tc>
        <w:tc>
          <w:tcPr>
            <w:tcW w:w="757" w:type="dxa"/>
            <w:tcBorders>
              <w:top w:val="nil"/>
              <w:left w:val="nil"/>
              <w:bottom w:val="single" w:sz="4" w:space="0" w:color="auto"/>
              <w:right w:val="single" w:sz="4" w:space="0" w:color="auto"/>
            </w:tcBorders>
            <w:shd w:val="clear" w:color="auto" w:fill="auto"/>
            <w:noWrap/>
            <w:vAlign w:val="center"/>
            <w:hideMark/>
          </w:tcPr>
          <w:p w14:paraId="4284C7F2"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0</w:t>
            </w:r>
          </w:p>
        </w:tc>
        <w:tc>
          <w:tcPr>
            <w:tcW w:w="758" w:type="dxa"/>
            <w:tcBorders>
              <w:top w:val="nil"/>
              <w:left w:val="nil"/>
              <w:bottom w:val="single" w:sz="4" w:space="0" w:color="auto"/>
              <w:right w:val="single" w:sz="4" w:space="0" w:color="auto"/>
            </w:tcBorders>
            <w:shd w:val="clear" w:color="auto" w:fill="auto"/>
            <w:noWrap/>
            <w:vAlign w:val="center"/>
            <w:hideMark/>
          </w:tcPr>
          <w:p w14:paraId="7AF7763D"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7</w:t>
            </w:r>
          </w:p>
        </w:tc>
        <w:tc>
          <w:tcPr>
            <w:tcW w:w="857" w:type="dxa"/>
            <w:tcBorders>
              <w:top w:val="nil"/>
              <w:left w:val="nil"/>
              <w:bottom w:val="single" w:sz="4" w:space="0" w:color="auto"/>
              <w:right w:val="single" w:sz="4" w:space="0" w:color="auto"/>
            </w:tcBorders>
            <w:shd w:val="clear" w:color="auto" w:fill="auto"/>
            <w:noWrap/>
            <w:vAlign w:val="center"/>
            <w:hideMark/>
          </w:tcPr>
          <w:p w14:paraId="027FEE83"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4</w:t>
            </w:r>
          </w:p>
        </w:tc>
        <w:tc>
          <w:tcPr>
            <w:tcW w:w="783" w:type="dxa"/>
            <w:tcBorders>
              <w:top w:val="nil"/>
              <w:left w:val="nil"/>
              <w:bottom w:val="single" w:sz="4" w:space="0" w:color="auto"/>
              <w:right w:val="single" w:sz="4" w:space="0" w:color="auto"/>
            </w:tcBorders>
            <w:shd w:val="clear" w:color="auto" w:fill="auto"/>
            <w:noWrap/>
            <w:vAlign w:val="center"/>
            <w:hideMark/>
          </w:tcPr>
          <w:p w14:paraId="00EDBDE2"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0</w:t>
            </w:r>
          </w:p>
        </w:tc>
        <w:tc>
          <w:tcPr>
            <w:tcW w:w="828" w:type="dxa"/>
            <w:tcBorders>
              <w:top w:val="nil"/>
              <w:left w:val="nil"/>
              <w:bottom w:val="single" w:sz="4" w:space="0" w:color="auto"/>
              <w:right w:val="single" w:sz="4" w:space="0" w:color="auto"/>
            </w:tcBorders>
            <w:shd w:val="clear" w:color="auto" w:fill="auto"/>
            <w:noWrap/>
            <w:vAlign w:val="center"/>
            <w:hideMark/>
          </w:tcPr>
          <w:p w14:paraId="3B9A339D"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0</w:t>
            </w:r>
          </w:p>
        </w:tc>
        <w:tc>
          <w:tcPr>
            <w:tcW w:w="768" w:type="dxa"/>
            <w:tcBorders>
              <w:top w:val="nil"/>
              <w:left w:val="nil"/>
              <w:bottom w:val="single" w:sz="4" w:space="0" w:color="auto"/>
              <w:right w:val="single" w:sz="4" w:space="0" w:color="auto"/>
            </w:tcBorders>
            <w:shd w:val="clear" w:color="auto" w:fill="auto"/>
            <w:noWrap/>
            <w:vAlign w:val="center"/>
            <w:hideMark/>
          </w:tcPr>
          <w:p w14:paraId="25BAD477"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4</w:t>
            </w:r>
          </w:p>
        </w:tc>
        <w:tc>
          <w:tcPr>
            <w:tcW w:w="691" w:type="dxa"/>
            <w:tcBorders>
              <w:top w:val="nil"/>
              <w:left w:val="nil"/>
              <w:bottom w:val="single" w:sz="4" w:space="0" w:color="auto"/>
              <w:right w:val="single" w:sz="4" w:space="0" w:color="auto"/>
            </w:tcBorders>
            <w:shd w:val="clear" w:color="auto" w:fill="auto"/>
            <w:noWrap/>
            <w:vAlign w:val="center"/>
            <w:hideMark/>
          </w:tcPr>
          <w:p w14:paraId="0B759613"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4</w:t>
            </w:r>
          </w:p>
        </w:tc>
        <w:tc>
          <w:tcPr>
            <w:tcW w:w="815" w:type="dxa"/>
            <w:tcBorders>
              <w:top w:val="nil"/>
              <w:left w:val="nil"/>
              <w:bottom w:val="single" w:sz="4" w:space="0" w:color="auto"/>
              <w:right w:val="single" w:sz="4" w:space="0" w:color="auto"/>
            </w:tcBorders>
            <w:shd w:val="clear" w:color="auto" w:fill="auto"/>
            <w:noWrap/>
            <w:vAlign w:val="center"/>
            <w:hideMark/>
          </w:tcPr>
          <w:p w14:paraId="390B1D43"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0</w:t>
            </w:r>
          </w:p>
        </w:tc>
        <w:tc>
          <w:tcPr>
            <w:tcW w:w="748" w:type="dxa"/>
            <w:tcBorders>
              <w:top w:val="nil"/>
              <w:left w:val="nil"/>
              <w:bottom w:val="single" w:sz="4" w:space="0" w:color="auto"/>
              <w:right w:val="single" w:sz="4" w:space="0" w:color="auto"/>
            </w:tcBorders>
            <w:shd w:val="clear" w:color="auto" w:fill="auto"/>
            <w:noWrap/>
            <w:vAlign w:val="center"/>
            <w:hideMark/>
          </w:tcPr>
          <w:p w14:paraId="7A6E5C51"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0</w:t>
            </w:r>
          </w:p>
        </w:tc>
        <w:tc>
          <w:tcPr>
            <w:tcW w:w="793" w:type="dxa"/>
            <w:tcBorders>
              <w:top w:val="nil"/>
              <w:left w:val="nil"/>
              <w:bottom w:val="single" w:sz="4" w:space="0" w:color="auto"/>
              <w:right w:val="single" w:sz="4" w:space="0" w:color="auto"/>
            </w:tcBorders>
            <w:shd w:val="clear" w:color="auto" w:fill="auto"/>
            <w:noWrap/>
            <w:vAlign w:val="center"/>
            <w:hideMark/>
          </w:tcPr>
          <w:p w14:paraId="76D88C7A"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0</w:t>
            </w:r>
          </w:p>
        </w:tc>
        <w:tc>
          <w:tcPr>
            <w:tcW w:w="825" w:type="dxa"/>
            <w:tcBorders>
              <w:top w:val="nil"/>
              <w:left w:val="nil"/>
              <w:bottom w:val="single" w:sz="4" w:space="0" w:color="auto"/>
              <w:right w:val="single" w:sz="4" w:space="0" w:color="auto"/>
            </w:tcBorders>
            <w:shd w:val="clear" w:color="auto" w:fill="auto"/>
            <w:noWrap/>
            <w:vAlign w:val="center"/>
            <w:hideMark/>
          </w:tcPr>
          <w:p w14:paraId="6C922AAA"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6</w:t>
            </w:r>
          </w:p>
        </w:tc>
        <w:tc>
          <w:tcPr>
            <w:tcW w:w="797" w:type="dxa"/>
            <w:tcBorders>
              <w:top w:val="nil"/>
              <w:left w:val="nil"/>
              <w:bottom w:val="single" w:sz="4" w:space="0" w:color="auto"/>
              <w:right w:val="single" w:sz="4" w:space="0" w:color="auto"/>
            </w:tcBorders>
            <w:shd w:val="clear" w:color="auto" w:fill="auto"/>
            <w:noWrap/>
            <w:vAlign w:val="center"/>
            <w:hideMark/>
          </w:tcPr>
          <w:p w14:paraId="3E7BAFD2"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0</w:t>
            </w:r>
          </w:p>
        </w:tc>
        <w:tc>
          <w:tcPr>
            <w:tcW w:w="770" w:type="dxa"/>
            <w:tcBorders>
              <w:top w:val="nil"/>
              <w:left w:val="nil"/>
              <w:bottom w:val="single" w:sz="4" w:space="0" w:color="auto"/>
              <w:right w:val="single" w:sz="4" w:space="0" w:color="auto"/>
            </w:tcBorders>
            <w:shd w:val="clear" w:color="000000" w:fill="D0CECE"/>
            <w:noWrap/>
            <w:vAlign w:val="center"/>
            <w:hideMark/>
          </w:tcPr>
          <w:p w14:paraId="2A14F311"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25</w:t>
            </w:r>
          </w:p>
        </w:tc>
      </w:tr>
      <w:tr w:rsidR="00A67764" w:rsidRPr="00A67764" w14:paraId="2A42BF1D" w14:textId="77777777" w:rsidTr="00DF4897">
        <w:trPr>
          <w:trHeight w:val="271"/>
        </w:trPr>
        <w:tc>
          <w:tcPr>
            <w:tcW w:w="1009" w:type="dxa"/>
            <w:tcBorders>
              <w:top w:val="nil"/>
              <w:left w:val="single" w:sz="4" w:space="0" w:color="auto"/>
              <w:bottom w:val="single" w:sz="4" w:space="0" w:color="auto"/>
              <w:right w:val="single" w:sz="4" w:space="0" w:color="auto"/>
            </w:tcBorders>
            <w:shd w:val="clear" w:color="000000" w:fill="FF0000"/>
            <w:noWrap/>
            <w:vAlign w:val="center"/>
            <w:hideMark/>
          </w:tcPr>
          <w:p w14:paraId="052DC074"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Meta</w:t>
            </w:r>
          </w:p>
        </w:tc>
        <w:tc>
          <w:tcPr>
            <w:tcW w:w="757" w:type="dxa"/>
            <w:tcBorders>
              <w:top w:val="nil"/>
              <w:left w:val="nil"/>
              <w:bottom w:val="single" w:sz="4" w:space="0" w:color="auto"/>
              <w:right w:val="single" w:sz="4" w:space="0" w:color="auto"/>
            </w:tcBorders>
            <w:shd w:val="clear" w:color="000000" w:fill="FF0000"/>
            <w:noWrap/>
            <w:vAlign w:val="center"/>
            <w:hideMark/>
          </w:tcPr>
          <w:p w14:paraId="473CC2F6"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5</w:t>
            </w:r>
          </w:p>
        </w:tc>
        <w:tc>
          <w:tcPr>
            <w:tcW w:w="758" w:type="dxa"/>
            <w:tcBorders>
              <w:top w:val="nil"/>
              <w:left w:val="nil"/>
              <w:bottom w:val="single" w:sz="4" w:space="0" w:color="auto"/>
              <w:right w:val="single" w:sz="4" w:space="0" w:color="auto"/>
            </w:tcBorders>
            <w:shd w:val="clear" w:color="000000" w:fill="FF0000"/>
            <w:noWrap/>
            <w:vAlign w:val="center"/>
            <w:hideMark/>
          </w:tcPr>
          <w:p w14:paraId="01102BC6"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5</w:t>
            </w:r>
          </w:p>
        </w:tc>
        <w:tc>
          <w:tcPr>
            <w:tcW w:w="857" w:type="dxa"/>
            <w:tcBorders>
              <w:top w:val="nil"/>
              <w:left w:val="nil"/>
              <w:bottom w:val="single" w:sz="4" w:space="0" w:color="auto"/>
              <w:right w:val="single" w:sz="4" w:space="0" w:color="auto"/>
            </w:tcBorders>
            <w:shd w:val="clear" w:color="000000" w:fill="FF0000"/>
            <w:noWrap/>
            <w:vAlign w:val="center"/>
            <w:hideMark/>
          </w:tcPr>
          <w:p w14:paraId="646BFB55"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5</w:t>
            </w:r>
          </w:p>
        </w:tc>
        <w:tc>
          <w:tcPr>
            <w:tcW w:w="783" w:type="dxa"/>
            <w:tcBorders>
              <w:top w:val="nil"/>
              <w:left w:val="nil"/>
              <w:bottom w:val="single" w:sz="4" w:space="0" w:color="auto"/>
              <w:right w:val="single" w:sz="4" w:space="0" w:color="auto"/>
            </w:tcBorders>
            <w:shd w:val="clear" w:color="000000" w:fill="FF0000"/>
            <w:noWrap/>
            <w:vAlign w:val="center"/>
            <w:hideMark/>
          </w:tcPr>
          <w:p w14:paraId="1D95D2C2"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5</w:t>
            </w:r>
          </w:p>
        </w:tc>
        <w:tc>
          <w:tcPr>
            <w:tcW w:w="828" w:type="dxa"/>
            <w:tcBorders>
              <w:top w:val="nil"/>
              <w:left w:val="nil"/>
              <w:bottom w:val="single" w:sz="4" w:space="0" w:color="auto"/>
              <w:right w:val="single" w:sz="4" w:space="0" w:color="auto"/>
            </w:tcBorders>
            <w:shd w:val="clear" w:color="000000" w:fill="FF0000"/>
            <w:noWrap/>
            <w:vAlign w:val="center"/>
            <w:hideMark/>
          </w:tcPr>
          <w:p w14:paraId="17C32A7B"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5</w:t>
            </w:r>
          </w:p>
        </w:tc>
        <w:tc>
          <w:tcPr>
            <w:tcW w:w="768" w:type="dxa"/>
            <w:tcBorders>
              <w:top w:val="nil"/>
              <w:left w:val="nil"/>
              <w:bottom w:val="single" w:sz="4" w:space="0" w:color="auto"/>
              <w:right w:val="single" w:sz="4" w:space="0" w:color="auto"/>
            </w:tcBorders>
            <w:shd w:val="clear" w:color="000000" w:fill="FF0000"/>
            <w:noWrap/>
            <w:vAlign w:val="center"/>
            <w:hideMark/>
          </w:tcPr>
          <w:p w14:paraId="35416788"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5</w:t>
            </w:r>
          </w:p>
        </w:tc>
        <w:tc>
          <w:tcPr>
            <w:tcW w:w="691" w:type="dxa"/>
            <w:tcBorders>
              <w:top w:val="nil"/>
              <w:left w:val="nil"/>
              <w:bottom w:val="single" w:sz="4" w:space="0" w:color="auto"/>
              <w:right w:val="single" w:sz="4" w:space="0" w:color="auto"/>
            </w:tcBorders>
            <w:shd w:val="clear" w:color="000000" w:fill="FF0000"/>
            <w:noWrap/>
            <w:vAlign w:val="center"/>
            <w:hideMark/>
          </w:tcPr>
          <w:p w14:paraId="292DA4C0"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5</w:t>
            </w:r>
          </w:p>
        </w:tc>
        <w:tc>
          <w:tcPr>
            <w:tcW w:w="815" w:type="dxa"/>
            <w:tcBorders>
              <w:top w:val="nil"/>
              <w:left w:val="nil"/>
              <w:bottom w:val="single" w:sz="4" w:space="0" w:color="auto"/>
              <w:right w:val="single" w:sz="4" w:space="0" w:color="auto"/>
            </w:tcBorders>
            <w:shd w:val="clear" w:color="000000" w:fill="FF0000"/>
            <w:noWrap/>
            <w:vAlign w:val="center"/>
            <w:hideMark/>
          </w:tcPr>
          <w:p w14:paraId="57161325"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5</w:t>
            </w:r>
          </w:p>
        </w:tc>
        <w:tc>
          <w:tcPr>
            <w:tcW w:w="748" w:type="dxa"/>
            <w:tcBorders>
              <w:top w:val="nil"/>
              <w:left w:val="nil"/>
              <w:bottom w:val="single" w:sz="4" w:space="0" w:color="auto"/>
              <w:right w:val="single" w:sz="4" w:space="0" w:color="auto"/>
            </w:tcBorders>
            <w:shd w:val="clear" w:color="000000" w:fill="FF0000"/>
            <w:noWrap/>
            <w:vAlign w:val="center"/>
            <w:hideMark/>
          </w:tcPr>
          <w:p w14:paraId="04E95188"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5</w:t>
            </w:r>
          </w:p>
        </w:tc>
        <w:tc>
          <w:tcPr>
            <w:tcW w:w="793" w:type="dxa"/>
            <w:tcBorders>
              <w:top w:val="nil"/>
              <w:left w:val="nil"/>
              <w:bottom w:val="single" w:sz="4" w:space="0" w:color="auto"/>
              <w:right w:val="single" w:sz="4" w:space="0" w:color="auto"/>
            </w:tcBorders>
            <w:shd w:val="clear" w:color="000000" w:fill="FF0000"/>
            <w:noWrap/>
            <w:vAlign w:val="center"/>
            <w:hideMark/>
          </w:tcPr>
          <w:p w14:paraId="05E96EC7"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5</w:t>
            </w:r>
          </w:p>
        </w:tc>
        <w:tc>
          <w:tcPr>
            <w:tcW w:w="825" w:type="dxa"/>
            <w:tcBorders>
              <w:top w:val="nil"/>
              <w:left w:val="nil"/>
              <w:bottom w:val="single" w:sz="4" w:space="0" w:color="auto"/>
              <w:right w:val="single" w:sz="4" w:space="0" w:color="auto"/>
            </w:tcBorders>
            <w:shd w:val="clear" w:color="000000" w:fill="FF0000"/>
            <w:noWrap/>
            <w:vAlign w:val="center"/>
            <w:hideMark/>
          </w:tcPr>
          <w:p w14:paraId="674B8DC0"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5</w:t>
            </w:r>
          </w:p>
        </w:tc>
        <w:tc>
          <w:tcPr>
            <w:tcW w:w="797" w:type="dxa"/>
            <w:tcBorders>
              <w:top w:val="nil"/>
              <w:left w:val="nil"/>
              <w:bottom w:val="single" w:sz="4" w:space="0" w:color="auto"/>
              <w:right w:val="single" w:sz="4" w:space="0" w:color="auto"/>
            </w:tcBorders>
            <w:shd w:val="clear" w:color="000000" w:fill="FF0000"/>
            <w:noWrap/>
            <w:vAlign w:val="center"/>
            <w:hideMark/>
          </w:tcPr>
          <w:p w14:paraId="5889E733"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5</w:t>
            </w:r>
          </w:p>
        </w:tc>
        <w:tc>
          <w:tcPr>
            <w:tcW w:w="770" w:type="dxa"/>
            <w:tcBorders>
              <w:top w:val="nil"/>
              <w:left w:val="nil"/>
              <w:bottom w:val="single" w:sz="4" w:space="0" w:color="auto"/>
              <w:right w:val="single" w:sz="4" w:space="0" w:color="auto"/>
            </w:tcBorders>
            <w:shd w:val="clear" w:color="000000" w:fill="FF0000"/>
            <w:noWrap/>
            <w:vAlign w:val="center"/>
            <w:hideMark/>
          </w:tcPr>
          <w:p w14:paraId="3D77714F" w14:textId="77777777" w:rsidR="00A67764" w:rsidRPr="00A67764" w:rsidRDefault="00A67764" w:rsidP="00A67764">
            <w:pPr>
              <w:spacing w:after="0" w:line="240" w:lineRule="auto"/>
              <w:jc w:val="center"/>
              <w:rPr>
                <w:rFonts w:ascii="Calibri" w:eastAsia="Times New Roman" w:hAnsi="Calibri" w:cs="Calibri"/>
                <w:b/>
                <w:bCs/>
                <w:color w:val="FFFFFF"/>
                <w:sz w:val="20"/>
                <w:szCs w:val="20"/>
                <w:lang w:eastAsia="pt-BR"/>
              </w:rPr>
            </w:pPr>
            <w:r w:rsidRPr="00A67764">
              <w:rPr>
                <w:rFonts w:ascii="Calibri" w:eastAsia="Times New Roman" w:hAnsi="Calibri" w:cs="Calibri"/>
                <w:b/>
                <w:bCs/>
                <w:color w:val="FFFFFF"/>
                <w:sz w:val="20"/>
                <w:szCs w:val="20"/>
                <w:lang w:eastAsia="pt-BR"/>
              </w:rPr>
              <w:t>60</w:t>
            </w:r>
          </w:p>
        </w:tc>
      </w:tr>
    </w:tbl>
    <w:p w14:paraId="18B739E2" w14:textId="2A3AE539" w:rsidR="00A67764" w:rsidRDefault="00A67764" w:rsidP="00702402">
      <w:pPr>
        <w:pStyle w:val="Standard"/>
        <w:rPr>
          <w:color w:val="FF0000"/>
        </w:rPr>
      </w:pPr>
    </w:p>
    <w:p w14:paraId="2A64DDF4" w14:textId="77777777" w:rsidR="00A2428B" w:rsidRPr="00D25993" w:rsidRDefault="00A2428B" w:rsidP="00A2428B">
      <w:pPr>
        <w:pStyle w:val="Standard"/>
        <w:ind w:firstLine="708"/>
        <w:jc w:val="both"/>
        <w:rPr>
          <w:rFonts w:ascii="Arial" w:hAnsi="Arial" w:cs="Arial"/>
          <w:color w:val="auto"/>
          <w:sz w:val="24"/>
          <w:szCs w:val="24"/>
        </w:rPr>
      </w:pPr>
    </w:p>
    <w:p w14:paraId="7AA3A491" w14:textId="009CA12A" w:rsidR="00A2428B" w:rsidRPr="00D25993" w:rsidRDefault="00A2428B" w:rsidP="00A2428B">
      <w:pPr>
        <w:pStyle w:val="Standard"/>
        <w:ind w:firstLine="708"/>
        <w:jc w:val="both"/>
        <w:rPr>
          <w:rFonts w:ascii="Arial" w:hAnsi="Arial" w:cs="Arial"/>
          <w:color w:val="auto"/>
          <w:sz w:val="24"/>
          <w:szCs w:val="24"/>
        </w:rPr>
      </w:pPr>
      <w:r w:rsidRPr="00D25993">
        <w:rPr>
          <w:rFonts w:ascii="Arial" w:hAnsi="Arial" w:cs="Arial"/>
          <w:color w:val="auto"/>
          <w:sz w:val="24"/>
          <w:szCs w:val="24"/>
        </w:rPr>
        <w:t xml:space="preserve">Quanto </w:t>
      </w:r>
      <w:r>
        <w:rPr>
          <w:rFonts w:ascii="Arial" w:hAnsi="Arial" w:cs="Arial"/>
          <w:color w:val="auto"/>
          <w:sz w:val="24"/>
          <w:szCs w:val="24"/>
        </w:rPr>
        <w:t>Metas de Produção – AIH dos Hospitais, não houve cumprimento da meta contratada pois essa produção depende de indicação médica. A revisão dessa meta já foi proposta para a SES.</w:t>
      </w:r>
    </w:p>
    <w:p w14:paraId="30788058" w14:textId="19E07222" w:rsidR="00A2428B" w:rsidRDefault="00A2428B" w:rsidP="00702402">
      <w:pPr>
        <w:pStyle w:val="Standard"/>
        <w:rPr>
          <w:color w:val="FF0000"/>
        </w:rPr>
      </w:pPr>
    </w:p>
    <w:p w14:paraId="528744BD" w14:textId="77777777" w:rsidR="00A2428B" w:rsidRDefault="00A2428B" w:rsidP="00702402">
      <w:pPr>
        <w:pStyle w:val="Standard"/>
        <w:rPr>
          <w:color w:val="FF0000"/>
        </w:rPr>
      </w:pPr>
    </w:p>
    <w:tbl>
      <w:tblPr>
        <w:tblW w:w="11199" w:type="dxa"/>
        <w:tblInd w:w="-714" w:type="dxa"/>
        <w:tblCellMar>
          <w:left w:w="70" w:type="dxa"/>
          <w:right w:w="70" w:type="dxa"/>
        </w:tblCellMar>
        <w:tblLook w:val="04A0" w:firstRow="1" w:lastRow="0" w:firstColumn="1" w:lastColumn="0" w:noHBand="0" w:noVBand="1"/>
      </w:tblPr>
      <w:tblGrid>
        <w:gridCol w:w="1009"/>
        <w:gridCol w:w="767"/>
        <w:gridCol w:w="767"/>
        <w:gridCol w:w="868"/>
        <w:gridCol w:w="794"/>
        <w:gridCol w:w="839"/>
        <w:gridCol w:w="777"/>
        <w:gridCol w:w="699"/>
        <w:gridCol w:w="825"/>
        <w:gridCol w:w="757"/>
        <w:gridCol w:w="804"/>
        <w:gridCol w:w="836"/>
        <w:gridCol w:w="806"/>
        <w:gridCol w:w="757"/>
      </w:tblGrid>
      <w:tr w:rsidR="00A67764" w:rsidRPr="00A67764" w14:paraId="05414C99" w14:textId="77777777" w:rsidTr="00DF4897">
        <w:trPr>
          <w:trHeight w:val="320"/>
        </w:trPr>
        <w:tc>
          <w:tcPr>
            <w:tcW w:w="11199" w:type="dxa"/>
            <w:gridSpan w:val="14"/>
            <w:tcBorders>
              <w:top w:val="nil"/>
              <w:left w:val="single" w:sz="4" w:space="0" w:color="auto"/>
              <w:bottom w:val="single" w:sz="4" w:space="0" w:color="auto"/>
              <w:right w:val="nil"/>
            </w:tcBorders>
            <w:shd w:val="clear" w:color="000000" w:fill="FF0000"/>
            <w:vAlign w:val="center"/>
            <w:hideMark/>
          </w:tcPr>
          <w:p w14:paraId="3C543350" w14:textId="30545B01"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Medicina Transfusional</w:t>
            </w:r>
          </w:p>
        </w:tc>
      </w:tr>
      <w:tr w:rsidR="00A67764" w:rsidRPr="00A67764" w14:paraId="18F3ABFE" w14:textId="77777777" w:rsidTr="00DF4897">
        <w:trPr>
          <w:trHeight w:val="320"/>
        </w:trPr>
        <w:tc>
          <w:tcPr>
            <w:tcW w:w="1009" w:type="dxa"/>
            <w:tcBorders>
              <w:top w:val="nil"/>
              <w:left w:val="single" w:sz="4" w:space="0" w:color="auto"/>
              <w:bottom w:val="single" w:sz="4" w:space="0" w:color="auto"/>
              <w:right w:val="single" w:sz="4" w:space="0" w:color="auto"/>
            </w:tcBorders>
            <w:shd w:val="clear" w:color="000000" w:fill="D0CECE"/>
            <w:noWrap/>
            <w:vAlign w:val="center"/>
            <w:hideMark/>
          </w:tcPr>
          <w:p w14:paraId="35243677"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 </w:t>
            </w:r>
          </w:p>
        </w:tc>
        <w:tc>
          <w:tcPr>
            <w:tcW w:w="767" w:type="dxa"/>
            <w:tcBorders>
              <w:top w:val="nil"/>
              <w:left w:val="nil"/>
              <w:bottom w:val="single" w:sz="4" w:space="0" w:color="auto"/>
              <w:right w:val="single" w:sz="4" w:space="0" w:color="auto"/>
            </w:tcBorders>
            <w:shd w:val="clear" w:color="000000" w:fill="D0CECE"/>
            <w:noWrap/>
            <w:vAlign w:val="center"/>
            <w:hideMark/>
          </w:tcPr>
          <w:p w14:paraId="494A4580"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jan</w:t>
            </w:r>
            <w:proofErr w:type="spellEnd"/>
            <w:r w:rsidRPr="00A67764">
              <w:rPr>
                <w:rFonts w:ascii="Calibri" w:eastAsia="Times New Roman" w:hAnsi="Calibri" w:cs="Calibri"/>
                <w:b/>
                <w:bCs/>
                <w:color w:val="000000"/>
                <w:lang w:eastAsia="pt-BR"/>
              </w:rPr>
              <w:t>/20</w:t>
            </w:r>
          </w:p>
        </w:tc>
        <w:tc>
          <w:tcPr>
            <w:tcW w:w="767" w:type="dxa"/>
            <w:tcBorders>
              <w:top w:val="nil"/>
              <w:left w:val="nil"/>
              <w:bottom w:val="single" w:sz="4" w:space="0" w:color="auto"/>
              <w:right w:val="single" w:sz="4" w:space="0" w:color="auto"/>
            </w:tcBorders>
            <w:shd w:val="clear" w:color="000000" w:fill="D0CECE"/>
            <w:noWrap/>
            <w:vAlign w:val="center"/>
            <w:hideMark/>
          </w:tcPr>
          <w:p w14:paraId="41592A46"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fev</w:t>
            </w:r>
            <w:proofErr w:type="spellEnd"/>
            <w:r w:rsidRPr="00A67764">
              <w:rPr>
                <w:rFonts w:ascii="Calibri" w:eastAsia="Times New Roman" w:hAnsi="Calibri" w:cs="Calibri"/>
                <w:b/>
                <w:bCs/>
                <w:color w:val="000000"/>
                <w:lang w:eastAsia="pt-BR"/>
              </w:rPr>
              <w:t>/20</w:t>
            </w:r>
          </w:p>
        </w:tc>
        <w:tc>
          <w:tcPr>
            <w:tcW w:w="868" w:type="dxa"/>
            <w:tcBorders>
              <w:top w:val="nil"/>
              <w:left w:val="nil"/>
              <w:bottom w:val="single" w:sz="4" w:space="0" w:color="auto"/>
              <w:right w:val="single" w:sz="4" w:space="0" w:color="auto"/>
            </w:tcBorders>
            <w:shd w:val="clear" w:color="000000" w:fill="D0CECE"/>
            <w:noWrap/>
            <w:vAlign w:val="center"/>
            <w:hideMark/>
          </w:tcPr>
          <w:p w14:paraId="14B7930D"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mar/20</w:t>
            </w:r>
          </w:p>
        </w:tc>
        <w:tc>
          <w:tcPr>
            <w:tcW w:w="794" w:type="dxa"/>
            <w:tcBorders>
              <w:top w:val="nil"/>
              <w:left w:val="nil"/>
              <w:bottom w:val="single" w:sz="4" w:space="0" w:color="auto"/>
              <w:right w:val="single" w:sz="4" w:space="0" w:color="auto"/>
            </w:tcBorders>
            <w:shd w:val="clear" w:color="000000" w:fill="D0CECE"/>
            <w:noWrap/>
            <w:vAlign w:val="center"/>
            <w:hideMark/>
          </w:tcPr>
          <w:p w14:paraId="61912878"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abr</w:t>
            </w:r>
            <w:proofErr w:type="spellEnd"/>
            <w:r w:rsidRPr="00A67764">
              <w:rPr>
                <w:rFonts w:ascii="Calibri" w:eastAsia="Times New Roman" w:hAnsi="Calibri" w:cs="Calibri"/>
                <w:b/>
                <w:bCs/>
                <w:color w:val="000000"/>
                <w:lang w:eastAsia="pt-BR"/>
              </w:rPr>
              <w:t>/20</w:t>
            </w:r>
          </w:p>
        </w:tc>
        <w:tc>
          <w:tcPr>
            <w:tcW w:w="839" w:type="dxa"/>
            <w:tcBorders>
              <w:top w:val="nil"/>
              <w:left w:val="nil"/>
              <w:bottom w:val="single" w:sz="4" w:space="0" w:color="auto"/>
              <w:right w:val="single" w:sz="4" w:space="0" w:color="auto"/>
            </w:tcBorders>
            <w:shd w:val="clear" w:color="000000" w:fill="D0CECE"/>
            <w:noWrap/>
            <w:vAlign w:val="center"/>
            <w:hideMark/>
          </w:tcPr>
          <w:p w14:paraId="18CA8021"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mai</w:t>
            </w:r>
            <w:proofErr w:type="spellEnd"/>
            <w:r w:rsidRPr="00A67764">
              <w:rPr>
                <w:rFonts w:ascii="Calibri" w:eastAsia="Times New Roman" w:hAnsi="Calibri" w:cs="Calibri"/>
                <w:b/>
                <w:bCs/>
                <w:color w:val="000000"/>
                <w:lang w:eastAsia="pt-BR"/>
              </w:rPr>
              <w:t>/20</w:t>
            </w:r>
          </w:p>
        </w:tc>
        <w:tc>
          <w:tcPr>
            <w:tcW w:w="777" w:type="dxa"/>
            <w:tcBorders>
              <w:top w:val="nil"/>
              <w:left w:val="nil"/>
              <w:bottom w:val="single" w:sz="4" w:space="0" w:color="auto"/>
              <w:right w:val="single" w:sz="4" w:space="0" w:color="auto"/>
            </w:tcBorders>
            <w:shd w:val="clear" w:color="000000" w:fill="D0CECE"/>
            <w:noWrap/>
            <w:vAlign w:val="center"/>
            <w:hideMark/>
          </w:tcPr>
          <w:p w14:paraId="2BA2211F"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jun</w:t>
            </w:r>
            <w:proofErr w:type="spellEnd"/>
            <w:r w:rsidRPr="00A67764">
              <w:rPr>
                <w:rFonts w:ascii="Calibri" w:eastAsia="Times New Roman" w:hAnsi="Calibri" w:cs="Calibri"/>
                <w:b/>
                <w:bCs/>
                <w:color w:val="000000"/>
                <w:lang w:eastAsia="pt-BR"/>
              </w:rPr>
              <w:t>/20</w:t>
            </w:r>
          </w:p>
        </w:tc>
        <w:tc>
          <w:tcPr>
            <w:tcW w:w="699" w:type="dxa"/>
            <w:tcBorders>
              <w:top w:val="nil"/>
              <w:left w:val="nil"/>
              <w:bottom w:val="single" w:sz="4" w:space="0" w:color="auto"/>
              <w:right w:val="single" w:sz="4" w:space="0" w:color="auto"/>
            </w:tcBorders>
            <w:shd w:val="clear" w:color="000000" w:fill="D0CECE"/>
            <w:noWrap/>
            <w:vAlign w:val="center"/>
            <w:hideMark/>
          </w:tcPr>
          <w:p w14:paraId="05DD5F68"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jul</w:t>
            </w:r>
            <w:proofErr w:type="spellEnd"/>
            <w:r w:rsidRPr="00A67764">
              <w:rPr>
                <w:rFonts w:ascii="Calibri" w:eastAsia="Times New Roman" w:hAnsi="Calibri" w:cs="Calibri"/>
                <w:b/>
                <w:bCs/>
                <w:color w:val="000000"/>
                <w:lang w:eastAsia="pt-BR"/>
              </w:rPr>
              <w:t>/20</w:t>
            </w:r>
          </w:p>
        </w:tc>
        <w:tc>
          <w:tcPr>
            <w:tcW w:w="825" w:type="dxa"/>
            <w:tcBorders>
              <w:top w:val="nil"/>
              <w:left w:val="nil"/>
              <w:bottom w:val="single" w:sz="4" w:space="0" w:color="auto"/>
              <w:right w:val="single" w:sz="4" w:space="0" w:color="auto"/>
            </w:tcBorders>
            <w:shd w:val="clear" w:color="000000" w:fill="D0CECE"/>
            <w:noWrap/>
            <w:vAlign w:val="center"/>
            <w:hideMark/>
          </w:tcPr>
          <w:p w14:paraId="18A1D4A7"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ago</w:t>
            </w:r>
            <w:proofErr w:type="spellEnd"/>
            <w:r w:rsidRPr="00A67764">
              <w:rPr>
                <w:rFonts w:ascii="Calibri" w:eastAsia="Times New Roman" w:hAnsi="Calibri" w:cs="Calibri"/>
                <w:b/>
                <w:bCs/>
                <w:color w:val="000000"/>
                <w:lang w:eastAsia="pt-BR"/>
              </w:rPr>
              <w:t>/20</w:t>
            </w:r>
          </w:p>
        </w:tc>
        <w:tc>
          <w:tcPr>
            <w:tcW w:w="757" w:type="dxa"/>
            <w:tcBorders>
              <w:top w:val="nil"/>
              <w:left w:val="nil"/>
              <w:bottom w:val="single" w:sz="4" w:space="0" w:color="auto"/>
              <w:right w:val="single" w:sz="4" w:space="0" w:color="auto"/>
            </w:tcBorders>
            <w:shd w:val="clear" w:color="000000" w:fill="D0CECE"/>
            <w:noWrap/>
            <w:vAlign w:val="center"/>
            <w:hideMark/>
          </w:tcPr>
          <w:p w14:paraId="1367C32B"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set/20</w:t>
            </w:r>
          </w:p>
        </w:tc>
        <w:tc>
          <w:tcPr>
            <w:tcW w:w="804" w:type="dxa"/>
            <w:tcBorders>
              <w:top w:val="nil"/>
              <w:left w:val="nil"/>
              <w:bottom w:val="single" w:sz="4" w:space="0" w:color="auto"/>
              <w:right w:val="single" w:sz="4" w:space="0" w:color="auto"/>
            </w:tcBorders>
            <w:shd w:val="clear" w:color="000000" w:fill="D0CECE"/>
            <w:noWrap/>
            <w:vAlign w:val="center"/>
            <w:hideMark/>
          </w:tcPr>
          <w:p w14:paraId="0EB6FA74"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out/20</w:t>
            </w:r>
          </w:p>
        </w:tc>
        <w:tc>
          <w:tcPr>
            <w:tcW w:w="836" w:type="dxa"/>
            <w:tcBorders>
              <w:top w:val="nil"/>
              <w:left w:val="nil"/>
              <w:bottom w:val="single" w:sz="4" w:space="0" w:color="auto"/>
              <w:right w:val="single" w:sz="4" w:space="0" w:color="auto"/>
            </w:tcBorders>
            <w:shd w:val="clear" w:color="000000" w:fill="D0CECE"/>
            <w:noWrap/>
            <w:vAlign w:val="center"/>
            <w:hideMark/>
          </w:tcPr>
          <w:p w14:paraId="1CB2DF9A"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nov</w:t>
            </w:r>
            <w:proofErr w:type="spellEnd"/>
            <w:r w:rsidRPr="00A67764">
              <w:rPr>
                <w:rFonts w:ascii="Calibri" w:eastAsia="Times New Roman" w:hAnsi="Calibri" w:cs="Calibri"/>
                <w:b/>
                <w:bCs/>
                <w:color w:val="000000"/>
                <w:lang w:eastAsia="pt-BR"/>
              </w:rPr>
              <w:t>/20</w:t>
            </w:r>
          </w:p>
        </w:tc>
        <w:tc>
          <w:tcPr>
            <w:tcW w:w="806" w:type="dxa"/>
            <w:tcBorders>
              <w:top w:val="nil"/>
              <w:left w:val="nil"/>
              <w:bottom w:val="single" w:sz="4" w:space="0" w:color="auto"/>
              <w:right w:val="single" w:sz="4" w:space="0" w:color="auto"/>
            </w:tcBorders>
            <w:shd w:val="clear" w:color="000000" w:fill="D0CECE"/>
            <w:noWrap/>
            <w:vAlign w:val="center"/>
            <w:hideMark/>
          </w:tcPr>
          <w:p w14:paraId="1538D7E9"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dez/20</w:t>
            </w:r>
          </w:p>
        </w:tc>
        <w:tc>
          <w:tcPr>
            <w:tcW w:w="651" w:type="dxa"/>
            <w:tcBorders>
              <w:top w:val="nil"/>
              <w:left w:val="nil"/>
              <w:bottom w:val="single" w:sz="4" w:space="0" w:color="auto"/>
              <w:right w:val="single" w:sz="4" w:space="0" w:color="auto"/>
            </w:tcBorders>
            <w:shd w:val="clear" w:color="000000" w:fill="D0CECE"/>
            <w:noWrap/>
            <w:vAlign w:val="center"/>
            <w:hideMark/>
          </w:tcPr>
          <w:p w14:paraId="40BFCBA1"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Total</w:t>
            </w:r>
          </w:p>
        </w:tc>
      </w:tr>
      <w:tr w:rsidR="00A67764" w:rsidRPr="00A67764" w14:paraId="71F954C1" w14:textId="77777777" w:rsidTr="00DF4897">
        <w:trPr>
          <w:trHeight w:val="320"/>
        </w:trPr>
        <w:tc>
          <w:tcPr>
            <w:tcW w:w="1009" w:type="dxa"/>
            <w:tcBorders>
              <w:top w:val="nil"/>
              <w:left w:val="single" w:sz="4" w:space="0" w:color="auto"/>
              <w:bottom w:val="single" w:sz="4" w:space="0" w:color="auto"/>
              <w:right w:val="single" w:sz="4" w:space="0" w:color="auto"/>
            </w:tcBorders>
            <w:shd w:val="clear" w:color="000000" w:fill="D0CECE"/>
            <w:noWrap/>
            <w:vAlign w:val="center"/>
            <w:hideMark/>
          </w:tcPr>
          <w:p w14:paraId="5719F435"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Produção</w:t>
            </w:r>
          </w:p>
        </w:tc>
        <w:tc>
          <w:tcPr>
            <w:tcW w:w="767" w:type="dxa"/>
            <w:tcBorders>
              <w:top w:val="nil"/>
              <w:left w:val="nil"/>
              <w:bottom w:val="single" w:sz="4" w:space="0" w:color="auto"/>
              <w:right w:val="single" w:sz="4" w:space="0" w:color="auto"/>
            </w:tcBorders>
            <w:shd w:val="clear" w:color="auto" w:fill="auto"/>
            <w:noWrap/>
            <w:vAlign w:val="center"/>
            <w:hideMark/>
          </w:tcPr>
          <w:p w14:paraId="19BA734B"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2543</w:t>
            </w:r>
          </w:p>
        </w:tc>
        <w:tc>
          <w:tcPr>
            <w:tcW w:w="767" w:type="dxa"/>
            <w:tcBorders>
              <w:top w:val="nil"/>
              <w:left w:val="nil"/>
              <w:bottom w:val="single" w:sz="4" w:space="0" w:color="auto"/>
              <w:right w:val="single" w:sz="4" w:space="0" w:color="auto"/>
            </w:tcBorders>
            <w:shd w:val="clear" w:color="auto" w:fill="auto"/>
            <w:noWrap/>
            <w:vAlign w:val="center"/>
            <w:hideMark/>
          </w:tcPr>
          <w:p w14:paraId="20E5B627"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2254</w:t>
            </w:r>
          </w:p>
        </w:tc>
        <w:tc>
          <w:tcPr>
            <w:tcW w:w="868" w:type="dxa"/>
            <w:tcBorders>
              <w:top w:val="nil"/>
              <w:left w:val="nil"/>
              <w:bottom w:val="single" w:sz="4" w:space="0" w:color="auto"/>
              <w:right w:val="single" w:sz="4" w:space="0" w:color="auto"/>
            </w:tcBorders>
            <w:shd w:val="clear" w:color="auto" w:fill="auto"/>
            <w:noWrap/>
            <w:vAlign w:val="center"/>
            <w:hideMark/>
          </w:tcPr>
          <w:p w14:paraId="2789A899"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2301</w:t>
            </w:r>
          </w:p>
        </w:tc>
        <w:tc>
          <w:tcPr>
            <w:tcW w:w="794" w:type="dxa"/>
            <w:tcBorders>
              <w:top w:val="nil"/>
              <w:left w:val="nil"/>
              <w:bottom w:val="single" w:sz="4" w:space="0" w:color="auto"/>
              <w:right w:val="single" w:sz="4" w:space="0" w:color="auto"/>
            </w:tcBorders>
            <w:shd w:val="clear" w:color="auto" w:fill="auto"/>
            <w:noWrap/>
            <w:vAlign w:val="center"/>
            <w:hideMark/>
          </w:tcPr>
          <w:p w14:paraId="6715B26C"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1948</w:t>
            </w:r>
          </w:p>
        </w:tc>
        <w:tc>
          <w:tcPr>
            <w:tcW w:w="839" w:type="dxa"/>
            <w:tcBorders>
              <w:top w:val="nil"/>
              <w:left w:val="nil"/>
              <w:bottom w:val="single" w:sz="4" w:space="0" w:color="auto"/>
              <w:right w:val="single" w:sz="4" w:space="0" w:color="auto"/>
            </w:tcBorders>
            <w:shd w:val="clear" w:color="auto" w:fill="auto"/>
            <w:noWrap/>
            <w:vAlign w:val="center"/>
            <w:hideMark/>
          </w:tcPr>
          <w:p w14:paraId="466AC5F5"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2696</w:t>
            </w:r>
          </w:p>
        </w:tc>
        <w:tc>
          <w:tcPr>
            <w:tcW w:w="777" w:type="dxa"/>
            <w:tcBorders>
              <w:top w:val="nil"/>
              <w:left w:val="nil"/>
              <w:bottom w:val="single" w:sz="4" w:space="0" w:color="auto"/>
              <w:right w:val="single" w:sz="4" w:space="0" w:color="auto"/>
            </w:tcBorders>
            <w:shd w:val="clear" w:color="auto" w:fill="auto"/>
            <w:noWrap/>
            <w:vAlign w:val="center"/>
            <w:hideMark/>
          </w:tcPr>
          <w:p w14:paraId="093910FD"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2723</w:t>
            </w:r>
          </w:p>
        </w:tc>
        <w:tc>
          <w:tcPr>
            <w:tcW w:w="699" w:type="dxa"/>
            <w:tcBorders>
              <w:top w:val="nil"/>
              <w:left w:val="nil"/>
              <w:bottom w:val="single" w:sz="4" w:space="0" w:color="auto"/>
              <w:right w:val="single" w:sz="4" w:space="0" w:color="auto"/>
            </w:tcBorders>
            <w:shd w:val="clear" w:color="auto" w:fill="auto"/>
            <w:noWrap/>
            <w:vAlign w:val="center"/>
            <w:hideMark/>
          </w:tcPr>
          <w:p w14:paraId="6D4D6A3D"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2688</w:t>
            </w:r>
          </w:p>
        </w:tc>
        <w:tc>
          <w:tcPr>
            <w:tcW w:w="825" w:type="dxa"/>
            <w:tcBorders>
              <w:top w:val="nil"/>
              <w:left w:val="nil"/>
              <w:bottom w:val="single" w:sz="4" w:space="0" w:color="auto"/>
              <w:right w:val="single" w:sz="4" w:space="0" w:color="auto"/>
            </w:tcBorders>
            <w:shd w:val="clear" w:color="auto" w:fill="auto"/>
            <w:noWrap/>
            <w:vAlign w:val="center"/>
            <w:hideMark/>
          </w:tcPr>
          <w:p w14:paraId="4DF18611"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3009</w:t>
            </w:r>
          </w:p>
        </w:tc>
        <w:tc>
          <w:tcPr>
            <w:tcW w:w="757" w:type="dxa"/>
            <w:tcBorders>
              <w:top w:val="nil"/>
              <w:left w:val="nil"/>
              <w:bottom w:val="single" w:sz="4" w:space="0" w:color="auto"/>
              <w:right w:val="single" w:sz="4" w:space="0" w:color="auto"/>
            </w:tcBorders>
            <w:shd w:val="clear" w:color="auto" w:fill="auto"/>
            <w:noWrap/>
            <w:vAlign w:val="center"/>
            <w:hideMark/>
          </w:tcPr>
          <w:p w14:paraId="45B12732"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3018</w:t>
            </w:r>
          </w:p>
        </w:tc>
        <w:tc>
          <w:tcPr>
            <w:tcW w:w="804" w:type="dxa"/>
            <w:tcBorders>
              <w:top w:val="nil"/>
              <w:left w:val="nil"/>
              <w:bottom w:val="single" w:sz="4" w:space="0" w:color="auto"/>
              <w:right w:val="single" w:sz="4" w:space="0" w:color="auto"/>
            </w:tcBorders>
            <w:shd w:val="clear" w:color="auto" w:fill="auto"/>
            <w:noWrap/>
            <w:vAlign w:val="center"/>
            <w:hideMark/>
          </w:tcPr>
          <w:p w14:paraId="38398E05"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3131</w:t>
            </w:r>
          </w:p>
        </w:tc>
        <w:tc>
          <w:tcPr>
            <w:tcW w:w="836" w:type="dxa"/>
            <w:tcBorders>
              <w:top w:val="nil"/>
              <w:left w:val="nil"/>
              <w:bottom w:val="single" w:sz="4" w:space="0" w:color="auto"/>
              <w:right w:val="single" w:sz="4" w:space="0" w:color="auto"/>
            </w:tcBorders>
            <w:shd w:val="clear" w:color="auto" w:fill="auto"/>
            <w:noWrap/>
            <w:vAlign w:val="center"/>
            <w:hideMark/>
          </w:tcPr>
          <w:p w14:paraId="130A1C07"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3140</w:t>
            </w:r>
          </w:p>
        </w:tc>
        <w:tc>
          <w:tcPr>
            <w:tcW w:w="806" w:type="dxa"/>
            <w:tcBorders>
              <w:top w:val="nil"/>
              <w:left w:val="nil"/>
              <w:bottom w:val="single" w:sz="4" w:space="0" w:color="auto"/>
              <w:right w:val="single" w:sz="4" w:space="0" w:color="auto"/>
            </w:tcBorders>
            <w:shd w:val="clear" w:color="auto" w:fill="auto"/>
            <w:noWrap/>
            <w:vAlign w:val="center"/>
            <w:hideMark/>
          </w:tcPr>
          <w:p w14:paraId="05E1F397"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3.177</w:t>
            </w:r>
          </w:p>
        </w:tc>
        <w:tc>
          <w:tcPr>
            <w:tcW w:w="651" w:type="dxa"/>
            <w:tcBorders>
              <w:top w:val="nil"/>
              <w:left w:val="nil"/>
              <w:bottom w:val="single" w:sz="4" w:space="0" w:color="auto"/>
              <w:right w:val="single" w:sz="4" w:space="0" w:color="auto"/>
            </w:tcBorders>
            <w:shd w:val="clear" w:color="000000" w:fill="D0CECE"/>
            <w:noWrap/>
            <w:vAlign w:val="center"/>
            <w:hideMark/>
          </w:tcPr>
          <w:p w14:paraId="484AA06D"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32.628</w:t>
            </w:r>
          </w:p>
        </w:tc>
      </w:tr>
      <w:tr w:rsidR="00A67764" w:rsidRPr="00A67764" w14:paraId="0320776D" w14:textId="77777777" w:rsidTr="00DF4897">
        <w:trPr>
          <w:trHeight w:val="320"/>
        </w:trPr>
        <w:tc>
          <w:tcPr>
            <w:tcW w:w="1009" w:type="dxa"/>
            <w:tcBorders>
              <w:top w:val="nil"/>
              <w:left w:val="single" w:sz="4" w:space="0" w:color="auto"/>
              <w:bottom w:val="single" w:sz="4" w:space="0" w:color="auto"/>
              <w:right w:val="single" w:sz="4" w:space="0" w:color="auto"/>
            </w:tcBorders>
            <w:shd w:val="clear" w:color="000000" w:fill="FF0000"/>
            <w:noWrap/>
            <w:vAlign w:val="center"/>
            <w:hideMark/>
          </w:tcPr>
          <w:p w14:paraId="0535642E"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Meta</w:t>
            </w:r>
          </w:p>
        </w:tc>
        <w:tc>
          <w:tcPr>
            <w:tcW w:w="767" w:type="dxa"/>
            <w:tcBorders>
              <w:top w:val="nil"/>
              <w:left w:val="nil"/>
              <w:bottom w:val="single" w:sz="4" w:space="0" w:color="auto"/>
              <w:right w:val="single" w:sz="4" w:space="0" w:color="auto"/>
            </w:tcBorders>
            <w:shd w:val="clear" w:color="000000" w:fill="FF0000"/>
            <w:noWrap/>
            <w:vAlign w:val="center"/>
            <w:hideMark/>
          </w:tcPr>
          <w:p w14:paraId="6C50FA1F"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2065</w:t>
            </w:r>
          </w:p>
        </w:tc>
        <w:tc>
          <w:tcPr>
            <w:tcW w:w="767" w:type="dxa"/>
            <w:tcBorders>
              <w:top w:val="nil"/>
              <w:left w:val="nil"/>
              <w:bottom w:val="single" w:sz="4" w:space="0" w:color="auto"/>
              <w:right w:val="single" w:sz="4" w:space="0" w:color="auto"/>
            </w:tcBorders>
            <w:shd w:val="clear" w:color="000000" w:fill="FF0000"/>
            <w:noWrap/>
            <w:vAlign w:val="center"/>
            <w:hideMark/>
          </w:tcPr>
          <w:p w14:paraId="7998670D"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2065</w:t>
            </w:r>
          </w:p>
        </w:tc>
        <w:tc>
          <w:tcPr>
            <w:tcW w:w="868" w:type="dxa"/>
            <w:tcBorders>
              <w:top w:val="nil"/>
              <w:left w:val="nil"/>
              <w:bottom w:val="single" w:sz="4" w:space="0" w:color="auto"/>
              <w:right w:val="single" w:sz="4" w:space="0" w:color="auto"/>
            </w:tcBorders>
            <w:shd w:val="clear" w:color="000000" w:fill="FF0000"/>
            <w:noWrap/>
            <w:vAlign w:val="center"/>
            <w:hideMark/>
          </w:tcPr>
          <w:p w14:paraId="66B65E39"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2065</w:t>
            </w:r>
          </w:p>
        </w:tc>
        <w:tc>
          <w:tcPr>
            <w:tcW w:w="794" w:type="dxa"/>
            <w:tcBorders>
              <w:top w:val="nil"/>
              <w:left w:val="nil"/>
              <w:bottom w:val="single" w:sz="4" w:space="0" w:color="auto"/>
              <w:right w:val="single" w:sz="4" w:space="0" w:color="auto"/>
            </w:tcBorders>
            <w:shd w:val="clear" w:color="000000" w:fill="FF0000"/>
            <w:noWrap/>
            <w:vAlign w:val="center"/>
            <w:hideMark/>
          </w:tcPr>
          <w:p w14:paraId="7D499E53"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2065</w:t>
            </w:r>
          </w:p>
        </w:tc>
        <w:tc>
          <w:tcPr>
            <w:tcW w:w="839" w:type="dxa"/>
            <w:tcBorders>
              <w:top w:val="nil"/>
              <w:left w:val="nil"/>
              <w:bottom w:val="single" w:sz="4" w:space="0" w:color="auto"/>
              <w:right w:val="single" w:sz="4" w:space="0" w:color="auto"/>
            </w:tcBorders>
            <w:shd w:val="clear" w:color="000000" w:fill="FF0000"/>
            <w:noWrap/>
            <w:vAlign w:val="center"/>
            <w:hideMark/>
          </w:tcPr>
          <w:p w14:paraId="0C4BCC65"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2065</w:t>
            </w:r>
          </w:p>
        </w:tc>
        <w:tc>
          <w:tcPr>
            <w:tcW w:w="777" w:type="dxa"/>
            <w:tcBorders>
              <w:top w:val="nil"/>
              <w:left w:val="nil"/>
              <w:bottom w:val="single" w:sz="4" w:space="0" w:color="auto"/>
              <w:right w:val="single" w:sz="4" w:space="0" w:color="auto"/>
            </w:tcBorders>
            <w:shd w:val="clear" w:color="000000" w:fill="FF0000"/>
            <w:noWrap/>
            <w:vAlign w:val="center"/>
            <w:hideMark/>
          </w:tcPr>
          <w:p w14:paraId="52ECE414"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2065</w:t>
            </w:r>
          </w:p>
        </w:tc>
        <w:tc>
          <w:tcPr>
            <w:tcW w:w="699" w:type="dxa"/>
            <w:tcBorders>
              <w:top w:val="nil"/>
              <w:left w:val="nil"/>
              <w:bottom w:val="single" w:sz="4" w:space="0" w:color="auto"/>
              <w:right w:val="single" w:sz="4" w:space="0" w:color="auto"/>
            </w:tcBorders>
            <w:shd w:val="clear" w:color="000000" w:fill="FF0000"/>
            <w:noWrap/>
            <w:vAlign w:val="center"/>
            <w:hideMark/>
          </w:tcPr>
          <w:p w14:paraId="64F6C59B"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2065</w:t>
            </w:r>
          </w:p>
        </w:tc>
        <w:tc>
          <w:tcPr>
            <w:tcW w:w="825" w:type="dxa"/>
            <w:tcBorders>
              <w:top w:val="nil"/>
              <w:left w:val="nil"/>
              <w:bottom w:val="single" w:sz="4" w:space="0" w:color="auto"/>
              <w:right w:val="single" w:sz="4" w:space="0" w:color="auto"/>
            </w:tcBorders>
            <w:shd w:val="clear" w:color="000000" w:fill="FF0000"/>
            <w:noWrap/>
            <w:vAlign w:val="center"/>
            <w:hideMark/>
          </w:tcPr>
          <w:p w14:paraId="6A07AC30"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2065</w:t>
            </w:r>
          </w:p>
        </w:tc>
        <w:tc>
          <w:tcPr>
            <w:tcW w:w="757" w:type="dxa"/>
            <w:tcBorders>
              <w:top w:val="nil"/>
              <w:left w:val="nil"/>
              <w:bottom w:val="single" w:sz="4" w:space="0" w:color="auto"/>
              <w:right w:val="single" w:sz="4" w:space="0" w:color="auto"/>
            </w:tcBorders>
            <w:shd w:val="clear" w:color="000000" w:fill="FF0000"/>
            <w:noWrap/>
            <w:vAlign w:val="center"/>
            <w:hideMark/>
          </w:tcPr>
          <w:p w14:paraId="4365A852"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2065</w:t>
            </w:r>
          </w:p>
        </w:tc>
        <w:tc>
          <w:tcPr>
            <w:tcW w:w="804" w:type="dxa"/>
            <w:tcBorders>
              <w:top w:val="nil"/>
              <w:left w:val="nil"/>
              <w:bottom w:val="single" w:sz="4" w:space="0" w:color="auto"/>
              <w:right w:val="single" w:sz="4" w:space="0" w:color="auto"/>
            </w:tcBorders>
            <w:shd w:val="clear" w:color="000000" w:fill="FF0000"/>
            <w:noWrap/>
            <w:vAlign w:val="center"/>
            <w:hideMark/>
          </w:tcPr>
          <w:p w14:paraId="2DF7276F"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2065</w:t>
            </w:r>
          </w:p>
        </w:tc>
        <w:tc>
          <w:tcPr>
            <w:tcW w:w="836" w:type="dxa"/>
            <w:tcBorders>
              <w:top w:val="nil"/>
              <w:left w:val="nil"/>
              <w:bottom w:val="single" w:sz="4" w:space="0" w:color="auto"/>
              <w:right w:val="single" w:sz="4" w:space="0" w:color="auto"/>
            </w:tcBorders>
            <w:shd w:val="clear" w:color="000000" w:fill="FF0000"/>
            <w:noWrap/>
            <w:vAlign w:val="center"/>
            <w:hideMark/>
          </w:tcPr>
          <w:p w14:paraId="7DB09866"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2065</w:t>
            </w:r>
          </w:p>
        </w:tc>
        <w:tc>
          <w:tcPr>
            <w:tcW w:w="806" w:type="dxa"/>
            <w:tcBorders>
              <w:top w:val="nil"/>
              <w:left w:val="nil"/>
              <w:bottom w:val="single" w:sz="4" w:space="0" w:color="auto"/>
              <w:right w:val="single" w:sz="4" w:space="0" w:color="auto"/>
            </w:tcBorders>
            <w:shd w:val="clear" w:color="000000" w:fill="FF0000"/>
            <w:noWrap/>
            <w:vAlign w:val="center"/>
            <w:hideMark/>
          </w:tcPr>
          <w:p w14:paraId="7AD38167"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2065</w:t>
            </w:r>
          </w:p>
        </w:tc>
        <w:tc>
          <w:tcPr>
            <w:tcW w:w="651" w:type="dxa"/>
            <w:tcBorders>
              <w:top w:val="nil"/>
              <w:left w:val="nil"/>
              <w:bottom w:val="single" w:sz="4" w:space="0" w:color="auto"/>
              <w:right w:val="single" w:sz="4" w:space="0" w:color="auto"/>
            </w:tcBorders>
            <w:shd w:val="clear" w:color="000000" w:fill="FF0000"/>
            <w:noWrap/>
            <w:vAlign w:val="center"/>
            <w:hideMark/>
          </w:tcPr>
          <w:p w14:paraId="1F185278" w14:textId="77777777" w:rsidR="00A67764" w:rsidRPr="00A67764" w:rsidRDefault="00A67764" w:rsidP="00A67764">
            <w:pPr>
              <w:spacing w:after="0" w:line="240" w:lineRule="auto"/>
              <w:jc w:val="center"/>
              <w:rPr>
                <w:rFonts w:ascii="Calibri" w:eastAsia="Times New Roman" w:hAnsi="Calibri" w:cs="Calibri"/>
                <w:b/>
                <w:bCs/>
                <w:color w:val="FFFFFF"/>
                <w:sz w:val="20"/>
                <w:szCs w:val="20"/>
                <w:lang w:eastAsia="pt-BR"/>
              </w:rPr>
            </w:pPr>
            <w:r w:rsidRPr="00A67764">
              <w:rPr>
                <w:rFonts w:ascii="Calibri" w:eastAsia="Times New Roman" w:hAnsi="Calibri" w:cs="Calibri"/>
                <w:b/>
                <w:bCs/>
                <w:color w:val="FFFFFF"/>
                <w:sz w:val="20"/>
                <w:szCs w:val="20"/>
                <w:lang w:eastAsia="pt-BR"/>
              </w:rPr>
              <w:t>24.780</w:t>
            </w:r>
          </w:p>
        </w:tc>
      </w:tr>
    </w:tbl>
    <w:p w14:paraId="18760E16" w14:textId="4CF65ADE" w:rsidR="00A67764" w:rsidRDefault="00A67764" w:rsidP="00702402">
      <w:pPr>
        <w:pStyle w:val="Standard"/>
        <w:rPr>
          <w:color w:val="FF0000"/>
        </w:rPr>
      </w:pPr>
    </w:p>
    <w:p w14:paraId="27DEAF58" w14:textId="1776259E" w:rsidR="005F6CF5" w:rsidRPr="00D25993" w:rsidRDefault="005F6CF5" w:rsidP="005F6CF5">
      <w:pPr>
        <w:pStyle w:val="Standard"/>
        <w:ind w:firstLine="708"/>
        <w:jc w:val="both"/>
        <w:rPr>
          <w:rFonts w:ascii="Arial" w:hAnsi="Arial" w:cs="Arial"/>
          <w:color w:val="auto"/>
          <w:sz w:val="24"/>
          <w:szCs w:val="24"/>
        </w:rPr>
      </w:pPr>
      <w:r>
        <w:rPr>
          <w:rFonts w:ascii="Arial" w:hAnsi="Arial" w:cs="Arial"/>
          <w:color w:val="auto"/>
          <w:sz w:val="24"/>
          <w:szCs w:val="24"/>
        </w:rPr>
        <w:t>Quanto à Medicina Transfusional, houve cumprimento da meta contratada mesmo sabendo que essa produção depende de indicação médica, com a implantação do</w:t>
      </w:r>
      <w:r w:rsidR="00564409">
        <w:rPr>
          <w:rFonts w:ascii="Arial" w:hAnsi="Arial" w:cs="Arial"/>
          <w:color w:val="auto"/>
          <w:sz w:val="24"/>
          <w:szCs w:val="24"/>
        </w:rPr>
        <w:t>s Hospitais de Campanha para tratamento de COVID-19 observamos o aumento da demanda nas cidades do interior do Estado, fato que contribuiu para o</w:t>
      </w:r>
      <w:r>
        <w:rPr>
          <w:rFonts w:ascii="Arial" w:hAnsi="Arial" w:cs="Arial"/>
          <w:color w:val="auto"/>
          <w:sz w:val="24"/>
          <w:szCs w:val="24"/>
        </w:rPr>
        <w:t xml:space="preserve"> aumento expressivo dessa produção. </w:t>
      </w:r>
    </w:p>
    <w:p w14:paraId="2208D270" w14:textId="477DD9B8" w:rsidR="005F6CF5" w:rsidRDefault="005F6CF5" w:rsidP="00702402">
      <w:pPr>
        <w:pStyle w:val="Standard"/>
        <w:rPr>
          <w:color w:val="FF0000"/>
        </w:rPr>
      </w:pPr>
    </w:p>
    <w:p w14:paraId="4216492D" w14:textId="77777777" w:rsidR="005F6CF5" w:rsidRDefault="005F6CF5" w:rsidP="00702402">
      <w:pPr>
        <w:pStyle w:val="Standard"/>
        <w:rPr>
          <w:color w:val="FF0000"/>
        </w:rPr>
      </w:pPr>
    </w:p>
    <w:tbl>
      <w:tblPr>
        <w:tblW w:w="11199" w:type="dxa"/>
        <w:tblInd w:w="-714" w:type="dxa"/>
        <w:tblCellMar>
          <w:left w:w="70" w:type="dxa"/>
          <w:right w:w="70" w:type="dxa"/>
        </w:tblCellMar>
        <w:tblLook w:val="04A0" w:firstRow="1" w:lastRow="0" w:firstColumn="1" w:lastColumn="0" w:noHBand="0" w:noVBand="1"/>
      </w:tblPr>
      <w:tblGrid>
        <w:gridCol w:w="1009"/>
        <w:gridCol w:w="763"/>
        <w:gridCol w:w="764"/>
        <w:gridCol w:w="864"/>
        <w:gridCol w:w="789"/>
        <w:gridCol w:w="834"/>
        <w:gridCol w:w="774"/>
        <w:gridCol w:w="696"/>
        <w:gridCol w:w="821"/>
        <w:gridCol w:w="754"/>
        <w:gridCol w:w="800"/>
        <w:gridCol w:w="832"/>
        <w:gridCol w:w="803"/>
        <w:gridCol w:w="696"/>
      </w:tblGrid>
      <w:tr w:rsidR="00A67764" w:rsidRPr="00A67764" w14:paraId="4A56CBC8" w14:textId="77777777" w:rsidTr="00DF4897">
        <w:trPr>
          <w:trHeight w:val="271"/>
        </w:trPr>
        <w:tc>
          <w:tcPr>
            <w:tcW w:w="11199" w:type="dxa"/>
            <w:gridSpan w:val="14"/>
            <w:tcBorders>
              <w:top w:val="nil"/>
              <w:left w:val="single" w:sz="4" w:space="0" w:color="auto"/>
              <w:bottom w:val="single" w:sz="4" w:space="0" w:color="auto"/>
              <w:right w:val="nil"/>
            </w:tcBorders>
            <w:shd w:val="clear" w:color="000000" w:fill="FF0000"/>
            <w:vAlign w:val="center"/>
            <w:hideMark/>
          </w:tcPr>
          <w:p w14:paraId="0112D3DF"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 xml:space="preserve">Sorologia de </w:t>
            </w:r>
            <w:proofErr w:type="spellStart"/>
            <w:r w:rsidRPr="00A67764">
              <w:rPr>
                <w:rFonts w:ascii="Calibri" w:eastAsia="Times New Roman" w:hAnsi="Calibri" w:cs="Calibri"/>
                <w:b/>
                <w:bCs/>
                <w:color w:val="FFFFFF"/>
                <w:lang w:eastAsia="pt-BR"/>
              </w:rPr>
              <w:t>Possivel</w:t>
            </w:r>
            <w:proofErr w:type="spellEnd"/>
            <w:r w:rsidRPr="00A67764">
              <w:rPr>
                <w:rFonts w:ascii="Calibri" w:eastAsia="Times New Roman" w:hAnsi="Calibri" w:cs="Calibri"/>
                <w:b/>
                <w:bCs/>
                <w:color w:val="FFFFFF"/>
                <w:lang w:eastAsia="pt-BR"/>
              </w:rPr>
              <w:t xml:space="preserve"> Doador de Órgãos</w:t>
            </w:r>
          </w:p>
        </w:tc>
      </w:tr>
      <w:tr w:rsidR="00A67764" w:rsidRPr="00A67764" w14:paraId="2658AD72" w14:textId="77777777" w:rsidTr="00DF4897">
        <w:trPr>
          <w:trHeight w:val="271"/>
        </w:trPr>
        <w:tc>
          <w:tcPr>
            <w:tcW w:w="1009" w:type="dxa"/>
            <w:tcBorders>
              <w:top w:val="nil"/>
              <w:left w:val="single" w:sz="4" w:space="0" w:color="auto"/>
              <w:bottom w:val="single" w:sz="4" w:space="0" w:color="auto"/>
              <w:right w:val="single" w:sz="4" w:space="0" w:color="auto"/>
            </w:tcBorders>
            <w:shd w:val="clear" w:color="000000" w:fill="D0CECE"/>
            <w:noWrap/>
            <w:vAlign w:val="center"/>
            <w:hideMark/>
          </w:tcPr>
          <w:p w14:paraId="7ED49337"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 </w:t>
            </w:r>
          </w:p>
        </w:tc>
        <w:tc>
          <w:tcPr>
            <w:tcW w:w="763" w:type="dxa"/>
            <w:tcBorders>
              <w:top w:val="nil"/>
              <w:left w:val="nil"/>
              <w:bottom w:val="single" w:sz="4" w:space="0" w:color="auto"/>
              <w:right w:val="single" w:sz="4" w:space="0" w:color="auto"/>
            </w:tcBorders>
            <w:shd w:val="clear" w:color="000000" w:fill="D0CECE"/>
            <w:noWrap/>
            <w:vAlign w:val="center"/>
            <w:hideMark/>
          </w:tcPr>
          <w:p w14:paraId="3C20AF4C"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jan</w:t>
            </w:r>
            <w:proofErr w:type="spellEnd"/>
            <w:r w:rsidRPr="00A67764">
              <w:rPr>
                <w:rFonts w:ascii="Calibri" w:eastAsia="Times New Roman" w:hAnsi="Calibri" w:cs="Calibri"/>
                <w:b/>
                <w:bCs/>
                <w:color w:val="000000"/>
                <w:lang w:eastAsia="pt-BR"/>
              </w:rPr>
              <w:t>/20</w:t>
            </w:r>
          </w:p>
        </w:tc>
        <w:tc>
          <w:tcPr>
            <w:tcW w:w="764" w:type="dxa"/>
            <w:tcBorders>
              <w:top w:val="nil"/>
              <w:left w:val="nil"/>
              <w:bottom w:val="single" w:sz="4" w:space="0" w:color="auto"/>
              <w:right w:val="single" w:sz="4" w:space="0" w:color="auto"/>
            </w:tcBorders>
            <w:shd w:val="clear" w:color="000000" w:fill="D0CECE"/>
            <w:noWrap/>
            <w:vAlign w:val="center"/>
            <w:hideMark/>
          </w:tcPr>
          <w:p w14:paraId="4CF1DC70"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fev</w:t>
            </w:r>
            <w:proofErr w:type="spellEnd"/>
            <w:r w:rsidRPr="00A67764">
              <w:rPr>
                <w:rFonts w:ascii="Calibri" w:eastAsia="Times New Roman" w:hAnsi="Calibri" w:cs="Calibri"/>
                <w:b/>
                <w:bCs/>
                <w:color w:val="000000"/>
                <w:lang w:eastAsia="pt-BR"/>
              </w:rPr>
              <w:t>/20</w:t>
            </w:r>
          </w:p>
        </w:tc>
        <w:tc>
          <w:tcPr>
            <w:tcW w:w="864" w:type="dxa"/>
            <w:tcBorders>
              <w:top w:val="nil"/>
              <w:left w:val="nil"/>
              <w:bottom w:val="single" w:sz="4" w:space="0" w:color="auto"/>
              <w:right w:val="single" w:sz="4" w:space="0" w:color="auto"/>
            </w:tcBorders>
            <w:shd w:val="clear" w:color="000000" w:fill="D0CECE"/>
            <w:noWrap/>
            <w:vAlign w:val="center"/>
            <w:hideMark/>
          </w:tcPr>
          <w:p w14:paraId="75A288C1"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mar/20</w:t>
            </w:r>
          </w:p>
        </w:tc>
        <w:tc>
          <w:tcPr>
            <w:tcW w:w="789" w:type="dxa"/>
            <w:tcBorders>
              <w:top w:val="nil"/>
              <w:left w:val="nil"/>
              <w:bottom w:val="single" w:sz="4" w:space="0" w:color="auto"/>
              <w:right w:val="single" w:sz="4" w:space="0" w:color="auto"/>
            </w:tcBorders>
            <w:shd w:val="clear" w:color="000000" w:fill="D0CECE"/>
            <w:noWrap/>
            <w:vAlign w:val="center"/>
            <w:hideMark/>
          </w:tcPr>
          <w:p w14:paraId="77654CAB"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abr</w:t>
            </w:r>
            <w:proofErr w:type="spellEnd"/>
            <w:r w:rsidRPr="00A67764">
              <w:rPr>
                <w:rFonts w:ascii="Calibri" w:eastAsia="Times New Roman" w:hAnsi="Calibri" w:cs="Calibri"/>
                <w:b/>
                <w:bCs/>
                <w:color w:val="000000"/>
                <w:lang w:eastAsia="pt-BR"/>
              </w:rPr>
              <w:t>/20</w:t>
            </w:r>
          </w:p>
        </w:tc>
        <w:tc>
          <w:tcPr>
            <w:tcW w:w="834" w:type="dxa"/>
            <w:tcBorders>
              <w:top w:val="nil"/>
              <w:left w:val="nil"/>
              <w:bottom w:val="single" w:sz="4" w:space="0" w:color="auto"/>
              <w:right w:val="single" w:sz="4" w:space="0" w:color="auto"/>
            </w:tcBorders>
            <w:shd w:val="clear" w:color="000000" w:fill="D0CECE"/>
            <w:noWrap/>
            <w:vAlign w:val="center"/>
            <w:hideMark/>
          </w:tcPr>
          <w:p w14:paraId="043B465E" w14:textId="0843E9C3"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mai</w:t>
            </w:r>
            <w:proofErr w:type="spellEnd"/>
            <w:r w:rsidRPr="00A67764">
              <w:rPr>
                <w:rFonts w:ascii="Calibri" w:eastAsia="Times New Roman" w:hAnsi="Calibri" w:cs="Calibri"/>
                <w:b/>
                <w:bCs/>
                <w:color w:val="000000"/>
                <w:lang w:eastAsia="pt-BR"/>
              </w:rPr>
              <w:t>/20</w:t>
            </w:r>
          </w:p>
        </w:tc>
        <w:tc>
          <w:tcPr>
            <w:tcW w:w="774" w:type="dxa"/>
            <w:tcBorders>
              <w:top w:val="nil"/>
              <w:left w:val="nil"/>
              <w:bottom w:val="single" w:sz="4" w:space="0" w:color="auto"/>
              <w:right w:val="single" w:sz="4" w:space="0" w:color="auto"/>
            </w:tcBorders>
            <w:shd w:val="clear" w:color="000000" w:fill="D0CECE"/>
            <w:noWrap/>
            <w:vAlign w:val="center"/>
            <w:hideMark/>
          </w:tcPr>
          <w:p w14:paraId="71073C91"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jun</w:t>
            </w:r>
            <w:proofErr w:type="spellEnd"/>
            <w:r w:rsidRPr="00A67764">
              <w:rPr>
                <w:rFonts w:ascii="Calibri" w:eastAsia="Times New Roman" w:hAnsi="Calibri" w:cs="Calibri"/>
                <w:b/>
                <w:bCs/>
                <w:color w:val="000000"/>
                <w:lang w:eastAsia="pt-BR"/>
              </w:rPr>
              <w:t>/20</w:t>
            </w:r>
          </w:p>
        </w:tc>
        <w:tc>
          <w:tcPr>
            <w:tcW w:w="696" w:type="dxa"/>
            <w:tcBorders>
              <w:top w:val="nil"/>
              <w:left w:val="nil"/>
              <w:bottom w:val="single" w:sz="4" w:space="0" w:color="auto"/>
              <w:right w:val="single" w:sz="4" w:space="0" w:color="auto"/>
            </w:tcBorders>
            <w:shd w:val="clear" w:color="000000" w:fill="D0CECE"/>
            <w:noWrap/>
            <w:vAlign w:val="center"/>
            <w:hideMark/>
          </w:tcPr>
          <w:p w14:paraId="3DAB7E43"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jul</w:t>
            </w:r>
            <w:proofErr w:type="spellEnd"/>
            <w:r w:rsidRPr="00A67764">
              <w:rPr>
                <w:rFonts w:ascii="Calibri" w:eastAsia="Times New Roman" w:hAnsi="Calibri" w:cs="Calibri"/>
                <w:b/>
                <w:bCs/>
                <w:color w:val="000000"/>
                <w:lang w:eastAsia="pt-BR"/>
              </w:rPr>
              <w:t>/20</w:t>
            </w:r>
          </w:p>
        </w:tc>
        <w:tc>
          <w:tcPr>
            <w:tcW w:w="821" w:type="dxa"/>
            <w:tcBorders>
              <w:top w:val="nil"/>
              <w:left w:val="nil"/>
              <w:bottom w:val="single" w:sz="4" w:space="0" w:color="auto"/>
              <w:right w:val="single" w:sz="4" w:space="0" w:color="auto"/>
            </w:tcBorders>
            <w:shd w:val="clear" w:color="000000" w:fill="D0CECE"/>
            <w:noWrap/>
            <w:vAlign w:val="center"/>
            <w:hideMark/>
          </w:tcPr>
          <w:p w14:paraId="7717A648"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ago</w:t>
            </w:r>
            <w:proofErr w:type="spellEnd"/>
            <w:r w:rsidRPr="00A67764">
              <w:rPr>
                <w:rFonts w:ascii="Calibri" w:eastAsia="Times New Roman" w:hAnsi="Calibri" w:cs="Calibri"/>
                <w:b/>
                <w:bCs/>
                <w:color w:val="000000"/>
                <w:lang w:eastAsia="pt-BR"/>
              </w:rPr>
              <w:t>/20</w:t>
            </w:r>
          </w:p>
        </w:tc>
        <w:tc>
          <w:tcPr>
            <w:tcW w:w="754" w:type="dxa"/>
            <w:tcBorders>
              <w:top w:val="nil"/>
              <w:left w:val="nil"/>
              <w:bottom w:val="single" w:sz="4" w:space="0" w:color="auto"/>
              <w:right w:val="single" w:sz="4" w:space="0" w:color="auto"/>
            </w:tcBorders>
            <w:shd w:val="clear" w:color="000000" w:fill="D0CECE"/>
            <w:noWrap/>
            <w:vAlign w:val="center"/>
            <w:hideMark/>
          </w:tcPr>
          <w:p w14:paraId="6152FF1B"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set/20</w:t>
            </w:r>
          </w:p>
        </w:tc>
        <w:tc>
          <w:tcPr>
            <w:tcW w:w="800" w:type="dxa"/>
            <w:tcBorders>
              <w:top w:val="nil"/>
              <w:left w:val="nil"/>
              <w:bottom w:val="single" w:sz="4" w:space="0" w:color="auto"/>
              <w:right w:val="single" w:sz="4" w:space="0" w:color="auto"/>
            </w:tcBorders>
            <w:shd w:val="clear" w:color="000000" w:fill="D0CECE"/>
            <w:noWrap/>
            <w:vAlign w:val="center"/>
            <w:hideMark/>
          </w:tcPr>
          <w:p w14:paraId="48119ED4"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out/20</w:t>
            </w:r>
          </w:p>
        </w:tc>
        <w:tc>
          <w:tcPr>
            <w:tcW w:w="832" w:type="dxa"/>
            <w:tcBorders>
              <w:top w:val="nil"/>
              <w:left w:val="nil"/>
              <w:bottom w:val="single" w:sz="4" w:space="0" w:color="auto"/>
              <w:right w:val="single" w:sz="4" w:space="0" w:color="auto"/>
            </w:tcBorders>
            <w:shd w:val="clear" w:color="000000" w:fill="D0CECE"/>
            <w:noWrap/>
            <w:vAlign w:val="center"/>
            <w:hideMark/>
          </w:tcPr>
          <w:p w14:paraId="6706F3B2"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proofErr w:type="spellStart"/>
            <w:r w:rsidRPr="00A67764">
              <w:rPr>
                <w:rFonts w:ascii="Calibri" w:eastAsia="Times New Roman" w:hAnsi="Calibri" w:cs="Calibri"/>
                <w:b/>
                <w:bCs/>
                <w:color w:val="000000"/>
                <w:lang w:eastAsia="pt-BR"/>
              </w:rPr>
              <w:t>nov</w:t>
            </w:r>
            <w:proofErr w:type="spellEnd"/>
            <w:r w:rsidRPr="00A67764">
              <w:rPr>
                <w:rFonts w:ascii="Calibri" w:eastAsia="Times New Roman" w:hAnsi="Calibri" w:cs="Calibri"/>
                <w:b/>
                <w:bCs/>
                <w:color w:val="000000"/>
                <w:lang w:eastAsia="pt-BR"/>
              </w:rPr>
              <w:t>/20</w:t>
            </w:r>
          </w:p>
        </w:tc>
        <w:tc>
          <w:tcPr>
            <w:tcW w:w="803" w:type="dxa"/>
            <w:tcBorders>
              <w:top w:val="nil"/>
              <w:left w:val="nil"/>
              <w:bottom w:val="single" w:sz="4" w:space="0" w:color="auto"/>
              <w:right w:val="single" w:sz="4" w:space="0" w:color="auto"/>
            </w:tcBorders>
            <w:shd w:val="clear" w:color="000000" w:fill="D0CECE"/>
            <w:noWrap/>
            <w:vAlign w:val="center"/>
            <w:hideMark/>
          </w:tcPr>
          <w:p w14:paraId="10BFD4D9"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dez/20</w:t>
            </w:r>
          </w:p>
        </w:tc>
        <w:tc>
          <w:tcPr>
            <w:tcW w:w="696" w:type="dxa"/>
            <w:tcBorders>
              <w:top w:val="nil"/>
              <w:left w:val="nil"/>
              <w:bottom w:val="single" w:sz="4" w:space="0" w:color="auto"/>
              <w:right w:val="single" w:sz="4" w:space="0" w:color="auto"/>
            </w:tcBorders>
            <w:shd w:val="clear" w:color="000000" w:fill="D0CECE"/>
            <w:noWrap/>
            <w:vAlign w:val="center"/>
            <w:hideMark/>
          </w:tcPr>
          <w:p w14:paraId="2A5552DD"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Total</w:t>
            </w:r>
          </w:p>
        </w:tc>
      </w:tr>
      <w:tr w:rsidR="00A67764" w:rsidRPr="00A67764" w14:paraId="7BCADFF1" w14:textId="77777777" w:rsidTr="00DF4897">
        <w:trPr>
          <w:trHeight w:val="271"/>
        </w:trPr>
        <w:tc>
          <w:tcPr>
            <w:tcW w:w="1009" w:type="dxa"/>
            <w:tcBorders>
              <w:top w:val="nil"/>
              <w:left w:val="single" w:sz="4" w:space="0" w:color="auto"/>
              <w:bottom w:val="single" w:sz="4" w:space="0" w:color="auto"/>
              <w:right w:val="single" w:sz="4" w:space="0" w:color="auto"/>
            </w:tcBorders>
            <w:shd w:val="clear" w:color="000000" w:fill="D0CECE"/>
            <w:noWrap/>
            <w:vAlign w:val="center"/>
            <w:hideMark/>
          </w:tcPr>
          <w:p w14:paraId="3302BAFE"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Produção</w:t>
            </w:r>
          </w:p>
        </w:tc>
        <w:tc>
          <w:tcPr>
            <w:tcW w:w="763" w:type="dxa"/>
            <w:tcBorders>
              <w:top w:val="nil"/>
              <w:left w:val="nil"/>
              <w:bottom w:val="single" w:sz="4" w:space="0" w:color="auto"/>
              <w:right w:val="single" w:sz="4" w:space="0" w:color="auto"/>
            </w:tcBorders>
            <w:shd w:val="clear" w:color="auto" w:fill="auto"/>
            <w:noWrap/>
            <w:vAlign w:val="center"/>
            <w:hideMark/>
          </w:tcPr>
          <w:p w14:paraId="0ACC6E2E"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12</w:t>
            </w:r>
          </w:p>
        </w:tc>
        <w:tc>
          <w:tcPr>
            <w:tcW w:w="764" w:type="dxa"/>
            <w:tcBorders>
              <w:top w:val="nil"/>
              <w:left w:val="nil"/>
              <w:bottom w:val="single" w:sz="4" w:space="0" w:color="auto"/>
              <w:right w:val="single" w:sz="4" w:space="0" w:color="auto"/>
            </w:tcBorders>
            <w:shd w:val="clear" w:color="auto" w:fill="auto"/>
            <w:noWrap/>
            <w:vAlign w:val="center"/>
            <w:hideMark/>
          </w:tcPr>
          <w:p w14:paraId="5FAB8E43"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4</w:t>
            </w:r>
          </w:p>
        </w:tc>
        <w:tc>
          <w:tcPr>
            <w:tcW w:w="864" w:type="dxa"/>
            <w:tcBorders>
              <w:top w:val="nil"/>
              <w:left w:val="nil"/>
              <w:bottom w:val="single" w:sz="4" w:space="0" w:color="auto"/>
              <w:right w:val="single" w:sz="4" w:space="0" w:color="auto"/>
            </w:tcBorders>
            <w:shd w:val="clear" w:color="auto" w:fill="auto"/>
            <w:noWrap/>
            <w:vAlign w:val="center"/>
            <w:hideMark/>
          </w:tcPr>
          <w:p w14:paraId="537D78FB"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0</w:t>
            </w:r>
          </w:p>
        </w:tc>
        <w:tc>
          <w:tcPr>
            <w:tcW w:w="789" w:type="dxa"/>
            <w:tcBorders>
              <w:top w:val="nil"/>
              <w:left w:val="nil"/>
              <w:bottom w:val="single" w:sz="4" w:space="0" w:color="auto"/>
              <w:right w:val="single" w:sz="4" w:space="0" w:color="auto"/>
            </w:tcBorders>
            <w:shd w:val="clear" w:color="auto" w:fill="auto"/>
            <w:noWrap/>
            <w:vAlign w:val="center"/>
            <w:hideMark/>
          </w:tcPr>
          <w:p w14:paraId="0F970A75"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0</w:t>
            </w:r>
          </w:p>
        </w:tc>
        <w:tc>
          <w:tcPr>
            <w:tcW w:w="834" w:type="dxa"/>
            <w:tcBorders>
              <w:top w:val="nil"/>
              <w:left w:val="nil"/>
              <w:bottom w:val="single" w:sz="4" w:space="0" w:color="auto"/>
              <w:right w:val="single" w:sz="4" w:space="0" w:color="auto"/>
            </w:tcBorders>
            <w:shd w:val="clear" w:color="auto" w:fill="auto"/>
            <w:noWrap/>
            <w:vAlign w:val="center"/>
            <w:hideMark/>
          </w:tcPr>
          <w:p w14:paraId="3078D2BE"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5</w:t>
            </w:r>
          </w:p>
        </w:tc>
        <w:tc>
          <w:tcPr>
            <w:tcW w:w="774" w:type="dxa"/>
            <w:tcBorders>
              <w:top w:val="nil"/>
              <w:left w:val="nil"/>
              <w:bottom w:val="single" w:sz="4" w:space="0" w:color="auto"/>
              <w:right w:val="single" w:sz="4" w:space="0" w:color="auto"/>
            </w:tcBorders>
            <w:shd w:val="clear" w:color="auto" w:fill="auto"/>
            <w:noWrap/>
            <w:vAlign w:val="center"/>
            <w:hideMark/>
          </w:tcPr>
          <w:p w14:paraId="26398B42"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7</w:t>
            </w:r>
          </w:p>
        </w:tc>
        <w:tc>
          <w:tcPr>
            <w:tcW w:w="696" w:type="dxa"/>
            <w:tcBorders>
              <w:top w:val="nil"/>
              <w:left w:val="nil"/>
              <w:bottom w:val="single" w:sz="4" w:space="0" w:color="auto"/>
              <w:right w:val="single" w:sz="4" w:space="0" w:color="auto"/>
            </w:tcBorders>
            <w:shd w:val="clear" w:color="auto" w:fill="auto"/>
            <w:noWrap/>
            <w:vAlign w:val="center"/>
            <w:hideMark/>
          </w:tcPr>
          <w:p w14:paraId="08A01A5A"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9</w:t>
            </w:r>
          </w:p>
        </w:tc>
        <w:tc>
          <w:tcPr>
            <w:tcW w:w="821" w:type="dxa"/>
            <w:tcBorders>
              <w:top w:val="nil"/>
              <w:left w:val="nil"/>
              <w:bottom w:val="single" w:sz="4" w:space="0" w:color="auto"/>
              <w:right w:val="single" w:sz="4" w:space="0" w:color="auto"/>
            </w:tcBorders>
            <w:shd w:val="clear" w:color="auto" w:fill="auto"/>
            <w:noWrap/>
            <w:vAlign w:val="center"/>
            <w:hideMark/>
          </w:tcPr>
          <w:p w14:paraId="011FAB17"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7</w:t>
            </w:r>
          </w:p>
        </w:tc>
        <w:tc>
          <w:tcPr>
            <w:tcW w:w="754" w:type="dxa"/>
            <w:tcBorders>
              <w:top w:val="nil"/>
              <w:left w:val="nil"/>
              <w:bottom w:val="single" w:sz="4" w:space="0" w:color="auto"/>
              <w:right w:val="single" w:sz="4" w:space="0" w:color="auto"/>
            </w:tcBorders>
            <w:shd w:val="clear" w:color="auto" w:fill="auto"/>
            <w:noWrap/>
            <w:vAlign w:val="center"/>
            <w:hideMark/>
          </w:tcPr>
          <w:p w14:paraId="36F35444"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9</w:t>
            </w:r>
          </w:p>
        </w:tc>
        <w:tc>
          <w:tcPr>
            <w:tcW w:w="800" w:type="dxa"/>
            <w:tcBorders>
              <w:top w:val="nil"/>
              <w:left w:val="nil"/>
              <w:bottom w:val="single" w:sz="4" w:space="0" w:color="auto"/>
              <w:right w:val="single" w:sz="4" w:space="0" w:color="auto"/>
            </w:tcBorders>
            <w:shd w:val="clear" w:color="auto" w:fill="auto"/>
            <w:noWrap/>
            <w:vAlign w:val="center"/>
            <w:hideMark/>
          </w:tcPr>
          <w:p w14:paraId="2FF49669"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12</w:t>
            </w:r>
          </w:p>
        </w:tc>
        <w:tc>
          <w:tcPr>
            <w:tcW w:w="832" w:type="dxa"/>
            <w:tcBorders>
              <w:top w:val="nil"/>
              <w:left w:val="nil"/>
              <w:bottom w:val="single" w:sz="4" w:space="0" w:color="auto"/>
              <w:right w:val="single" w:sz="4" w:space="0" w:color="auto"/>
            </w:tcBorders>
            <w:shd w:val="clear" w:color="auto" w:fill="auto"/>
            <w:noWrap/>
            <w:vAlign w:val="center"/>
            <w:hideMark/>
          </w:tcPr>
          <w:p w14:paraId="553B1A0D"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7</w:t>
            </w:r>
          </w:p>
        </w:tc>
        <w:tc>
          <w:tcPr>
            <w:tcW w:w="803" w:type="dxa"/>
            <w:tcBorders>
              <w:top w:val="nil"/>
              <w:left w:val="nil"/>
              <w:bottom w:val="single" w:sz="4" w:space="0" w:color="auto"/>
              <w:right w:val="single" w:sz="4" w:space="0" w:color="auto"/>
            </w:tcBorders>
            <w:shd w:val="clear" w:color="auto" w:fill="auto"/>
            <w:noWrap/>
            <w:vAlign w:val="center"/>
            <w:hideMark/>
          </w:tcPr>
          <w:p w14:paraId="576351BE" w14:textId="77777777" w:rsidR="00A67764" w:rsidRPr="00A67764" w:rsidRDefault="00A67764" w:rsidP="00A67764">
            <w:pPr>
              <w:spacing w:after="0" w:line="240" w:lineRule="auto"/>
              <w:jc w:val="center"/>
              <w:rPr>
                <w:rFonts w:ascii="Calibri" w:eastAsia="Times New Roman" w:hAnsi="Calibri" w:cs="Calibri"/>
                <w:color w:val="000000"/>
                <w:lang w:eastAsia="pt-BR"/>
              </w:rPr>
            </w:pPr>
            <w:r w:rsidRPr="00A67764">
              <w:rPr>
                <w:rFonts w:ascii="Calibri" w:eastAsia="Times New Roman" w:hAnsi="Calibri" w:cs="Calibri"/>
                <w:color w:val="000000"/>
                <w:lang w:eastAsia="pt-BR"/>
              </w:rPr>
              <w:t>11</w:t>
            </w:r>
          </w:p>
        </w:tc>
        <w:tc>
          <w:tcPr>
            <w:tcW w:w="696" w:type="dxa"/>
            <w:tcBorders>
              <w:top w:val="nil"/>
              <w:left w:val="nil"/>
              <w:bottom w:val="single" w:sz="4" w:space="0" w:color="auto"/>
              <w:right w:val="single" w:sz="4" w:space="0" w:color="auto"/>
            </w:tcBorders>
            <w:shd w:val="clear" w:color="000000" w:fill="D0CECE"/>
            <w:noWrap/>
            <w:vAlign w:val="center"/>
            <w:hideMark/>
          </w:tcPr>
          <w:p w14:paraId="1843CAE1" w14:textId="77777777" w:rsidR="00A67764" w:rsidRPr="00A67764" w:rsidRDefault="00A67764" w:rsidP="00A67764">
            <w:pPr>
              <w:spacing w:after="0" w:line="240" w:lineRule="auto"/>
              <w:jc w:val="center"/>
              <w:rPr>
                <w:rFonts w:ascii="Calibri" w:eastAsia="Times New Roman" w:hAnsi="Calibri" w:cs="Calibri"/>
                <w:b/>
                <w:bCs/>
                <w:color w:val="000000"/>
                <w:lang w:eastAsia="pt-BR"/>
              </w:rPr>
            </w:pPr>
            <w:r w:rsidRPr="00A67764">
              <w:rPr>
                <w:rFonts w:ascii="Calibri" w:eastAsia="Times New Roman" w:hAnsi="Calibri" w:cs="Calibri"/>
                <w:b/>
                <w:bCs/>
                <w:color w:val="000000"/>
                <w:lang w:eastAsia="pt-BR"/>
              </w:rPr>
              <w:t>83</w:t>
            </w:r>
          </w:p>
        </w:tc>
      </w:tr>
      <w:tr w:rsidR="00A67764" w:rsidRPr="00A67764" w14:paraId="70F08C84" w14:textId="77777777" w:rsidTr="00DF4897">
        <w:trPr>
          <w:trHeight w:val="271"/>
        </w:trPr>
        <w:tc>
          <w:tcPr>
            <w:tcW w:w="1009" w:type="dxa"/>
            <w:tcBorders>
              <w:top w:val="nil"/>
              <w:left w:val="single" w:sz="4" w:space="0" w:color="auto"/>
              <w:bottom w:val="single" w:sz="4" w:space="0" w:color="auto"/>
              <w:right w:val="single" w:sz="4" w:space="0" w:color="auto"/>
            </w:tcBorders>
            <w:shd w:val="clear" w:color="000000" w:fill="FF0000"/>
            <w:noWrap/>
            <w:vAlign w:val="center"/>
            <w:hideMark/>
          </w:tcPr>
          <w:p w14:paraId="30FE2852"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Meta</w:t>
            </w:r>
          </w:p>
        </w:tc>
        <w:tc>
          <w:tcPr>
            <w:tcW w:w="763" w:type="dxa"/>
            <w:tcBorders>
              <w:top w:val="nil"/>
              <w:left w:val="nil"/>
              <w:bottom w:val="single" w:sz="4" w:space="0" w:color="auto"/>
              <w:right w:val="single" w:sz="4" w:space="0" w:color="auto"/>
            </w:tcBorders>
            <w:shd w:val="clear" w:color="000000" w:fill="FF0000"/>
            <w:noWrap/>
            <w:vAlign w:val="center"/>
            <w:hideMark/>
          </w:tcPr>
          <w:p w14:paraId="215DB0BA"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30</w:t>
            </w:r>
          </w:p>
        </w:tc>
        <w:tc>
          <w:tcPr>
            <w:tcW w:w="764" w:type="dxa"/>
            <w:tcBorders>
              <w:top w:val="nil"/>
              <w:left w:val="nil"/>
              <w:bottom w:val="single" w:sz="4" w:space="0" w:color="auto"/>
              <w:right w:val="single" w:sz="4" w:space="0" w:color="auto"/>
            </w:tcBorders>
            <w:shd w:val="clear" w:color="000000" w:fill="FF0000"/>
            <w:noWrap/>
            <w:vAlign w:val="center"/>
            <w:hideMark/>
          </w:tcPr>
          <w:p w14:paraId="2251885E"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30</w:t>
            </w:r>
          </w:p>
        </w:tc>
        <w:tc>
          <w:tcPr>
            <w:tcW w:w="864" w:type="dxa"/>
            <w:tcBorders>
              <w:top w:val="nil"/>
              <w:left w:val="nil"/>
              <w:bottom w:val="single" w:sz="4" w:space="0" w:color="auto"/>
              <w:right w:val="single" w:sz="4" w:space="0" w:color="auto"/>
            </w:tcBorders>
            <w:shd w:val="clear" w:color="000000" w:fill="FF0000"/>
            <w:noWrap/>
            <w:vAlign w:val="center"/>
            <w:hideMark/>
          </w:tcPr>
          <w:p w14:paraId="2CE94BDA"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30</w:t>
            </w:r>
          </w:p>
        </w:tc>
        <w:tc>
          <w:tcPr>
            <w:tcW w:w="789" w:type="dxa"/>
            <w:tcBorders>
              <w:top w:val="nil"/>
              <w:left w:val="nil"/>
              <w:bottom w:val="single" w:sz="4" w:space="0" w:color="auto"/>
              <w:right w:val="single" w:sz="4" w:space="0" w:color="auto"/>
            </w:tcBorders>
            <w:shd w:val="clear" w:color="000000" w:fill="FF0000"/>
            <w:noWrap/>
            <w:vAlign w:val="center"/>
            <w:hideMark/>
          </w:tcPr>
          <w:p w14:paraId="0D0FAB89"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30</w:t>
            </w:r>
          </w:p>
        </w:tc>
        <w:tc>
          <w:tcPr>
            <w:tcW w:w="834" w:type="dxa"/>
            <w:tcBorders>
              <w:top w:val="nil"/>
              <w:left w:val="nil"/>
              <w:bottom w:val="single" w:sz="4" w:space="0" w:color="auto"/>
              <w:right w:val="single" w:sz="4" w:space="0" w:color="auto"/>
            </w:tcBorders>
            <w:shd w:val="clear" w:color="000000" w:fill="FF0000"/>
            <w:noWrap/>
            <w:vAlign w:val="center"/>
            <w:hideMark/>
          </w:tcPr>
          <w:p w14:paraId="2D34693B"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30</w:t>
            </w:r>
          </w:p>
        </w:tc>
        <w:tc>
          <w:tcPr>
            <w:tcW w:w="774" w:type="dxa"/>
            <w:tcBorders>
              <w:top w:val="nil"/>
              <w:left w:val="nil"/>
              <w:bottom w:val="single" w:sz="4" w:space="0" w:color="auto"/>
              <w:right w:val="single" w:sz="4" w:space="0" w:color="auto"/>
            </w:tcBorders>
            <w:shd w:val="clear" w:color="000000" w:fill="FF0000"/>
            <w:noWrap/>
            <w:vAlign w:val="center"/>
            <w:hideMark/>
          </w:tcPr>
          <w:p w14:paraId="4EB5DAB1"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30</w:t>
            </w:r>
          </w:p>
        </w:tc>
        <w:tc>
          <w:tcPr>
            <w:tcW w:w="696" w:type="dxa"/>
            <w:tcBorders>
              <w:top w:val="nil"/>
              <w:left w:val="nil"/>
              <w:bottom w:val="single" w:sz="4" w:space="0" w:color="auto"/>
              <w:right w:val="single" w:sz="4" w:space="0" w:color="auto"/>
            </w:tcBorders>
            <w:shd w:val="clear" w:color="000000" w:fill="FF0000"/>
            <w:noWrap/>
            <w:vAlign w:val="center"/>
            <w:hideMark/>
          </w:tcPr>
          <w:p w14:paraId="3193A579"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30</w:t>
            </w:r>
          </w:p>
        </w:tc>
        <w:tc>
          <w:tcPr>
            <w:tcW w:w="821" w:type="dxa"/>
            <w:tcBorders>
              <w:top w:val="nil"/>
              <w:left w:val="nil"/>
              <w:bottom w:val="single" w:sz="4" w:space="0" w:color="auto"/>
              <w:right w:val="single" w:sz="4" w:space="0" w:color="auto"/>
            </w:tcBorders>
            <w:shd w:val="clear" w:color="000000" w:fill="FF0000"/>
            <w:noWrap/>
            <w:vAlign w:val="center"/>
            <w:hideMark/>
          </w:tcPr>
          <w:p w14:paraId="083FDF63"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30</w:t>
            </w:r>
          </w:p>
        </w:tc>
        <w:tc>
          <w:tcPr>
            <w:tcW w:w="754" w:type="dxa"/>
            <w:tcBorders>
              <w:top w:val="nil"/>
              <w:left w:val="nil"/>
              <w:bottom w:val="single" w:sz="4" w:space="0" w:color="auto"/>
              <w:right w:val="single" w:sz="4" w:space="0" w:color="auto"/>
            </w:tcBorders>
            <w:shd w:val="clear" w:color="000000" w:fill="FF0000"/>
            <w:noWrap/>
            <w:vAlign w:val="center"/>
            <w:hideMark/>
          </w:tcPr>
          <w:p w14:paraId="156996EF"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30</w:t>
            </w:r>
          </w:p>
        </w:tc>
        <w:tc>
          <w:tcPr>
            <w:tcW w:w="800" w:type="dxa"/>
            <w:tcBorders>
              <w:top w:val="nil"/>
              <w:left w:val="nil"/>
              <w:bottom w:val="single" w:sz="4" w:space="0" w:color="auto"/>
              <w:right w:val="single" w:sz="4" w:space="0" w:color="auto"/>
            </w:tcBorders>
            <w:shd w:val="clear" w:color="000000" w:fill="FF0000"/>
            <w:noWrap/>
            <w:vAlign w:val="center"/>
            <w:hideMark/>
          </w:tcPr>
          <w:p w14:paraId="0ED00A9F"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30</w:t>
            </w:r>
          </w:p>
        </w:tc>
        <w:tc>
          <w:tcPr>
            <w:tcW w:w="832" w:type="dxa"/>
            <w:tcBorders>
              <w:top w:val="nil"/>
              <w:left w:val="nil"/>
              <w:bottom w:val="single" w:sz="4" w:space="0" w:color="auto"/>
              <w:right w:val="single" w:sz="4" w:space="0" w:color="auto"/>
            </w:tcBorders>
            <w:shd w:val="clear" w:color="000000" w:fill="FF0000"/>
            <w:noWrap/>
            <w:vAlign w:val="center"/>
            <w:hideMark/>
          </w:tcPr>
          <w:p w14:paraId="5E34274A"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30</w:t>
            </w:r>
          </w:p>
        </w:tc>
        <w:tc>
          <w:tcPr>
            <w:tcW w:w="803" w:type="dxa"/>
            <w:tcBorders>
              <w:top w:val="nil"/>
              <w:left w:val="nil"/>
              <w:bottom w:val="single" w:sz="4" w:space="0" w:color="auto"/>
              <w:right w:val="single" w:sz="4" w:space="0" w:color="auto"/>
            </w:tcBorders>
            <w:shd w:val="clear" w:color="000000" w:fill="FF0000"/>
            <w:noWrap/>
            <w:vAlign w:val="center"/>
            <w:hideMark/>
          </w:tcPr>
          <w:p w14:paraId="11D41E33" w14:textId="77777777" w:rsidR="00A67764" w:rsidRPr="00A67764" w:rsidRDefault="00A67764" w:rsidP="00A67764">
            <w:pPr>
              <w:spacing w:after="0" w:line="240" w:lineRule="auto"/>
              <w:jc w:val="center"/>
              <w:rPr>
                <w:rFonts w:ascii="Calibri" w:eastAsia="Times New Roman" w:hAnsi="Calibri" w:cs="Calibri"/>
                <w:b/>
                <w:bCs/>
                <w:color w:val="FFFFFF"/>
                <w:lang w:eastAsia="pt-BR"/>
              </w:rPr>
            </w:pPr>
            <w:r w:rsidRPr="00A67764">
              <w:rPr>
                <w:rFonts w:ascii="Calibri" w:eastAsia="Times New Roman" w:hAnsi="Calibri" w:cs="Calibri"/>
                <w:b/>
                <w:bCs/>
                <w:color w:val="FFFFFF"/>
                <w:lang w:eastAsia="pt-BR"/>
              </w:rPr>
              <w:t>30</w:t>
            </w:r>
          </w:p>
        </w:tc>
        <w:tc>
          <w:tcPr>
            <w:tcW w:w="696" w:type="dxa"/>
            <w:tcBorders>
              <w:top w:val="nil"/>
              <w:left w:val="nil"/>
              <w:bottom w:val="single" w:sz="4" w:space="0" w:color="auto"/>
              <w:right w:val="single" w:sz="4" w:space="0" w:color="auto"/>
            </w:tcBorders>
            <w:shd w:val="clear" w:color="000000" w:fill="FF0000"/>
            <w:noWrap/>
            <w:vAlign w:val="center"/>
            <w:hideMark/>
          </w:tcPr>
          <w:p w14:paraId="1197359D" w14:textId="77777777" w:rsidR="00A67764" w:rsidRPr="00A67764" w:rsidRDefault="00A67764" w:rsidP="00A67764">
            <w:pPr>
              <w:spacing w:after="0" w:line="240" w:lineRule="auto"/>
              <w:jc w:val="center"/>
              <w:rPr>
                <w:rFonts w:ascii="Calibri" w:eastAsia="Times New Roman" w:hAnsi="Calibri" w:cs="Calibri"/>
                <w:b/>
                <w:bCs/>
                <w:color w:val="FFFFFF"/>
                <w:sz w:val="20"/>
                <w:szCs w:val="20"/>
                <w:lang w:eastAsia="pt-BR"/>
              </w:rPr>
            </w:pPr>
            <w:r w:rsidRPr="00A67764">
              <w:rPr>
                <w:rFonts w:ascii="Calibri" w:eastAsia="Times New Roman" w:hAnsi="Calibri" w:cs="Calibri"/>
                <w:b/>
                <w:bCs/>
                <w:color w:val="FFFFFF"/>
                <w:sz w:val="20"/>
                <w:szCs w:val="20"/>
                <w:lang w:eastAsia="pt-BR"/>
              </w:rPr>
              <w:t>360</w:t>
            </w:r>
          </w:p>
        </w:tc>
      </w:tr>
    </w:tbl>
    <w:p w14:paraId="51BBC38B" w14:textId="5A3EDB3A" w:rsidR="00A67764" w:rsidRDefault="00A67764" w:rsidP="00702402">
      <w:pPr>
        <w:pStyle w:val="Standard"/>
        <w:rPr>
          <w:color w:val="FF0000"/>
        </w:rPr>
      </w:pPr>
    </w:p>
    <w:p w14:paraId="2BA91899" w14:textId="46335465" w:rsidR="00A36480" w:rsidRPr="00D25993" w:rsidRDefault="00A36480" w:rsidP="00A36480">
      <w:pPr>
        <w:pStyle w:val="Standard"/>
        <w:ind w:firstLine="708"/>
        <w:jc w:val="both"/>
        <w:rPr>
          <w:rFonts w:ascii="Arial" w:hAnsi="Arial" w:cs="Arial"/>
          <w:color w:val="auto"/>
          <w:sz w:val="24"/>
          <w:szCs w:val="24"/>
        </w:rPr>
      </w:pPr>
      <w:r w:rsidRPr="00D25993">
        <w:rPr>
          <w:rFonts w:ascii="Arial" w:hAnsi="Arial" w:cs="Arial"/>
          <w:color w:val="auto"/>
          <w:sz w:val="24"/>
          <w:szCs w:val="24"/>
        </w:rPr>
        <w:t xml:space="preserve">Quanto </w:t>
      </w:r>
      <w:r>
        <w:rPr>
          <w:rFonts w:ascii="Arial" w:hAnsi="Arial" w:cs="Arial"/>
          <w:color w:val="auto"/>
          <w:sz w:val="24"/>
          <w:szCs w:val="24"/>
        </w:rPr>
        <w:t>à Sorologia de Possível Doador de Órgão, não houve cumprimento da meta contratada não está sob a nossa governança. A revisão dessa meta já foi proposta para a SES.</w:t>
      </w:r>
    </w:p>
    <w:p w14:paraId="386D1B2F" w14:textId="711207DB" w:rsidR="00A36480" w:rsidRDefault="00A36480" w:rsidP="00702402">
      <w:pPr>
        <w:pStyle w:val="Standard"/>
        <w:rPr>
          <w:color w:val="FF0000"/>
        </w:rPr>
      </w:pPr>
    </w:p>
    <w:p w14:paraId="5BC44FF2" w14:textId="153BECA1" w:rsidR="00446688" w:rsidRDefault="00446688" w:rsidP="00702402">
      <w:pPr>
        <w:pStyle w:val="Standard"/>
        <w:rPr>
          <w:color w:val="FF0000"/>
        </w:rPr>
      </w:pPr>
    </w:p>
    <w:p w14:paraId="36F19DAD" w14:textId="6E3AD0BC" w:rsidR="00446688" w:rsidRDefault="00446688" w:rsidP="00702402">
      <w:pPr>
        <w:pStyle w:val="Standard"/>
        <w:rPr>
          <w:color w:val="FF0000"/>
        </w:rPr>
      </w:pPr>
    </w:p>
    <w:p w14:paraId="2CD3F8B8" w14:textId="575729AB" w:rsidR="00883BC0" w:rsidRPr="00203443" w:rsidRDefault="00883BC0" w:rsidP="00CF1F9A">
      <w:pPr>
        <w:pStyle w:val="Ttulo1"/>
        <w:numPr>
          <w:ilvl w:val="0"/>
          <w:numId w:val="11"/>
        </w:numPr>
        <w:rPr>
          <w:rFonts w:ascii="Arial" w:hAnsi="Arial" w:cs="Arial"/>
          <w:color w:val="4472C4" w:themeColor="accent1"/>
        </w:rPr>
      </w:pPr>
      <w:r w:rsidRPr="00203443">
        <w:rPr>
          <w:rFonts w:ascii="Arial" w:hAnsi="Arial" w:cs="Arial"/>
          <w:color w:val="4472C4" w:themeColor="accent1"/>
        </w:rPr>
        <w:t>INDICADORES DE QUALIDADE</w:t>
      </w:r>
    </w:p>
    <w:p w14:paraId="1864AF75" w14:textId="27F26586" w:rsidR="003A0D53" w:rsidRPr="007E11C4" w:rsidRDefault="003A0D53">
      <w:pPr>
        <w:rPr>
          <w:sz w:val="6"/>
          <w:szCs w:val="6"/>
        </w:rPr>
      </w:pPr>
    </w:p>
    <w:p w14:paraId="7EA08B51" w14:textId="77777777" w:rsidR="003A0D53" w:rsidRPr="00203443" w:rsidRDefault="003A0D53">
      <w:pPr>
        <w:rPr>
          <w:rFonts w:ascii="Arial" w:hAnsi="Arial" w:cs="Arial"/>
          <w:sz w:val="6"/>
          <w:szCs w:val="6"/>
        </w:rPr>
      </w:pPr>
    </w:p>
    <w:p w14:paraId="36028614" w14:textId="77777777" w:rsidR="00DA3CF6" w:rsidRPr="00203443" w:rsidRDefault="00DA3CF6" w:rsidP="00DA3CF6">
      <w:pPr>
        <w:pStyle w:val="Subttulo"/>
        <w:rPr>
          <w:rFonts w:ascii="Arial" w:hAnsi="Arial" w:cs="Arial"/>
          <w:color w:val="auto"/>
          <w:sz w:val="32"/>
          <w:szCs w:val="32"/>
        </w:rPr>
      </w:pPr>
      <w:r w:rsidRPr="00203443">
        <w:rPr>
          <w:rFonts w:ascii="Arial" w:hAnsi="Arial" w:cs="Arial"/>
          <w:color w:val="auto"/>
          <w:sz w:val="32"/>
          <w:szCs w:val="32"/>
        </w:rPr>
        <w:t>Percentual de Pedido de Hemocomponentes x Atendimento</w:t>
      </w:r>
    </w:p>
    <w:p w14:paraId="2EEEA338" w14:textId="30452F75" w:rsidR="00883BC0" w:rsidRPr="007E11C4" w:rsidRDefault="00883BC0" w:rsidP="00883BC0">
      <w:pPr>
        <w:rPr>
          <w:rFonts w:ascii="Arial" w:hAnsi="Arial" w:cs="Arial"/>
          <w:sz w:val="6"/>
          <w:szCs w:val="6"/>
        </w:rPr>
      </w:pPr>
    </w:p>
    <w:p w14:paraId="5835B470" w14:textId="6E2D6DC9" w:rsidR="003A0D53" w:rsidRDefault="003A0D53">
      <w:pPr>
        <w:rPr>
          <w:rFonts w:ascii="Arial" w:hAnsi="Arial" w:cs="Arial"/>
          <w:sz w:val="6"/>
          <w:szCs w:val="6"/>
        </w:rPr>
      </w:pPr>
    </w:p>
    <w:p w14:paraId="6EA2ADF0" w14:textId="79D612CB" w:rsidR="001406E3" w:rsidRDefault="00DA3CF6">
      <w:pPr>
        <w:rPr>
          <w:rFonts w:ascii="Arial" w:hAnsi="Arial" w:cs="Arial"/>
          <w:sz w:val="6"/>
          <w:szCs w:val="6"/>
        </w:rPr>
      </w:pPr>
      <w:r>
        <w:rPr>
          <w:noProof/>
        </w:rPr>
        <w:drawing>
          <wp:anchor distT="0" distB="0" distL="114300" distR="114300" simplePos="0" relativeHeight="252546048" behindDoc="0" locked="0" layoutInCell="1" allowOverlap="1" wp14:anchorId="42DFD282" wp14:editId="328EEE7C">
            <wp:simplePos x="0" y="0"/>
            <wp:positionH relativeFrom="column">
              <wp:posOffset>3309506</wp:posOffset>
            </wp:positionH>
            <wp:positionV relativeFrom="paragraph">
              <wp:posOffset>11445</wp:posOffset>
            </wp:positionV>
            <wp:extent cx="2588964" cy="2655065"/>
            <wp:effectExtent l="0" t="0" r="1905" b="12065"/>
            <wp:wrapNone/>
            <wp:docPr id="2" name="Gráfico 2">
              <a:extLst xmlns:a="http://schemas.openxmlformats.org/drawingml/2006/main">
                <a:ext uri="{FF2B5EF4-FFF2-40B4-BE49-F238E27FC236}">
                  <a16:creationId xmlns:a16="http://schemas.microsoft.com/office/drawing/2014/main" id="{FBB9A63E-00C9-45D6-8543-3A16A711DB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margin">
              <wp14:pctWidth>0</wp14:pctWidth>
            </wp14:sizeRelH>
            <wp14:sizeRelV relativeFrom="margin">
              <wp14:pctHeight>0</wp14:pctHeight>
            </wp14:sizeRelV>
          </wp:anchor>
        </w:drawing>
      </w:r>
    </w:p>
    <w:tbl>
      <w:tblPr>
        <w:tblW w:w="3838" w:type="dxa"/>
        <w:tblCellMar>
          <w:left w:w="70" w:type="dxa"/>
          <w:right w:w="70" w:type="dxa"/>
        </w:tblCellMar>
        <w:tblLook w:val="04A0" w:firstRow="1" w:lastRow="0" w:firstColumn="1" w:lastColumn="0" w:noHBand="0" w:noVBand="1"/>
      </w:tblPr>
      <w:tblGrid>
        <w:gridCol w:w="2757"/>
        <w:gridCol w:w="1081"/>
      </w:tblGrid>
      <w:tr w:rsidR="00DA3CF6" w:rsidRPr="00DA3CF6" w14:paraId="114704A1" w14:textId="77777777" w:rsidTr="00DA3CF6">
        <w:trPr>
          <w:trHeight w:val="2296"/>
        </w:trPr>
        <w:tc>
          <w:tcPr>
            <w:tcW w:w="3838" w:type="dxa"/>
            <w:gridSpan w:val="2"/>
            <w:tcBorders>
              <w:top w:val="single" w:sz="8" w:space="0" w:color="000000"/>
              <w:left w:val="single" w:sz="8" w:space="0" w:color="000000"/>
              <w:bottom w:val="single" w:sz="8" w:space="0" w:color="000000"/>
              <w:right w:val="single" w:sz="8" w:space="0" w:color="000000"/>
            </w:tcBorders>
            <w:shd w:val="clear" w:color="000000" w:fill="FF0000"/>
            <w:vAlign w:val="center"/>
            <w:hideMark/>
          </w:tcPr>
          <w:p w14:paraId="0B7B3904" w14:textId="77777777" w:rsidR="00DA3CF6" w:rsidRPr="00DA3CF6" w:rsidRDefault="00DA3CF6" w:rsidP="00DA3CF6">
            <w:pPr>
              <w:spacing w:after="0" w:line="240" w:lineRule="auto"/>
              <w:jc w:val="center"/>
              <w:rPr>
                <w:rFonts w:ascii="Arial Narrow" w:eastAsia="Times New Roman" w:hAnsi="Arial Narrow" w:cs="Calibri"/>
                <w:color w:val="FFFFFF"/>
                <w:lang w:eastAsia="pt-BR"/>
              </w:rPr>
            </w:pPr>
            <w:r w:rsidRPr="00DA3CF6">
              <w:rPr>
                <w:rFonts w:ascii="Arial Narrow" w:eastAsia="Times New Roman" w:hAnsi="Arial Narrow" w:cs="Calibri"/>
                <w:color w:val="FFFFFF"/>
                <w:lang w:eastAsia="pt-BR"/>
              </w:rPr>
              <w:t>TOTAL PERCENTUAL DE PEDIDO DE HEMOCOMPONENTES X ATENDIMENTO NA HEMORREDE PÚBLICA ESTADUAL</w:t>
            </w:r>
          </w:p>
        </w:tc>
      </w:tr>
      <w:tr w:rsidR="00DA3CF6" w:rsidRPr="00DA3CF6" w14:paraId="5BF77C9F" w14:textId="77777777" w:rsidTr="00DA3CF6">
        <w:trPr>
          <w:trHeight w:val="400"/>
        </w:trPr>
        <w:tc>
          <w:tcPr>
            <w:tcW w:w="2757" w:type="dxa"/>
            <w:tcBorders>
              <w:top w:val="nil"/>
              <w:left w:val="single" w:sz="8" w:space="0" w:color="000000"/>
              <w:bottom w:val="single" w:sz="8" w:space="0" w:color="000000"/>
              <w:right w:val="single" w:sz="8" w:space="0" w:color="000000"/>
            </w:tcBorders>
            <w:shd w:val="clear" w:color="auto" w:fill="auto"/>
            <w:vAlign w:val="center"/>
            <w:hideMark/>
          </w:tcPr>
          <w:p w14:paraId="6C89547A" w14:textId="61150E01" w:rsidR="00DA3CF6" w:rsidRPr="00DA3CF6" w:rsidRDefault="00DA3CF6" w:rsidP="00DA3CF6">
            <w:pPr>
              <w:spacing w:after="0" w:line="240" w:lineRule="auto"/>
              <w:jc w:val="center"/>
              <w:rPr>
                <w:rFonts w:ascii="Arial" w:eastAsia="Times New Roman" w:hAnsi="Arial" w:cs="Arial"/>
                <w:color w:val="00000A"/>
                <w:sz w:val="20"/>
                <w:szCs w:val="20"/>
                <w:lang w:eastAsia="pt-BR"/>
              </w:rPr>
            </w:pPr>
            <w:r>
              <w:rPr>
                <w:rFonts w:ascii="Arial" w:eastAsia="Times New Roman" w:hAnsi="Arial" w:cs="Arial"/>
                <w:color w:val="00000A"/>
                <w:sz w:val="20"/>
                <w:szCs w:val="20"/>
                <w:lang w:eastAsia="pt-BR"/>
              </w:rPr>
              <w:t xml:space="preserve"> </w:t>
            </w:r>
            <w:r w:rsidRPr="00DA3CF6">
              <w:rPr>
                <w:rFonts w:ascii="Arial" w:eastAsia="Times New Roman" w:hAnsi="Arial" w:cs="Arial"/>
                <w:color w:val="00000A"/>
                <w:sz w:val="20"/>
                <w:szCs w:val="20"/>
                <w:lang w:eastAsia="pt-BR"/>
              </w:rPr>
              <w:t>Pedido</w:t>
            </w:r>
          </w:p>
        </w:tc>
        <w:tc>
          <w:tcPr>
            <w:tcW w:w="1081" w:type="dxa"/>
            <w:tcBorders>
              <w:top w:val="nil"/>
              <w:left w:val="nil"/>
              <w:bottom w:val="single" w:sz="8" w:space="0" w:color="000000"/>
              <w:right w:val="single" w:sz="8" w:space="0" w:color="000000"/>
            </w:tcBorders>
            <w:shd w:val="clear" w:color="auto" w:fill="auto"/>
            <w:vAlign w:val="center"/>
            <w:hideMark/>
          </w:tcPr>
          <w:p w14:paraId="6B7AAACD" w14:textId="77777777" w:rsidR="00DA3CF6" w:rsidRPr="00DA3CF6" w:rsidRDefault="00DA3CF6" w:rsidP="00DA3CF6">
            <w:pPr>
              <w:spacing w:after="0" w:line="240" w:lineRule="auto"/>
              <w:jc w:val="center"/>
              <w:rPr>
                <w:rFonts w:ascii="Arial Narrow" w:eastAsia="Times New Roman" w:hAnsi="Arial Narrow" w:cs="Calibri"/>
                <w:color w:val="000000"/>
                <w:sz w:val="20"/>
                <w:szCs w:val="20"/>
                <w:lang w:eastAsia="pt-BR"/>
              </w:rPr>
            </w:pPr>
            <w:r w:rsidRPr="00DA3CF6">
              <w:rPr>
                <w:rFonts w:ascii="Arial Narrow" w:eastAsia="Times New Roman" w:hAnsi="Arial Narrow" w:cs="Calibri"/>
                <w:color w:val="000000"/>
                <w:sz w:val="20"/>
                <w:szCs w:val="20"/>
                <w:lang w:eastAsia="pt-BR"/>
              </w:rPr>
              <w:t>59.145</w:t>
            </w:r>
          </w:p>
        </w:tc>
      </w:tr>
      <w:tr w:rsidR="00DA3CF6" w:rsidRPr="00DA3CF6" w14:paraId="76775823" w14:textId="77777777" w:rsidTr="00DA3CF6">
        <w:trPr>
          <w:trHeight w:val="400"/>
        </w:trPr>
        <w:tc>
          <w:tcPr>
            <w:tcW w:w="2757" w:type="dxa"/>
            <w:tcBorders>
              <w:top w:val="nil"/>
              <w:left w:val="single" w:sz="8" w:space="0" w:color="000000"/>
              <w:bottom w:val="single" w:sz="8" w:space="0" w:color="000000"/>
              <w:right w:val="single" w:sz="8" w:space="0" w:color="000000"/>
            </w:tcBorders>
            <w:shd w:val="clear" w:color="auto" w:fill="auto"/>
            <w:vAlign w:val="center"/>
            <w:hideMark/>
          </w:tcPr>
          <w:p w14:paraId="4074CD3B" w14:textId="77777777" w:rsidR="00DA3CF6" w:rsidRPr="00DA3CF6" w:rsidRDefault="00DA3CF6" w:rsidP="00DA3CF6">
            <w:pPr>
              <w:spacing w:after="0" w:line="240" w:lineRule="auto"/>
              <w:jc w:val="center"/>
              <w:rPr>
                <w:rFonts w:ascii="Arial" w:eastAsia="Times New Roman" w:hAnsi="Arial" w:cs="Arial"/>
                <w:color w:val="00000A"/>
                <w:sz w:val="20"/>
                <w:szCs w:val="20"/>
                <w:lang w:eastAsia="pt-BR"/>
              </w:rPr>
            </w:pPr>
            <w:r w:rsidRPr="00DA3CF6">
              <w:rPr>
                <w:rFonts w:ascii="Arial" w:eastAsia="Times New Roman" w:hAnsi="Arial" w:cs="Arial"/>
                <w:color w:val="00000A"/>
                <w:sz w:val="20"/>
                <w:szCs w:val="20"/>
                <w:lang w:eastAsia="pt-BR"/>
              </w:rPr>
              <w:t>Atendido</w:t>
            </w:r>
          </w:p>
        </w:tc>
        <w:tc>
          <w:tcPr>
            <w:tcW w:w="1081" w:type="dxa"/>
            <w:tcBorders>
              <w:top w:val="nil"/>
              <w:left w:val="nil"/>
              <w:bottom w:val="single" w:sz="8" w:space="0" w:color="000000"/>
              <w:right w:val="single" w:sz="8" w:space="0" w:color="000000"/>
            </w:tcBorders>
            <w:shd w:val="clear" w:color="auto" w:fill="auto"/>
            <w:vAlign w:val="center"/>
            <w:hideMark/>
          </w:tcPr>
          <w:p w14:paraId="5BF238BB" w14:textId="77777777" w:rsidR="00DA3CF6" w:rsidRPr="00DA3CF6" w:rsidRDefault="00DA3CF6" w:rsidP="00DA3CF6">
            <w:pPr>
              <w:spacing w:after="0" w:line="240" w:lineRule="auto"/>
              <w:jc w:val="center"/>
              <w:rPr>
                <w:rFonts w:ascii="Arial Narrow" w:eastAsia="Times New Roman" w:hAnsi="Arial Narrow" w:cs="Calibri"/>
                <w:color w:val="000000"/>
                <w:sz w:val="20"/>
                <w:szCs w:val="20"/>
                <w:lang w:eastAsia="pt-BR"/>
              </w:rPr>
            </w:pPr>
            <w:r w:rsidRPr="00DA3CF6">
              <w:rPr>
                <w:rFonts w:ascii="Arial Narrow" w:eastAsia="Times New Roman" w:hAnsi="Arial Narrow" w:cs="Calibri"/>
                <w:color w:val="000000"/>
                <w:sz w:val="20"/>
                <w:szCs w:val="20"/>
                <w:lang w:eastAsia="pt-BR"/>
              </w:rPr>
              <w:t>54.221</w:t>
            </w:r>
          </w:p>
        </w:tc>
      </w:tr>
      <w:tr w:rsidR="00DA3CF6" w:rsidRPr="00DA3CF6" w14:paraId="1B1319CE" w14:textId="77777777" w:rsidTr="00DA3CF6">
        <w:trPr>
          <w:trHeight w:val="668"/>
        </w:trPr>
        <w:tc>
          <w:tcPr>
            <w:tcW w:w="2757" w:type="dxa"/>
            <w:tcBorders>
              <w:top w:val="nil"/>
              <w:left w:val="single" w:sz="8" w:space="0" w:color="000000"/>
              <w:bottom w:val="single" w:sz="8" w:space="0" w:color="000000"/>
              <w:right w:val="single" w:sz="8" w:space="0" w:color="000000"/>
            </w:tcBorders>
            <w:shd w:val="clear" w:color="auto" w:fill="auto"/>
            <w:vAlign w:val="center"/>
            <w:hideMark/>
          </w:tcPr>
          <w:p w14:paraId="5B7D40BB" w14:textId="77777777" w:rsidR="00DA3CF6" w:rsidRPr="00DA3CF6" w:rsidRDefault="00DA3CF6" w:rsidP="00DA3CF6">
            <w:pPr>
              <w:spacing w:after="0" w:line="240" w:lineRule="auto"/>
              <w:jc w:val="center"/>
              <w:rPr>
                <w:rFonts w:ascii="Arial" w:eastAsia="Times New Roman" w:hAnsi="Arial" w:cs="Arial"/>
                <w:color w:val="00000A"/>
                <w:sz w:val="20"/>
                <w:szCs w:val="20"/>
                <w:lang w:eastAsia="pt-BR"/>
              </w:rPr>
            </w:pPr>
            <w:r w:rsidRPr="00DA3CF6">
              <w:rPr>
                <w:rFonts w:ascii="Arial" w:eastAsia="Times New Roman" w:hAnsi="Arial" w:cs="Arial"/>
                <w:color w:val="00000A"/>
                <w:sz w:val="20"/>
                <w:szCs w:val="20"/>
                <w:lang w:eastAsia="pt-BR"/>
              </w:rPr>
              <w:t>% Alcance</w:t>
            </w:r>
          </w:p>
        </w:tc>
        <w:tc>
          <w:tcPr>
            <w:tcW w:w="1081" w:type="dxa"/>
            <w:tcBorders>
              <w:top w:val="nil"/>
              <w:left w:val="nil"/>
              <w:bottom w:val="single" w:sz="8" w:space="0" w:color="000000"/>
              <w:right w:val="single" w:sz="8" w:space="0" w:color="000000"/>
            </w:tcBorders>
            <w:shd w:val="clear" w:color="auto" w:fill="auto"/>
            <w:vAlign w:val="center"/>
            <w:hideMark/>
          </w:tcPr>
          <w:p w14:paraId="6F293640" w14:textId="77777777" w:rsidR="00DA3CF6" w:rsidRPr="00DA3CF6" w:rsidRDefault="00DA3CF6" w:rsidP="00DA3CF6">
            <w:pPr>
              <w:spacing w:after="0" w:line="240" w:lineRule="auto"/>
              <w:jc w:val="center"/>
              <w:rPr>
                <w:rFonts w:ascii="Arial Narrow" w:eastAsia="Times New Roman" w:hAnsi="Arial Narrow" w:cs="Calibri"/>
                <w:color w:val="000000"/>
                <w:sz w:val="20"/>
                <w:szCs w:val="20"/>
                <w:lang w:eastAsia="pt-BR"/>
              </w:rPr>
            </w:pPr>
            <w:r w:rsidRPr="00DA3CF6">
              <w:rPr>
                <w:rFonts w:ascii="Arial Narrow" w:eastAsia="Times New Roman" w:hAnsi="Arial Narrow" w:cs="Calibri"/>
                <w:color w:val="000000"/>
                <w:sz w:val="20"/>
                <w:szCs w:val="20"/>
                <w:lang w:eastAsia="pt-BR"/>
              </w:rPr>
              <w:t>96%</w:t>
            </w:r>
          </w:p>
        </w:tc>
      </w:tr>
    </w:tbl>
    <w:p w14:paraId="463700C3" w14:textId="47250C3C" w:rsidR="001406E3" w:rsidRDefault="001406E3">
      <w:pPr>
        <w:rPr>
          <w:rFonts w:ascii="Arial" w:hAnsi="Arial" w:cs="Arial"/>
          <w:sz w:val="6"/>
          <w:szCs w:val="6"/>
        </w:rPr>
      </w:pPr>
    </w:p>
    <w:p w14:paraId="73533A01" w14:textId="5AE51AE5" w:rsidR="001406E3" w:rsidRDefault="001406E3">
      <w:pPr>
        <w:rPr>
          <w:rFonts w:ascii="Arial" w:hAnsi="Arial" w:cs="Arial"/>
          <w:sz w:val="6"/>
          <w:szCs w:val="6"/>
        </w:rPr>
      </w:pPr>
    </w:p>
    <w:p w14:paraId="224597A3" w14:textId="73C2236D" w:rsidR="001406E3" w:rsidRDefault="001406E3">
      <w:pPr>
        <w:rPr>
          <w:rFonts w:ascii="Arial" w:hAnsi="Arial" w:cs="Arial"/>
          <w:sz w:val="6"/>
          <w:szCs w:val="6"/>
        </w:rPr>
      </w:pPr>
    </w:p>
    <w:p w14:paraId="7095F806" w14:textId="7A8D5F38" w:rsidR="001406E3" w:rsidRDefault="001406E3">
      <w:pPr>
        <w:rPr>
          <w:rFonts w:ascii="Arial" w:hAnsi="Arial" w:cs="Arial"/>
          <w:sz w:val="6"/>
          <w:szCs w:val="6"/>
        </w:rPr>
      </w:pPr>
    </w:p>
    <w:p w14:paraId="251B27AA" w14:textId="1DCD6426" w:rsidR="001406E3" w:rsidRDefault="001406E3">
      <w:pPr>
        <w:rPr>
          <w:rFonts w:ascii="Arial" w:hAnsi="Arial" w:cs="Arial"/>
          <w:sz w:val="6"/>
          <w:szCs w:val="6"/>
        </w:rPr>
      </w:pPr>
    </w:p>
    <w:p w14:paraId="6B87D2E7" w14:textId="54B2E499" w:rsidR="001406E3" w:rsidRDefault="001406E3">
      <w:pPr>
        <w:rPr>
          <w:rFonts w:ascii="Arial" w:hAnsi="Arial" w:cs="Arial"/>
          <w:sz w:val="6"/>
          <w:szCs w:val="6"/>
        </w:rPr>
      </w:pPr>
    </w:p>
    <w:p w14:paraId="6DF8A502" w14:textId="4B4CBBD7" w:rsidR="001406E3" w:rsidRDefault="00DA3CF6">
      <w:pPr>
        <w:rPr>
          <w:rFonts w:ascii="Arial" w:hAnsi="Arial" w:cs="Arial"/>
          <w:sz w:val="6"/>
          <w:szCs w:val="6"/>
        </w:rPr>
      </w:pPr>
      <w:r>
        <w:rPr>
          <w:noProof/>
        </w:rPr>
        <w:drawing>
          <wp:inline distT="0" distB="0" distL="0" distR="0" wp14:anchorId="59CEFDF2" wp14:editId="2FE5D98B">
            <wp:extent cx="6120765" cy="2993390"/>
            <wp:effectExtent l="0" t="0" r="13335" b="16510"/>
            <wp:docPr id="5" name="Gráfico 5">
              <a:extLst xmlns:a="http://schemas.openxmlformats.org/drawingml/2006/main">
                <a:ext uri="{FF2B5EF4-FFF2-40B4-BE49-F238E27FC236}">
                  <a16:creationId xmlns:a16="http://schemas.microsoft.com/office/drawing/2014/main" id="{4D331EEE-85CC-40C3-89B7-569F797F5E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0FC13125" w14:textId="638F5AA6" w:rsidR="00D72353" w:rsidRPr="0040204C" w:rsidRDefault="00D72353">
      <w:pPr>
        <w:rPr>
          <w:color w:val="FF0000"/>
          <w:sz w:val="6"/>
          <w:szCs w:val="6"/>
        </w:rPr>
      </w:pPr>
    </w:p>
    <w:p w14:paraId="2AD6F667" w14:textId="1B7C8BF6" w:rsidR="00D72353" w:rsidRPr="0040204C" w:rsidRDefault="00D72353" w:rsidP="003C434D">
      <w:pPr>
        <w:spacing w:before="240" w:after="240" w:line="360" w:lineRule="auto"/>
        <w:jc w:val="both"/>
        <w:rPr>
          <w:rFonts w:ascii="Arial" w:hAnsi="Arial" w:cs="Arial"/>
          <w:color w:val="FF0000"/>
          <w:sz w:val="10"/>
          <w:szCs w:val="10"/>
        </w:rPr>
      </w:pPr>
    </w:p>
    <w:p w14:paraId="175B3CA6" w14:textId="5D42D7E9" w:rsidR="00D72353" w:rsidRDefault="00D72353" w:rsidP="006E716E">
      <w:pPr>
        <w:spacing w:before="240" w:after="240" w:line="360" w:lineRule="auto"/>
        <w:ind w:firstLine="360"/>
        <w:jc w:val="both"/>
        <w:rPr>
          <w:rFonts w:ascii="Arial" w:hAnsi="Arial" w:cs="Arial"/>
        </w:rPr>
      </w:pPr>
      <w:r w:rsidRPr="000D3217">
        <w:rPr>
          <w:rFonts w:ascii="Arial" w:hAnsi="Arial" w:cs="Arial"/>
        </w:rPr>
        <w:t xml:space="preserve">Todas as solicitações de sangue realizadas na Hemorrede Pública Estadual são avaliadas pela equipe médica das Unidades conforme preconização da Portaria de Consolidação nº. 5 de 28 de </w:t>
      </w:r>
      <w:r w:rsidRPr="000D3217">
        <w:rPr>
          <w:rFonts w:ascii="Arial" w:hAnsi="Arial" w:cs="Arial"/>
        </w:rPr>
        <w:lastRenderedPageBreak/>
        <w:t>setembro de 2016. Todos os atendimentos necessários de acordo com a equipe médica foram atendidos, ou seja, 100% dos pedidos foram atendidos utilizando o critério do uso racional do sangue, seguindo orientações da Associação Brasileira de Hematologia e Hemoterapia.</w:t>
      </w:r>
    </w:p>
    <w:p w14:paraId="6861FE94" w14:textId="77777777" w:rsidR="006E716E" w:rsidRPr="000D3217" w:rsidRDefault="006E716E" w:rsidP="006E716E">
      <w:pPr>
        <w:spacing w:before="240" w:after="240" w:line="360" w:lineRule="auto"/>
        <w:ind w:firstLine="360"/>
        <w:jc w:val="both"/>
        <w:rPr>
          <w:rFonts w:ascii="Arial" w:hAnsi="Arial" w:cs="Arial"/>
        </w:rPr>
      </w:pPr>
    </w:p>
    <w:p w14:paraId="5C76BC97" w14:textId="69A469DE" w:rsidR="00D72353" w:rsidRDefault="00D72353" w:rsidP="003C434D">
      <w:pPr>
        <w:pStyle w:val="Ttulo2"/>
        <w:ind w:left="360"/>
      </w:pPr>
      <w:bookmarkStart w:id="9" w:name="_Toc54100486"/>
      <w:r w:rsidRPr="000D3217">
        <w:t>Indicadores de Qualidade Unidades da Hemorrede Pública Estadual</w:t>
      </w:r>
      <w:bookmarkEnd w:id="9"/>
    </w:p>
    <w:p w14:paraId="637E4EE0" w14:textId="77777777" w:rsidR="006E716E" w:rsidRPr="006E716E" w:rsidRDefault="006E716E" w:rsidP="006E716E">
      <w:pPr>
        <w:pStyle w:val="Standard"/>
      </w:pPr>
    </w:p>
    <w:p w14:paraId="40F00F0D" w14:textId="547E48ED" w:rsidR="00D72353" w:rsidRPr="000D3217" w:rsidRDefault="00D72353">
      <w:pPr>
        <w:rPr>
          <w:sz w:val="6"/>
          <w:szCs w:val="6"/>
        </w:rPr>
      </w:pPr>
    </w:p>
    <w:tbl>
      <w:tblPr>
        <w:tblW w:w="8686" w:type="dxa"/>
        <w:tblCellMar>
          <w:left w:w="70" w:type="dxa"/>
          <w:right w:w="70" w:type="dxa"/>
        </w:tblCellMar>
        <w:tblLook w:val="04A0" w:firstRow="1" w:lastRow="0" w:firstColumn="1" w:lastColumn="0" w:noHBand="0" w:noVBand="1"/>
      </w:tblPr>
      <w:tblGrid>
        <w:gridCol w:w="6182"/>
        <w:gridCol w:w="1252"/>
        <w:gridCol w:w="1252"/>
      </w:tblGrid>
      <w:tr w:rsidR="001406E3" w:rsidRPr="00A67764" w14:paraId="6B79B961" w14:textId="77777777" w:rsidTr="00DA3CF6">
        <w:trPr>
          <w:trHeight w:val="492"/>
        </w:trPr>
        <w:tc>
          <w:tcPr>
            <w:tcW w:w="6182" w:type="dxa"/>
            <w:tcBorders>
              <w:top w:val="single" w:sz="4" w:space="0" w:color="auto"/>
              <w:left w:val="single" w:sz="4" w:space="0" w:color="auto"/>
              <w:bottom w:val="single" w:sz="4" w:space="0" w:color="auto"/>
              <w:right w:val="single" w:sz="4" w:space="0" w:color="auto"/>
            </w:tcBorders>
            <w:shd w:val="clear" w:color="000000" w:fill="FF0000"/>
            <w:vAlign w:val="center"/>
            <w:hideMark/>
          </w:tcPr>
          <w:p w14:paraId="186359CF" w14:textId="77777777" w:rsidR="001406E3" w:rsidRPr="000D3217" w:rsidRDefault="001406E3" w:rsidP="00DA3CF6">
            <w:pPr>
              <w:spacing w:after="0" w:line="240" w:lineRule="auto"/>
              <w:rPr>
                <w:rFonts w:ascii="Arial Narrow" w:eastAsia="Times New Roman" w:hAnsi="Arial Narrow" w:cs="Calibri"/>
                <w:b/>
                <w:bCs/>
                <w:color w:val="FFFFFF"/>
                <w:sz w:val="20"/>
                <w:szCs w:val="20"/>
                <w:lang w:eastAsia="pt-BR"/>
              </w:rPr>
            </w:pPr>
            <w:r w:rsidRPr="000D3217">
              <w:rPr>
                <w:rFonts w:ascii="Arial Narrow" w:eastAsia="Times New Roman" w:hAnsi="Arial Narrow" w:cs="Calibri"/>
                <w:b/>
                <w:bCs/>
                <w:color w:val="FFFFFF"/>
                <w:sz w:val="20"/>
                <w:szCs w:val="20"/>
                <w:lang w:eastAsia="pt-BR"/>
              </w:rPr>
              <w:t>Indicadores de desempenho</w:t>
            </w:r>
          </w:p>
        </w:tc>
        <w:tc>
          <w:tcPr>
            <w:tcW w:w="1252" w:type="dxa"/>
            <w:tcBorders>
              <w:top w:val="single" w:sz="4" w:space="0" w:color="auto"/>
              <w:left w:val="nil"/>
              <w:bottom w:val="single" w:sz="4" w:space="0" w:color="auto"/>
              <w:right w:val="single" w:sz="4" w:space="0" w:color="auto"/>
            </w:tcBorders>
            <w:shd w:val="clear" w:color="000000" w:fill="FF0000"/>
            <w:vAlign w:val="center"/>
            <w:hideMark/>
          </w:tcPr>
          <w:p w14:paraId="367912B2" w14:textId="77777777" w:rsidR="001406E3" w:rsidRPr="000D3217" w:rsidRDefault="001406E3" w:rsidP="00DA3CF6">
            <w:pPr>
              <w:spacing w:after="0" w:line="240" w:lineRule="auto"/>
              <w:jc w:val="center"/>
              <w:rPr>
                <w:rFonts w:ascii="Arial Narrow" w:eastAsia="Times New Roman" w:hAnsi="Arial Narrow" w:cs="Calibri"/>
                <w:b/>
                <w:bCs/>
                <w:color w:val="FFFFFF"/>
                <w:sz w:val="20"/>
                <w:szCs w:val="20"/>
                <w:lang w:eastAsia="pt-BR"/>
              </w:rPr>
            </w:pPr>
            <w:r w:rsidRPr="000D3217">
              <w:rPr>
                <w:rFonts w:ascii="Arial Narrow" w:eastAsia="Times New Roman" w:hAnsi="Arial Narrow" w:cs="Calibri"/>
                <w:b/>
                <w:bCs/>
                <w:color w:val="FFFFFF"/>
                <w:sz w:val="20"/>
                <w:szCs w:val="20"/>
                <w:lang w:eastAsia="pt-BR"/>
              </w:rPr>
              <w:t>Meta</w:t>
            </w:r>
          </w:p>
        </w:tc>
        <w:tc>
          <w:tcPr>
            <w:tcW w:w="1252" w:type="dxa"/>
            <w:tcBorders>
              <w:top w:val="single" w:sz="4" w:space="0" w:color="auto"/>
              <w:left w:val="nil"/>
              <w:bottom w:val="single" w:sz="4" w:space="0" w:color="auto"/>
              <w:right w:val="single" w:sz="4" w:space="0" w:color="auto"/>
            </w:tcBorders>
            <w:shd w:val="clear" w:color="000000" w:fill="FF0000"/>
            <w:vAlign w:val="center"/>
            <w:hideMark/>
          </w:tcPr>
          <w:p w14:paraId="5DCF0EDA" w14:textId="77777777" w:rsidR="001406E3" w:rsidRPr="000D3217" w:rsidRDefault="001406E3" w:rsidP="00DA3CF6">
            <w:pPr>
              <w:spacing w:after="0" w:line="240" w:lineRule="auto"/>
              <w:jc w:val="center"/>
              <w:rPr>
                <w:rFonts w:ascii="Arial Narrow" w:eastAsia="Times New Roman" w:hAnsi="Arial Narrow" w:cs="Calibri"/>
                <w:b/>
                <w:bCs/>
                <w:color w:val="FFFFFF"/>
                <w:sz w:val="20"/>
                <w:szCs w:val="20"/>
                <w:lang w:eastAsia="pt-BR"/>
              </w:rPr>
            </w:pPr>
            <w:r w:rsidRPr="000D3217">
              <w:rPr>
                <w:rFonts w:ascii="Arial Narrow" w:eastAsia="Times New Roman" w:hAnsi="Arial Narrow" w:cs="Calibri"/>
                <w:b/>
                <w:bCs/>
                <w:color w:val="FFFFFF"/>
                <w:sz w:val="20"/>
                <w:szCs w:val="20"/>
                <w:lang w:eastAsia="pt-BR"/>
              </w:rPr>
              <w:t>Média Anual</w:t>
            </w:r>
          </w:p>
        </w:tc>
      </w:tr>
      <w:tr w:rsidR="001406E3" w:rsidRPr="00A67764" w14:paraId="7457A260" w14:textId="77777777" w:rsidTr="00DA3CF6">
        <w:trPr>
          <w:trHeight w:val="492"/>
        </w:trPr>
        <w:tc>
          <w:tcPr>
            <w:tcW w:w="6182" w:type="dxa"/>
            <w:tcBorders>
              <w:top w:val="nil"/>
              <w:left w:val="single" w:sz="4" w:space="0" w:color="auto"/>
              <w:bottom w:val="single" w:sz="4" w:space="0" w:color="auto"/>
              <w:right w:val="single" w:sz="4" w:space="0" w:color="auto"/>
            </w:tcBorders>
            <w:shd w:val="clear" w:color="000000" w:fill="FF0000"/>
            <w:vAlign w:val="center"/>
            <w:hideMark/>
          </w:tcPr>
          <w:p w14:paraId="37C9A591" w14:textId="77777777" w:rsidR="001406E3" w:rsidRPr="000D3217" w:rsidRDefault="001406E3" w:rsidP="00DA3CF6">
            <w:pPr>
              <w:spacing w:after="0" w:line="240" w:lineRule="auto"/>
              <w:rPr>
                <w:rFonts w:ascii="Arial Narrow" w:eastAsia="Times New Roman" w:hAnsi="Arial Narrow" w:cs="Calibri"/>
                <w:b/>
                <w:bCs/>
                <w:color w:val="FFFFFF"/>
                <w:sz w:val="20"/>
                <w:szCs w:val="20"/>
                <w:lang w:eastAsia="pt-BR"/>
              </w:rPr>
            </w:pPr>
            <w:r w:rsidRPr="000D3217">
              <w:rPr>
                <w:rFonts w:ascii="Arial Narrow" w:eastAsia="Times New Roman" w:hAnsi="Arial Narrow" w:cs="Calibri"/>
                <w:b/>
                <w:bCs/>
                <w:color w:val="FFFFFF"/>
                <w:sz w:val="20"/>
                <w:szCs w:val="20"/>
                <w:lang w:eastAsia="pt-BR"/>
              </w:rPr>
              <w:t>Percentual de pedidos de Hemocomponentes x Atendimento</w:t>
            </w:r>
          </w:p>
        </w:tc>
        <w:tc>
          <w:tcPr>
            <w:tcW w:w="1252" w:type="dxa"/>
            <w:tcBorders>
              <w:top w:val="nil"/>
              <w:left w:val="nil"/>
              <w:bottom w:val="single" w:sz="4" w:space="0" w:color="auto"/>
              <w:right w:val="single" w:sz="4" w:space="0" w:color="auto"/>
            </w:tcBorders>
            <w:shd w:val="clear" w:color="000000" w:fill="FFFFFF"/>
            <w:vAlign w:val="center"/>
            <w:hideMark/>
          </w:tcPr>
          <w:p w14:paraId="4DE171BC" w14:textId="77777777" w:rsidR="001406E3" w:rsidRPr="000D3217" w:rsidRDefault="001406E3" w:rsidP="00DA3CF6">
            <w:pPr>
              <w:spacing w:after="0" w:line="240" w:lineRule="auto"/>
              <w:jc w:val="center"/>
              <w:rPr>
                <w:rFonts w:ascii="Arial Narrow" w:eastAsia="Times New Roman" w:hAnsi="Arial Narrow" w:cs="Calibri"/>
                <w:b/>
                <w:bCs/>
                <w:color w:val="000000"/>
                <w:sz w:val="20"/>
                <w:szCs w:val="20"/>
                <w:lang w:eastAsia="pt-BR"/>
              </w:rPr>
            </w:pPr>
            <w:r w:rsidRPr="000D3217">
              <w:rPr>
                <w:rFonts w:ascii="Arial Narrow" w:eastAsia="Times New Roman" w:hAnsi="Arial Narrow" w:cs="Calibri"/>
                <w:b/>
                <w:bCs/>
                <w:color w:val="000000"/>
                <w:sz w:val="20"/>
                <w:szCs w:val="20"/>
                <w:lang w:eastAsia="pt-BR"/>
              </w:rPr>
              <w:t>&gt;=94 %</w:t>
            </w:r>
          </w:p>
        </w:tc>
        <w:tc>
          <w:tcPr>
            <w:tcW w:w="1252" w:type="dxa"/>
            <w:tcBorders>
              <w:top w:val="nil"/>
              <w:left w:val="nil"/>
              <w:bottom w:val="single" w:sz="4" w:space="0" w:color="auto"/>
              <w:right w:val="single" w:sz="4" w:space="0" w:color="auto"/>
            </w:tcBorders>
            <w:shd w:val="clear" w:color="000000" w:fill="FFFFFF"/>
            <w:vAlign w:val="center"/>
            <w:hideMark/>
          </w:tcPr>
          <w:p w14:paraId="5CD50CC4" w14:textId="77777777" w:rsidR="001406E3" w:rsidRPr="000D3217" w:rsidRDefault="001406E3" w:rsidP="00DA3CF6">
            <w:pPr>
              <w:spacing w:after="0" w:line="240" w:lineRule="auto"/>
              <w:jc w:val="center"/>
              <w:rPr>
                <w:rFonts w:ascii="Arial Narrow" w:eastAsia="Times New Roman" w:hAnsi="Arial Narrow" w:cs="Calibri"/>
                <w:color w:val="000000"/>
                <w:sz w:val="20"/>
                <w:szCs w:val="20"/>
                <w:lang w:eastAsia="pt-BR"/>
              </w:rPr>
            </w:pPr>
            <w:r w:rsidRPr="000D3217">
              <w:rPr>
                <w:rFonts w:ascii="Arial Narrow" w:eastAsia="Times New Roman" w:hAnsi="Arial Narrow" w:cs="Calibri"/>
                <w:color w:val="000000"/>
                <w:sz w:val="20"/>
                <w:szCs w:val="20"/>
                <w:lang w:eastAsia="pt-BR"/>
              </w:rPr>
              <w:t>9</w:t>
            </w:r>
            <w:r>
              <w:rPr>
                <w:rFonts w:ascii="Arial Narrow" w:eastAsia="Times New Roman" w:hAnsi="Arial Narrow" w:cs="Calibri"/>
                <w:color w:val="000000"/>
                <w:sz w:val="20"/>
                <w:szCs w:val="20"/>
                <w:lang w:eastAsia="pt-BR"/>
              </w:rPr>
              <w:t>3</w:t>
            </w:r>
            <w:r w:rsidRPr="000D3217">
              <w:rPr>
                <w:rFonts w:ascii="Arial Narrow" w:eastAsia="Times New Roman" w:hAnsi="Arial Narrow" w:cs="Calibri"/>
                <w:color w:val="000000"/>
                <w:sz w:val="20"/>
                <w:szCs w:val="20"/>
                <w:lang w:eastAsia="pt-BR"/>
              </w:rPr>
              <w:t>%</w:t>
            </w:r>
          </w:p>
        </w:tc>
      </w:tr>
      <w:tr w:rsidR="001406E3" w:rsidRPr="00A67764" w14:paraId="23822983" w14:textId="77777777" w:rsidTr="00DA3CF6">
        <w:trPr>
          <w:trHeight w:val="492"/>
        </w:trPr>
        <w:tc>
          <w:tcPr>
            <w:tcW w:w="6182" w:type="dxa"/>
            <w:tcBorders>
              <w:top w:val="nil"/>
              <w:left w:val="single" w:sz="4" w:space="0" w:color="auto"/>
              <w:bottom w:val="single" w:sz="4" w:space="0" w:color="auto"/>
              <w:right w:val="single" w:sz="4" w:space="0" w:color="auto"/>
            </w:tcBorders>
            <w:shd w:val="clear" w:color="000000" w:fill="FF0000"/>
            <w:vAlign w:val="center"/>
            <w:hideMark/>
          </w:tcPr>
          <w:p w14:paraId="60FD41A5" w14:textId="77777777" w:rsidR="001406E3" w:rsidRPr="000D3217" w:rsidRDefault="001406E3" w:rsidP="00DA3CF6">
            <w:pPr>
              <w:spacing w:after="0" w:line="240" w:lineRule="auto"/>
              <w:rPr>
                <w:rFonts w:ascii="Arial Narrow" w:eastAsia="Times New Roman" w:hAnsi="Arial Narrow" w:cs="Calibri"/>
                <w:b/>
                <w:bCs/>
                <w:color w:val="FFFFFF"/>
                <w:sz w:val="20"/>
                <w:szCs w:val="20"/>
                <w:lang w:eastAsia="pt-BR"/>
              </w:rPr>
            </w:pPr>
            <w:r w:rsidRPr="000D3217">
              <w:rPr>
                <w:rFonts w:ascii="Arial Narrow" w:eastAsia="Times New Roman" w:hAnsi="Arial Narrow" w:cs="Calibri"/>
                <w:b/>
                <w:bCs/>
                <w:color w:val="FFFFFF"/>
                <w:sz w:val="20"/>
                <w:szCs w:val="20"/>
                <w:lang w:eastAsia="pt-BR"/>
              </w:rPr>
              <w:t>Percentual de Cumprimento de Visitas Técnicas assistidas pelo Hemocentro Coordenador nas Unidades Assistidas.</w:t>
            </w:r>
          </w:p>
        </w:tc>
        <w:tc>
          <w:tcPr>
            <w:tcW w:w="1252" w:type="dxa"/>
            <w:tcBorders>
              <w:top w:val="nil"/>
              <w:left w:val="nil"/>
              <w:bottom w:val="single" w:sz="4" w:space="0" w:color="auto"/>
              <w:right w:val="single" w:sz="4" w:space="0" w:color="auto"/>
            </w:tcBorders>
            <w:shd w:val="clear" w:color="000000" w:fill="FFFFFF"/>
            <w:vAlign w:val="center"/>
            <w:hideMark/>
          </w:tcPr>
          <w:p w14:paraId="6ECC520C" w14:textId="77777777" w:rsidR="001406E3" w:rsidRPr="000D3217" w:rsidRDefault="001406E3" w:rsidP="00DA3CF6">
            <w:pPr>
              <w:spacing w:after="0" w:line="240" w:lineRule="auto"/>
              <w:jc w:val="center"/>
              <w:rPr>
                <w:rFonts w:ascii="Arial Narrow" w:eastAsia="Times New Roman" w:hAnsi="Arial Narrow" w:cs="Calibri"/>
                <w:b/>
                <w:bCs/>
                <w:color w:val="000000"/>
                <w:sz w:val="20"/>
                <w:szCs w:val="20"/>
                <w:lang w:eastAsia="pt-BR"/>
              </w:rPr>
            </w:pPr>
            <w:r w:rsidRPr="000D3217">
              <w:rPr>
                <w:rFonts w:ascii="Arial Narrow" w:eastAsia="Times New Roman" w:hAnsi="Arial Narrow" w:cs="Calibri"/>
                <w:b/>
                <w:bCs/>
                <w:color w:val="000000"/>
                <w:sz w:val="20"/>
                <w:szCs w:val="20"/>
                <w:lang w:eastAsia="pt-BR"/>
              </w:rPr>
              <w:t>&gt;=99%</w:t>
            </w:r>
          </w:p>
        </w:tc>
        <w:tc>
          <w:tcPr>
            <w:tcW w:w="1252" w:type="dxa"/>
            <w:tcBorders>
              <w:top w:val="nil"/>
              <w:left w:val="nil"/>
              <w:bottom w:val="single" w:sz="4" w:space="0" w:color="auto"/>
              <w:right w:val="single" w:sz="4" w:space="0" w:color="auto"/>
            </w:tcBorders>
            <w:shd w:val="clear" w:color="000000" w:fill="FFFFFF"/>
            <w:vAlign w:val="center"/>
            <w:hideMark/>
          </w:tcPr>
          <w:p w14:paraId="2F7480E9" w14:textId="77777777" w:rsidR="001406E3" w:rsidRPr="000D3217" w:rsidRDefault="001406E3" w:rsidP="00DA3CF6">
            <w:pPr>
              <w:spacing w:after="0" w:line="240" w:lineRule="auto"/>
              <w:jc w:val="center"/>
              <w:rPr>
                <w:rFonts w:ascii="Arial Narrow" w:eastAsia="Times New Roman" w:hAnsi="Arial Narrow" w:cs="Calibri"/>
                <w:color w:val="000000"/>
                <w:sz w:val="20"/>
                <w:szCs w:val="20"/>
                <w:lang w:eastAsia="pt-BR"/>
              </w:rPr>
            </w:pPr>
            <w:r w:rsidRPr="000D3217">
              <w:rPr>
                <w:rFonts w:ascii="Arial Narrow" w:eastAsia="Times New Roman" w:hAnsi="Arial Narrow" w:cs="Calibri"/>
                <w:color w:val="000000"/>
                <w:sz w:val="20"/>
                <w:szCs w:val="20"/>
                <w:lang w:eastAsia="pt-BR"/>
              </w:rPr>
              <w:t>2%</w:t>
            </w:r>
          </w:p>
        </w:tc>
      </w:tr>
      <w:tr w:rsidR="001406E3" w:rsidRPr="00A67764" w14:paraId="228D3F19" w14:textId="77777777" w:rsidTr="00DA3CF6">
        <w:trPr>
          <w:trHeight w:val="492"/>
        </w:trPr>
        <w:tc>
          <w:tcPr>
            <w:tcW w:w="6182" w:type="dxa"/>
            <w:tcBorders>
              <w:top w:val="nil"/>
              <w:left w:val="single" w:sz="4" w:space="0" w:color="auto"/>
              <w:bottom w:val="single" w:sz="4" w:space="0" w:color="auto"/>
              <w:right w:val="single" w:sz="4" w:space="0" w:color="auto"/>
            </w:tcBorders>
            <w:shd w:val="clear" w:color="000000" w:fill="FF0000"/>
            <w:vAlign w:val="center"/>
            <w:hideMark/>
          </w:tcPr>
          <w:p w14:paraId="537F4946" w14:textId="77777777" w:rsidR="001406E3" w:rsidRPr="000D3217" w:rsidRDefault="001406E3" w:rsidP="00DA3CF6">
            <w:pPr>
              <w:spacing w:after="0" w:line="240" w:lineRule="auto"/>
              <w:rPr>
                <w:rFonts w:ascii="Arial Narrow" w:eastAsia="Times New Roman" w:hAnsi="Arial Narrow" w:cs="Calibri"/>
                <w:b/>
                <w:bCs/>
                <w:color w:val="FFFFFF"/>
                <w:sz w:val="20"/>
                <w:szCs w:val="20"/>
                <w:lang w:eastAsia="pt-BR"/>
              </w:rPr>
            </w:pPr>
            <w:r w:rsidRPr="000D3217">
              <w:rPr>
                <w:rFonts w:ascii="Arial Narrow" w:eastAsia="Times New Roman" w:hAnsi="Arial Narrow" w:cs="Calibri"/>
                <w:b/>
                <w:bCs/>
                <w:color w:val="FFFFFF"/>
                <w:sz w:val="20"/>
                <w:szCs w:val="20"/>
                <w:lang w:eastAsia="pt-BR"/>
              </w:rPr>
              <w:t>Percentual de doadores espontâneos na Hemorrede Pública Estadual</w:t>
            </w:r>
          </w:p>
        </w:tc>
        <w:tc>
          <w:tcPr>
            <w:tcW w:w="1252" w:type="dxa"/>
            <w:tcBorders>
              <w:top w:val="nil"/>
              <w:left w:val="nil"/>
              <w:bottom w:val="single" w:sz="4" w:space="0" w:color="auto"/>
              <w:right w:val="single" w:sz="4" w:space="0" w:color="auto"/>
            </w:tcBorders>
            <w:shd w:val="clear" w:color="000000" w:fill="FFFFFF"/>
            <w:vAlign w:val="center"/>
            <w:hideMark/>
          </w:tcPr>
          <w:p w14:paraId="552AF598" w14:textId="77777777" w:rsidR="001406E3" w:rsidRPr="000D3217" w:rsidRDefault="001406E3" w:rsidP="00DA3CF6">
            <w:pPr>
              <w:spacing w:after="0" w:line="240" w:lineRule="auto"/>
              <w:jc w:val="center"/>
              <w:rPr>
                <w:rFonts w:ascii="Arial Narrow" w:eastAsia="Times New Roman" w:hAnsi="Arial Narrow" w:cs="Calibri"/>
                <w:b/>
                <w:bCs/>
                <w:color w:val="000000"/>
                <w:sz w:val="20"/>
                <w:szCs w:val="20"/>
                <w:lang w:eastAsia="pt-BR"/>
              </w:rPr>
            </w:pPr>
            <w:r w:rsidRPr="000D3217">
              <w:rPr>
                <w:rFonts w:ascii="Arial Narrow" w:eastAsia="Times New Roman" w:hAnsi="Arial Narrow" w:cs="Calibri"/>
                <w:b/>
                <w:bCs/>
                <w:color w:val="000000"/>
                <w:sz w:val="20"/>
                <w:szCs w:val="20"/>
                <w:lang w:eastAsia="pt-BR"/>
              </w:rPr>
              <w:t>&gt;= 75%</w:t>
            </w:r>
          </w:p>
        </w:tc>
        <w:tc>
          <w:tcPr>
            <w:tcW w:w="1252" w:type="dxa"/>
            <w:tcBorders>
              <w:top w:val="nil"/>
              <w:left w:val="nil"/>
              <w:bottom w:val="single" w:sz="4" w:space="0" w:color="auto"/>
              <w:right w:val="single" w:sz="4" w:space="0" w:color="auto"/>
            </w:tcBorders>
            <w:shd w:val="clear" w:color="000000" w:fill="FFFFFF"/>
            <w:vAlign w:val="center"/>
            <w:hideMark/>
          </w:tcPr>
          <w:p w14:paraId="6C1CA906" w14:textId="77777777" w:rsidR="001406E3" w:rsidRPr="000D3217" w:rsidRDefault="001406E3" w:rsidP="00DA3CF6">
            <w:pPr>
              <w:spacing w:after="0" w:line="240" w:lineRule="auto"/>
              <w:jc w:val="center"/>
              <w:rPr>
                <w:rFonts w:ascii="Arial Narrow" w:eastAsia="Times New Roman" w:hAnsi="Arial Narrow" w:cs="Calibri"/>
                <w:color w:val="000000"/>
                <w:sz w:val="20"/>
                <w:szCs w:val="20"/>
                <w:lang w:eastAsia="pt-BR"/>
              </w:rPr>
            </w:pPr>
            <w:r w:rsidRPr="000D3217">
              <w:rPr>
                <w:rFonts w:ascii="Arial Narrow" w:eastAsia="Times New Roman" w:hAnsi="Arial Narrow" w:cs="Calibri"/>
                <w:color w:val="000000"/>
                <w:sz w:val="20"/>
                <w:szCs w:val="20"/>
                <w:lang w:eastAsia="pt-BR"/>
              </w:rPr>
              <w:t>73%</w:t>
            </w:r>
          </w:p>
        </w:tc>
      </w:tr>
      <w:tr w:rsidR="001406E3" w:rsidRPr="00A67764" w14:paraId="40859F65" w14:textId="77777777" w:rsidTr="00DA3CF6">
        <w:trPr>
          <w:trHeight w:val="492"/>
        </w:trPr>
        <w:tc>
          <w:tcPr>
            <w:tcW w:w="6182" w:type="dxa"/>
            <w:tcBorders>
              <w:top w:val="nil"/>
              <w:left w:val="single" w:sz="4" w:space="0" w:color="auto"/>
              <w:bottom w:val="single" w:sz="4" w:space="0" w:color="auto"/>
              <w:right w:val="single" w:sz="4" w:space="0" w:color="auto"/>
            </w:tcBorders>
            <w:shd w:val="clear" w:color="000000" w:fill="FF0000"/>
            <w:vAlign w:val="center"/>
            <w:hideMark/>
          </w:tcPr>
          <w:p w14:paraId="1FBA558F" w14:textId="77777777" w:rsidR="001406E3" w:rsidRPr="000D3217" w:rsidRDefault="001406E3" w:rsidP="00DA3CF6">
            <w:pPr>
              <w:spacing w:after="0" w:line="240" w:lineRule="auto"/>
              <w:rPr>
                <w:rFonts w:ascii="Arial Narrow" w:eastAsia="Times New Roman" w:hAnsi="Arial Narrow" w:cs="Calibri"/>
                <w:b/>
                <w:bCs/>
                <w:color w:val="FFFFFF"/>
                <w:sz w:val="20"/>
                <w:szCs w:val="20"/>
                <w:lang w:eastAsia="pt-BR"/>
              </w:rPr>
            </w:pPr>
            <w:r w:rsidRPr="000D3217">
              <w:rPr>
                <w:rFonts w:ascii="Arial Narrow" w:eastAsia="Times New Roman" w:hAnsi="Arial Narrow" w:cs="Calibri"/>
                <w:b/>
                <w:bCs/>
                <w:color w:val="FFFFFF"/>
                <w:sz w:val="20"/>
                <w:szCs w:val="20"/>
                <w:lang w:eastAsia="pt-BR"/>
              </w:rPr>
              <w:t>Percentual de doadores de repetição na Hemorrede Pública Estadual</w:t>
            </w:r>
          </w:p>
        </w:tc>
        <w:tc>
          <w:tcPr>
            <w:tcW w:w="1252" w:type="dxa"/>
            <w:tcBorders>
              <w:top w:val="nil"/>
              <w:left w:val="nil"/>
              <w:bottom w:val="single" w:sz="4" w:space="0" w:color="auto"/>
              <w:right w:val="single" w:sz="4" w:space="0" w:color="auto"/>
            </w:tcBorders>
            <w:shd w:val="clear" w:color="000000" w:fill="FFFFFF"/>
            <w:vAlign w:val="center"/>
            <w:hideMark/>
          </w:tcPr>
          <w:p w14:paraId="4A71209F" w14:textId="77777777" w:rsidR="001406E3" w:rsidRPr="000D3217" w:rsidRDefault="001406E3" w:rsidP="00DA3CF6">
            <w:pPr>
              <w:spacing w:after="0" w:line="240" w:lineRule="auto"/>
              <w:jc w:val="center"/>
              <w:rPr>
                <w:rFonts w:ascii="Arial Narrow" w:eastAsia="Times New Roman" w:hAnsi="Arial Narrow" w:cs="Calibri"/>
                <w:b/>
                <w:bCs/>
                <w:color w:val="000000"/>
                <w:sz w:val="20"/>
                <w:szCs w:val="20"/>
                <w:lang w:eastAsia="pt-BR"/>
              </w:rPr>
            </w:pPr>
            <w:r w:rsidRPr="000D3217">
              <w:rPr>
                <w:rFonts w:ascii="Arial Narrow" w:eastAsia="Times New Roman" w:hAnsi="Arial Narrow" w:cs="Calibri"/>
                <w:b/>
                <w:bCs/>
                <w:color w:val="000000"/>
                <w:sz w:val="20"/>
                <w:szCs w:val="20"/>
                <w:lang w:eastAsia="pt-BR"/>
              </w:rPr>
              <w:t>&gt;=60 %</w:t>
            </w:r>
          </w:p>
        </w:tc>
        <w:tc>
          <w:tcPr>
            <w:tcW w:w="1252" w:type="dxa"/>
            <w:tcBorders>
              <w:top w:val="nil"/>
              <w:left w:val="nil"/>
              <w:bottom w:val="single" w:sz="4" w:space="0" w:color="auto"/>
              <w:right w:val="single" w:sz="4" w:space="0" w:color="auto"/>
            </w:tcBorders>
            <w:shd w:val="clear" w:color="000000" w:fill="FFFFFF"/>
            <w:vAlign w:val="center"/>
            <w:hideMark/>
          </w:tcPr>
          <w:p w14:paraId="70FD4D26" w14:textId="77777777" w:rsidR="001406E3" w:rsidRPr="000D3217" w:rsidRDefault="001406E3" w:rsidP="00DA3CF6">
            <w:pPr>
              <w:spacing w:after="0" w:line="240" w:lineRule="auto"/>
              <w:jc w:val="center"/>
              <w:rPr>
                <w:rFonts w:ascii="Arial Narrow" w:eastAsia="Times New Roman" w:hAnsi="Arial Narrow" w:cs="Calibri"/>
                <w:color w:val="000000"/>
                <w:sz w:val="20"/>
                <w:szCs w:val="20"/>
                <w:lang w:eastAsia="pt-BR"/>
              </w:rPr>
            </w:pPr>
            <w:r w:rsidRPr="000D3217">
              <w:rPr>
                <w:rFonts w:ascii="Arial Narrow" w:eastAsia="Times New Roman" w:hAnsi="Arial Narrow" w:cs="Calibri"/>
                <w:color w:val="000000"/>
                <w:sz w:val="20"/>
                <w:szCs w:val="20"/>
                <w:lang w:eastAsia="pt-BR"/>
              </w:rPr>
              <w:t>37%</w:t>
            </w:r>
          </w:p>
        </w:tc>
      </w:tr>
      <w:tr w:rsidR="001406E3" w:rsidRPr="00A67764" w14:paraId="23205323" w14:textId="77777777" w:rsidTr="00DA3CF6">
        <w:trPr>
          <w:trHeight w:val="289"/>
        </w:trPr>
        <w:tc>
          <w:tcPr>
            <w:tcW w:w="6182" w:type="dxa"/>
            <w:tcBorders>
              <w:top w:val="nil"/>
              <w:left w:val="single" w:sz="4" w:space="0" w:color="000000"/>
              <w:bottom w:val="single" w:sz="4" w:space="0" w:color="000000"/>
              <w:right w:val="single" w:sz="4" w:space="0" w:color="000000"/>
            </w:tcBorders>
            <w:shd w:val="clear" w:color="666699" w:fill="FF0000"/>
            <w:vAlign w:val="center"/>
            <w:hideMark/>
          </w:tcPr>
          <w:p w14:paraId="6140B171" w14:textId="77777777" w:rsidR="001406E3" w:rsidRPr="000D3217" w:rsidRDefault="001406E3" w:rsidP="00DA3CF6">
            <w:pPr>
              <w:spacing w:after="0" w:line="240" w:lineRule="auto"/>
              <w:rPr>
                <w:rFonts w:ascii="Arial Narrow" w:eastAsia="Times New Roman" w:hAnsi="Arial Narrow" w:cs="Calibri"/>
                <w:b/>
                <w:bCs/>
                <w:color w:val="FFFFFF"/>
                <w:sz w:val="20"/>
                <w:szCs w:val="20"/>
                <w:lang w:eastAsia="pt-BR"/>
              </w:rPr>
            </w:pPr>
            <w:r w:rsidRPr="000D3217">
              <w:rPr>
                <w:rFonts w:ascii="Arial Narrow" w:eastAsia="Times New Roman" w:hAnsi="Arial Narrow" w:cs="Calibri"/>
                <w:b/>
                <w:bCs/>
                <w:color w:val="FFFFFF"/>
                <w:sz w:val="20"/>
                <w:szCs w:val="20"/>
                <w:lang w:eastAsia="pt-BR"/>
              </w:rPr>
              <w:t>Percentual de Qualidade dos Hemocomponentes</w:t>
            </w:r>
          </w:p>
        </w:tc>
        <w:tc>
          <w:tcPr>
            <w:tcW w:w="1252" w:type="dxa"/>
            <w:tcBorders>
              <w:top w:val="nil"/>
              <w:left w:val="nil"/>
              <w:bottom w:val="single" w:sz="4" w:space="0" w:color="auto"/>
              <w:right w:val="single" w:sz="4" w:space="0" w:color="auto"/>
            </w:tcBorders>
            <w:shd w:val="clear" w:color="000000" w:fill="FFFFFF"/>
            <w:vAlign w:val="center"/>
            <w:hideMark/>
          </w:tcPr>
          <w:p w14:paraId="09E42E65" w14:textId="77777777" w:rsidR="001406E3" w:rsidRPr="000D3217" w:rsidRDefault="001406E3" w:rsidP="00DA3CF6">
            <w:pPr>
              <w:spacing w:after="0" w:line="240" w:lineRule="auto"/>
              <w:jc w:val="center"/>
              <w:rPr>
                <w:rFonts w:ascii="Arial Narrow" w:eastAsia="Times New Roman" w:hAnsi="Arial Narrow" w:cs="Calibri"/>
                <w:b/>
                <w:bCs/>
                <w:color w:val="000000"/>
                <w:sz w:val="20"/>
                <w:szCs w:val="20"/>
                <w:lang w:eastAsia="pt-BR"/>
              </w:rPr>
            </w:pPr>
            <w:r w:rsidRPr="000D3217">
              <w:rPr>
                <w:rFonts w:ascii="Arial Narrow" w:eastAsia="Times New Roman" w:hAnsi="Arial Narrow" w:cs="Calibri"/>
                <w:b/>
                <w:bCs/>
                <w:color w:val="000000"/>
                <w:sz w:val="20"/>
                <w:szCs w:val="20"/>
                <w:lang w:eastAsia="pt-BR"/>
              </w:rPr>
              <w:t>&gt;=90 %</w:t>
            </w:r>
          </w:p>
        </w:tc>
        <w:tc>
          <w:tcPr>
            <w:tcW w:w="1252" w:type="dxa"/>
            <w:tcBorders>
              <w:top w:val="nil"/>
              <w:left w:val="nil"/>
              <w:bottom w:val="single" w:sz="4" w:space="0" w:color="auto"/>
              <w:right w:val="single" w:sz="4" w:space="0" w:color="auto"/>
            </w:tcBorders>
            <w:shd w:val="clear" w:color="000000" w:fill="FFFFFF"/>
            <w:vAlign w:val="center"/>
            <w:hideMark/>
          </w:tcPr>
          <w:p w14:paraId="11D49337" w14:textId="77777777" w:rsidR="001406E3" w:rsidRPr="000D3217" w:rsidRDefault="001406E3" w:rsidP="00DA3CF6">
            <w:pPr>
              <w:spacing w:after="0" w:line="240" w:lineRule="auto"/>
              <w:jc w:val="center"/>
              <w:rPr>
                <w:rFonts w:ascii="Arial Narrow" w:eastAsia="Times New Roman" w:hAnsi="Arial Narrow" w:cs="Calibri"/>
                <w:color w:val="000000"/>
                <w:sz w:val="20"/>
                <w:szCs w:val="20"/>
                <w:lang w:eastAsia="pt-BR"/>
              </w:rPr>
            </w:pPr>
            <w:r w:rsidRPr="000D3217">
              <w:rPr>
                <w:rFonts w:ascii="Arial Narrow" w:eastAsia="Times New Roman" w:hAnsi="Arial Narrow" w:cs="Calibri"/>
                <w:color w:val="000000"/>
                <w:sz w:val="20"/>
                <w:szCs w:val="20"/>
                <w:lang w:eastAsia="pt-BR"/>
              </w:rPr>
              <w:t>98%</w:t>
            </w:r>
          </w:p>
        </w:tc>
      </w:tr>
    </w:tbl>
    <w:p w14:paraId="6ABC187E" w14:textId="476253C0" w:rsidR="00D72353" w:rsidRPr="0040204C" w:rsidRDefault="00D72353">
      <w:pPr>
        <w:rPr>
          <w:color w:val="FF0000"/>
          <w:sz w:val="6"/>
          <w:szCs w:val="6"/>
        </w:rPr>
      </w:pPr>
    </w:p>
    <w:p w14:paraId="3FDC93CF" w14:textId="7FA4D06C" w:rsidR="00D72353" w:rsidRDefault="00D72353">
      <w:pPr>
        <w:rPr>
          <w:color w:val="FF0000"/>
          <w:sz w:val="6"/>
          <w:szCs w:val="6"/>
        </w:rPr>
      </w:pPr>
    </w:p>
    <w:tbl>
      <w:tblPr>
        <w:tblpPr w:leftFromText="141" w:rightFromText="141" w:vertAnchor="text" w:horzAnchor="page" w:tblpX="676" w:tblpY="117"/>
        <w:tblW w:w="10743" w:type="dxa"/>
        <w:tblCellMar>
          <w:left w:w="70" w:type="dxa"/>
          <w:right w:w="70" w:type="dxa"/>
        </w:tblCellMar>
        <w:tblLook w:val="04A0" w:firstRow="1" w:lastRow="0" w:firstColumn="1" w:lastColumn="0" w:noHBand="0" w:noVBand="1"/>
      </w:tblPr>
      <w:tblGrid>
        <w:gridCol w:w="1052"/>
        <w:gridCol w:w="804"/>
        <w:gridCol w:w="787"/>
        <w:gridCol w:w="753"/>
        <w:gridCol w:w="650"/>
        <w:gridCol w:w="641"/>
        <w:gridCol w:w="736"/>
        <w:gridCol w:w="667"/>
        <w:gridCol w:w="736"/>
        <w:gridCol w:w="787"/>
        <w:gridCol w:w="736"/>
        <w:gridCol w:w="856"/>
        <w:gridCol w:w="821"/>
        <w:gridCol w:w="752"/>
      </w:tblGrid>
      <w:tr w:rsidR="00203443" w:rsidRPr="00DA3CF6" w14:paraId="4F8F1746" w14:textId="77777777" w:rsidTr="00203443">
        <w:trPr>
          <w:trHeight w:val="260"/>
        </w:trPr>
        <w:tc>
          <w:tcPr>
            <w:tcW w:w="1096" w:type="dxa"/>
            <w:vMerge w:val="restart"/>
            <w:tcBorders>
              <w:top w:val="nil"/>
              <w:left w:val="nil"/>
              <w:bottom w:val="nil"/>
              <w:right w:val="single" w:sz="4" w:space="0" w:color="auto"/>
            </w:tcBorders>
            <w:shd w:val="clear" w:color="666699" w:fill="FF0000"/>
            <w:vAlign w:val="center"/>
            <w:hideMark/>
          </w:tcPr>
          <w:p w14:paraId="04130A63"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HEMOGO</w:t>
            </w:r>
          </w:p>
        </w:tc>
        <w:tc>
          <w:tcPr>
            <w:tcW w:w="804" w:type="dxa"/>
            <w:tcBorders>
              <w:top w:val="single" w:sz="4" w:space="0" w:color="auto"/>
              <w:left w:val="single" w:sz="4" w:space="0" w:color="auto"/>
              <w:bottom w:val="nil"/>
              <w:right w:val="single" w:sz="4" w:space="0" w:color="auto"/>
            </w:tcBorders>
            <w:shd w:val="clear" w:color="FFFFFF" w:fill="FF0000"/>
            <w:vAlign w:val="center"/>
            <w:hideMark/>
          </w:tcPr>
          <w:p w14:paraId="69823448"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JAN</w:t>
            </w:r>
          </w:p>
        </w:tc>
        <w:tc>
          <w:tcPr>
            <w:tcW w:w="787" w:type="dxa"/>
            <w:tcBorders>
              <w:top w:val="single" w:sz="4" w:space="0" w:color="auto"/>
              <w:left w:val="nil"/>
              <w:bottom w:val="nil"/>
              <w:right w:val="single" w:sz="4" w:space="0" w:color="auto"/>
            </w:tcBorders>
            <w:shd w:val="clear" w:color="FFFFFF" w:fill="FF0000"/>
            <w:vAlign w:val="center"/>
            <w:hideMark/>
          </w:tcPr>
          <w:p w14:paraId="431C9076"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FEV</w:t>
            </w:r>
          </w:p>
        </w:tc>
        <w:tc>
          <w:tcPr>
            <w:tcW w:w="753" w:type="dxa"/>
            <w:tcBorders>
              <w:top w:val="single" w:sz="4" w:space="0" w:color="auto"/>
              <w:left w:val="nil"/>
              <w:bottom w:val="nil"/>
              <w:right w:val="single" w:sz="4" w:space="0" w:color="auto"/>
            </w:tcBorders>
            <w:shd w:val="clear" w:color="FFFFFF" w:fill="FF0000"/>
            <w:vAlign w:val="center"/>
            <w:hideMark/>
          </w:tcPr>
          <w:p w14:paraId="39DEE4B2"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MAR</w:t>
            </w:r>
          </w:p>
        </w:tc>
        <w:tc>
          <w:tcPr>
            <w:tcW w:w="650" w:type="dxa"/>
            <w:tcBorders>
              <w:top w:val="single" w:sz="4" w:space="0" w:color="auto"/>
              <w:left w:val="nil"/>
              <w:bottom w:val="nil"/>
              <w:right w:val="single" w:sz="4" w:space="0" w:color="auto"/>
            </w:tcBorders>
            <w:shd w:val="clear" w:color="FFFFFF" w:fill="FF0000"/>
            <w:vAlign w:val="center"/>
            <w:hideMark/>
          </w:tcPr>
          <w:p w14:paraId="36F854BC"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ABR</w:t>
            </w:r>
          </w:p>
        </w:tc>
        <w:tc>
          <w:tcPr>
            <w:tcW w:w="616" w:type="dxa"/>
            <w:tcBorders>
              <w:top w:val="single" w:sz="4" w:space="0" w:color="auto"/>
              <w:left w:val="nil"/>
              <w:bottom w:val="nil"/>
              <w:right w:val="single" w:sz="4" w:space="0" w:color="auto"/>
            </w:tcBorders>
            <w:shd w:val="clear" w:color="FFFFFF" w:fill="FF0000"/>
            <w:vAlign w:val="center"/>
            <w:hideMark/>
          </w:tcPr>
          <w:p w14:paraId="6FD7827E"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MAI</w:t>
            </w:r>
          </w:p>
        </w:tc>
        <w:tc>
          <w:tcPr>
            <w:tcW w:w="736" w:type="dxa"/>
            <w:tcBorders>
              <w:top w:val="single" w:sz="4" w:space="0" w:color="auto"/>
              <w:left w:val="nil"/>
              <w:bottom w:val="nil"/>
              <w:right w:val="single" w:sz="4" w:space="0" w:color="auto"/>
            </w:tcBorders>
            <w:shd w:val="clear" w:color="FFFFFF" w:fill="FF0000"/>
            <w:vAlign w:val="center"/>
            <w:hideMark/>
          </w:tcPr>
          <w:p w14:paraId="39B5FF94"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JUN</w:t>
            </w:r>
          </w:p>
        </w:tc>
        <w:tc>
          <w:tcPr>
            <w:tcW w:w="667" w:type="dxa"/>
            <w:tcBorders>
              <w:top w:val="single" w:sz="4" w:space="0" w:color="auto"/>
              <w:left w:val="nil"/>
              <w:bottom w:val="nil"/>
              <w:right w:val="single" w:sz="4" w:space="0" w:color="auto"/>
            </w:tcBorders>
            <w:shd w:val="clear" w:color="FFFFFF" w:fill="FF0000"/>
            <w:vAlign w:val="center"/>
            <w:hideMark/>
          </w:tcPr>
          <w:p w14:paraId="161AA882"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JUL</w:t>
            </w:r>
          </w:p>
        </w:tc>
        <w:tc>
          <w:tcPr>
            <w:tcW w:w="736" w:type="dxa"/>
            <w:tcBorders>
              <w:top w:val="single" w:sz="4" w:space="0" w:color="auto"/>
              <w:left w:val="nil"/>
              <w:bottom w:val="nil"/>
              <w:right w:val="single" w:sz="4" w:space="0" w:color="auto"/>
            </w:tcBorders>
            <w:shd w:val="clear" w:color="FFFFFF" w:fill="FF0000"/>
            <w:vAlign w:val="center"/>
            <w:hideMark/>
          </w:tcPr>
          <w:p w14:paraId="17BF519B"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AGO</w:t>
            </w:r>
          </w:p>
        </w:tc>
        <w:tc>
          <w:tcPr>
            <w:tcW w:w="787" w:type="dxa"/>
            <w:tcBorders>
              <w:top w:val="single" w:sz="4" w:space="0" w:color="auto"/>
              <w:left w:val="nil"/>
              <w:bottom w:val="nil"/>
              <w:right w:val="single" w:sz="4" w:space="0" w:color="auto"/>
            </w:tcBorders>
            <w:shd w:val="clear" w:color="FFFFFF" w:fill="FF0000"/>
            <w:vAlign w:val="center"/>
            <w:hideMark/>
          </w:tcPr>
          <w:p w14:paraId="21AA5AA3"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SET</w:t>
            </w:r>
          </w:p>
        </w:tc>
        <w:tc>
          <w:tcPr>
            <w:tcW w:w="736" w:type="dxa"/>
            <w:tcBorders>
              <w:top w:val="single" w:sz="4" w:space="0" w:color="auto"/>
              <w:left w:val="nil"/>
              <w:bottom w:val="nil"/>
              <w:right w:val="single" w:sz="4" w:space="0" w:color="auto"/>
            </w:tcBorders>
            <w:shd w:val="clear" w:color="FFFFFF" w:fill="FF0000"/>
            <w:vAlign w:val="center"/>
            <w:hideMark/>
          </w:tcPr>
          <w:p w14:paraId="1F63E2F4"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OUT</w:t>
            </w:r>
          </w:p>
        </w:tc>
        <w:tc>
          <w:tcPr>
            <w:tcW w:w="856" w:type="dxa"/>
            <w:tcBorders>
              <w:top w:val="single" w:sz="4" w:space="0" w:color="auto"/>
              <w:left w:val="nil"/>
              <w:bottom w:val="nil"/>
              <w:right w:val="single" w:sz="4" w:space="0" w:color="auto"/>
            </w:tcBorders>
            <w:shd w:val="clear" w:color="FFFFFF" w:fill="FF0000"/>
            <w:vAlign w:val="center"/>
            <w:hideMark/>
          </w:tcPr>
          <w:p w14:paraId="560665E8"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NOV</w:t>
            </w:r>
          </w:p>
        </w:tc>
        <w:tc>
          <w:tcPr>
            <w:tcW w:w="821" w:type="dxa"/>
            <w:tcBorders>
              <w:top w:val="single" w:sz="4" w:space="0" w:color="auto"/>
              <w:left w:val="nil"/>
              <w:bottom w:val="nil"/>
              <w:right w:val="single" w:sz="4" w:space="0" w:color="auto"/>
            </w:tcBorders>
            <w:shd w:val="clear" w:color="FFFFFF" w:fill="FF0000"/>
            <w:vAlign w:val="center"/>
            <w:hideMark/>
          </w:tcPr>
          <w:p w14:paraId="4E80691F"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DEZ</w:t>
            </w:r>
          </w:p>
        </w:tc>
        <w:tc>
          <w:tcPr>
            <w:tcW w:w="698" w:type="dxa"/>
            <w:tcBorders>
              <w:top w:val="single" w:sz="4" w:space="0" w:color="auto"/>
              <w:left w:val="nil"/>
              <w:bottom w:val="nil"/>
              <w:right w:val="single" w:sz="4" w:space="0" w:color="auto"/>
            </w:tcBorders>
            <w:shd w:val="clear" w:color="FFFFFF" w:fill="FF0000"/>
            <w:vAlign w:val="center"/>
            <w:hideMark/>
          </w:tcPr>
          <w:p w14:paraId="2F4D9D0F"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total</w:t>
            </w:r>
          </w:p>
        </w:tc>
      </w:tr>
      <w:tr w:rsidR="00203443" w:rsidRPr="00DA3CF6" w14:paraId="0A2F07FA" w14:textId="77777777" w:rsidTr="00203443">
        <w:trPr>
          <w:trHeight w:val="273"/>
        </w:trPr>
        <w:tc>
          <w:tcPr>
            <w:tcW w:w="1096" w:type="dxa"/>
            <w:vMerge/>
            <w:tcBorders>
              <w:top w:val="nil"/>
              <w:left w:val="nil"/>
              <w:bottom w:val="nil"/>
              <w:right w:val="single" w:sz="4" w:space="0" w:color="auto"/>
            </w:tcBorders>
            <w:vAlign w:val="center"/>
            <w:hideMark/>
          </w:tcPr>
          <w:p w14:paraId="3F7CB591" w14:textId="77777777" w:rsidR="00203443" w:rsidRPr="00203443" w:rsidRDefault="00203443" w:rsidP="00203443">
            <w:pPr>
              <w:spacing w:after="0" w:line="240" w:lineRule="auto"/>
              <w:rPr>
                <w:rFonts w:ascii="Arial" w:eastAsia="Times New Roman" w:hAnsi="Arial" w:cs="Arial"/>
                <w:b/>
                <w:bCs/>
                <w:color w:val="FFFFFF"/>
                <w:sz w:val="20"/>
                <w:szCs w:val="20"/>
                <w:lang w:eastAsia="pt-BR"/>
              </w:rPr>
            </w:pPr>
          </w:p>
        </w:tc>
        <w:tc>
          <w:tcPr>
            <w:tcW w:w="804" w:type="dxa"/>
            <w:tcBorders>
              <w:top w:val="nil"/>
              <w:left w:val="nil"/>
              <w:bottom w:val="nil"/>
              <w:right w:val="nil"/>
            </w:tcBorders>
            <w:shd w:val="clear" w:color="000000" w:fill="FFFFFF"/>
            <w:noWrap/>
            <w:vAlign w:val="bottom"/>
            <w:hideMark/>
          </w:tcPr>
          <w:p w14:paraId="2E4E4D0D"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787" w:type="dxa"/>
            <w:tcBorders>
              <w:top w:val="nil"/>
              <w:left w:val="nil"/>
              <w:bottom w:val="nil"/>
              <w:right w:val="nil"/>
            </w:tcBorders>
            <w:shd w:val="clear" w:color="000000" w:fill="FFFFFF"/>
            <w:noWrap/>
            <w:vAlign w:val="bottom"/>
            <w:hideMark/>
          </w:tcPr>
          <w:p w14:paraId="0CEEA93E"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753" w:type="dxa"/>
            <w:tcBorders>
              <w:top w:val="nil"/>
              <w:left w:val="nil"/>
              <w:bottom w:val="nil"/>
              <w:right w:val="nil"/>
            </w:tcBorders>
            <w:shd w:val="clear" w:color="000000" w:fill="FFFFFF"/>
            <w:noWrap/>
            <w:vAlign w:val="bottom"/>
            <w:hideMark/>
          </w:tcPr>
          <w:p w14:paraId="3ADF67DF"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650" w:type="dxa"/>
            <w:tcBorders>
              <w:top w:val="nil"/>
              <w:left w:val="nil"/>
              <w:bottom w:val="nil"/>
              <w:right w:val="nil"/>
            </w:tcBorders>
            <w:shd w:val="clear" w:color="000000" w:fill="FFFFFF"/>
            <w:noWrap/>
            <w:vAlign w:val="bottom"/>
            <w:hideMark/>
          </w:tcPr>
          <w:p w14:paraId="27A0A044"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616" w:type="dxa"/>
            <w:tcBorders>
              <w:top w:val="nil"/>
              <w:left w:val="nil"/>
              <w:bottom w:val="nil"/>
              <w:right w:val="nil"/>
            </w:tcBorders>
            <w:shd w:val="clear" w:color="000000" w:fill="FFFFFF"/>
            <w:noWrap/>
            <w:vAlign w:val="bottom"/>
            <w:hideMark/>
          </w:tcPr>
          <w:p w14:paraId="58312AC4"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736" w:type="dxa"/>
            <w:tcBorders>
              <w:top w:val="nil"/>
              <w:left w:val="nil"/>
              <w:bottom w:val="nil"/>
              <w:right w:val="nil"/>
            </w:tcBorders>
            <w:shd w:val="clear" w:color="000000" w:fill="FFFFFF"/>
            <w:noWrap/>
            <w:vAlign w:val="bottom"/>
            <w:hideMark/>
          </w:tcPr>
          <w:p w14:paraId="714287C7"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667" w:type="dxa"/>
            <w:tcBorders>
              <w:top w:val="nil"/>
              <w:left w:val="nil"/>
              <w:bottom w:val="nil"/>
              <w:right w:val="nil"/>
            </w:tcBorders>
            <w:shd w:val="clear" w:color="000000" w:fill="FFFFFF"/>
            <w:noWrap/>
            <w:vAlign w:val="bottom"/>
            <w:hideMark/>
          </w:tcPr>
          <w:p w14:paraId="205FD0AF"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736" w:type="dxa"/>
            <w:tcBorders>
              <w:top w:val="nil"/>
              <w:left w:val="nil"/>
              <w:bottom w:val="nil"/>
              <w:right w:val="nil"/>
            </w:tcBorders>
            <w:shd w:val="clear" w:color="000000" w:fill="FFFFFF"/>
            <w:noWrap/>
            <w:vAlign w:val="bottom"/>
            <w:hideMark/>
          </w:tcPr>
          <w:p w14:paraId="16D598ED"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787" w:type="dxa"/>
            <w:tcBorders>
              <w:top w:val="nil"/>
              <w:left w:val="nil"/>
              <w:bottom w:val="nil"/>
              <w:right w:val="nil"/>
            </w:tcBorders>
            <w:shd w:val="clear" w:color="000000" w:fill="FFFFFF"/>
            <w:noWrap/>
            <w:vAlign w:val="bottom"/>
            <w:hideMark/>
          </w:tcPr>
          <w:p w14:paraId="1B587D4A"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736" w:type="dxa"/>
            <w:tcBorders>
              <w:top w:val="nil"/>
              <w:left w:val="nil"/>
              <w:bottom w:val="nil"/>
              <w:right w:val="nil"/>
            </w:tcBorders>
            <w:shd w:val="clear" w:color="000000" w:fill="FFFFFF"/>
            <w:noWrap/>
            <w:vAlign w:val="bottom"/>
            <w:hideMark/>
          </w:tcPr>
          <w:p w14:paraId="2CCB3469"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856" w:type="dxa"/>
            <w:tcBorders>
              <w:top w:val="nil"/>
              <w:left w:val="nil"/>
              <w:bottom w:val="nil"/>
              <w:right w:val="nil"/>
            </w:tcBorders>
            <w:shd w:val="clear" w:color="000000" w:fill="FFFFFF"/>
            <w:noWrap/>
            <w:vAlign w:val="bottom"/>
            <w:hideMark/>
          </w:tcPr>
          <w:p w14:paraId="0AA66049"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821" w:type="dxa"/>
            <w:tcBorders>
              <w:top w:val="nil"/>
              <w:left w:val="nil"/>
              <w:bottom w:val="nil"/>
              <w:right w:val="nil"/>
            </w:tcBorders>
            <w:shd w:val="clear" w:color="000000" w:fill="FFFFFF"/>
            <w:noWrap/>
            <w:vAlign w:val="bottom"/>
            <w:hideMark/>
          </w:tcPr>
          <w:p w14:paraId="2BC89694"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698" w:type="dxa"/>
            <w:tcBorders>
              <w:top w:val="nil"/>
              <w:left w:val="nil"/>
              <w:bottom w:val="nil"/>
              <w:right w:val="nil"/>
            </w:tcBorders>
            <w:shd w:val="clear" w:color="000000" w:fill="FFFFFF"/>
            <w:noWrap/>
            <w:vAlign w:val="bottom"/>
            <w:hideMark/>
          </w:tcPr>
          <w:p w14:paraId="49457F3C"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r>
      <w:tr w:rsidR="00203443" w:rsidRPr="00DA3CF6" w14:paraId="79E598F6" w14:textId="77777777" w:rsidTr="00203443">
        <w:trPr>
          <w:trHeight w:val="260"/>
        </w:trPr>
        <w:tc>
          <w:tcPr>
            <w:tcW w:w="1096" w:type="dxa"/>
            <w:tcBorders>
              <w:top w:val="nil"/>
              <w:left w:val="nil"/>
              <w:bottom w:val="nil"/>
              <w:right w:val="nil"/>
            </w:tcBorders>
            <w:shd w:val="clear" w:color="666699" w:fill="FF0000"/>
            <w:vAlign w:val="center"/>
            <w:hideMark/>
          </w:tcPr>
          <w:p w14:paraId="4951B9DE" w14:textId="77777777" w:rsidR="00203443" w:rsidRPr="00203443" w:rsidRDefault="00203443" w:rsidP="00203443">
            <w:pPr>
              <w:spacing w:after="0" w:line="240" w:lineRule="auto"/>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Pedido</w:t>
            </w:r>
          </w:p>
        </w:tc>
        <w:tc>
          <w:tcPr>
            <w:tcW w:w="804"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5F544E64"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2.946</w:t>
            </w:r>
          </w:p>
        </w:tc>
        <w:tc>
          <w:tcPr>
            <w:tcW w:w="787" w:type="dxa"/>
            <w:tcBorders>
              <w:top w:val="single" w:sz="8" w:space="0" w:color="auto"/>
              <w:left w:val="nil"/>
              <w:bottom w:val="single" w:sz="4" w:space="0" w:color="auto"/>
              <w:right w:val="single" w:sz="4" w:space="0" w:color="auto"/>
            </w:tcBorders>
            <w:shd w:val="clear" w:color="auto" w:fill="auto"/>
            <w:noWrap/>
            <w:vAlign w:val="center"/>
            <w:hideMark/>
          </w:tcPr>
          <w:p w14:paraId="40503CE0"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2.717</w:t>
            </w:r>
          </w:p>
        </w:tc>
        <w:tc>
          <w:tcPr>
            <w:tcW w:w="753" w:type="dxa"/>
            <w:tcBorders>
              <w:top w:val="single" w:sz="8" w:space="0" w:color="auto"/>
              <w:left w:val="nil"/>
              <w:bottom w:val="single" w:sz="4" w:space="0" w:color="auto"/>
              <w:right w:val="single" w:sz="4" w:space="0" w:color="auto"/>
            </w:tcBorders>
            <w:shd w:val="clear" w:color="auto" w:fill="auto"/>
            <w:noWrap/>
            <w:vAlign w:val="center"/>
            <w:hideMark/>
          </w:tcPr>
          <w:p w14:paraId="613C4274"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2.811</w:t>
            </w:r>
          </w:p>
        </w:tc>
        <w:tc>
          <w:tcPr>
            <w:tcW w:w="650" w:type="dxa"/>
            <w:tcBorders>
              <w:top w:val="single" w:sz="8" w:space="0" w:color="auto"/>
              <w:left w:val="nil"/>
              <w:bottom w:val="single" w:sz="4" w:space="0" w:color="auto"/>
              <w:right w:val="single" w:sz="4" w:space="0" w:color="auto"/>
            </w:tcBorders>
            <w:shd w:val="clear" w:color="auto" w:fill="auto"/>
            <w:noWrap/>
            <w:vAlign w:val="center"/>
            <w:hideMark/>
          </w:tcPr>
          <w:p w14:paraId="5FCE3740"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2.574</w:t>
            </w:r>
          </w:p>
        </w:tc>
        <w:tc>
          <w:tcPr>
            <w:tcW w:w="616" w:type="dxa"/>
            <w:tcBorders>
              <w:top w:val="single" w:sz="8" w:space="0" w:color="auto"/>
              <w:left w:val="nil"/>
              <w:bottom w:val="single" w:sz="4" w:space="0" w:color="auto"/>
              <w:right w:val="single" w:sz="4" w:space="0" w:color="auto"/>
            </w:tcBorders>
            <w:shd w:val="clear" w:color="auto" w:fill="auto"/>
            <w:noWrap/>
            <w:vAlign w:val="center"/>
            <w:hideMark/>
          </w:tcPr>
          <w:p w14:paraId="052A8DA9"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3.046</w:t>
            </w:r>
          </w:p>
        </w:tc>
        <w:tc>
          <w:tcPr>
            <w:tcW w:w="736" w:type="dxa"/>
            <w:tcBorders>
              <w:top w:val="single" w:sz="8" w:space="0" w:color="auto"/>
              <w:left w:val="nil"/>
              <w:bottom w:val="single" w:sz="4" w:space="0" w:color="auto"/>
              <w:right w:val="single" w:sz="4" w:space="0" w:color="auto"/>
            </w:tcBorders>
            <w:shd w:val="clear" w:color="auto" w:fill="auto"/>
            <w:noWrap/>
            <w:vAlign w:val="center"/>
            <w:hideMark/>
          </w:tcPr>
          <w:p w14:paraId="4C894617"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3.482</w:t>
            </w:r>
          </w:p>
        </w:tc>
        <w:tc>
          <w:tcPr>
            <w:tcW w:w="667" w:type="dxa"/>
            <w:tcBorders>
              <w:top w:val="single" w:sz="8" w:space="0" w:color="auto"/>
              <w:left w:val="nil"/>
              <w:bottom w:val="single" w:sz="4" w:space="0" w:color="auto"/>
              <w:right w:val="single" w:sz="4" w:space="0" w:color="auto"/>
            </w:tcBorders>
            <w:shd w:val="clear" w:color="auto" w:fill="auto"/>
            <w:noWrap/>
            <w:vAlign w:val="center"/>
            <w:hideMark/>
          </w:tcPr>
          <w:p w14:paraId="4952B4F3"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3.137</w:t>
            </w:r>
          </w:p>
        </w:tc>
        <w:tc>
          <w:tcPr>
            <w:tcW w:w="736" w:type="dxa"/>
            <w:tcBorders>
              <w:top w:val="single" w:sz="8" w:space="0" w:color="auto"/>
              <w:left w:val="nil"/>
              <w:bottom w:val="single" w:sz="4" w:space="0" w:color="auto"/>
              <w:right w:val="single" w:sz="4" w:space="0" w:color="auto"/>
            </w:tcBorders>
            <w:shd w:val="clear" w:color="auto" w:fill="auto"/>
            <w:noWrap/>
            <w:vAlign w:val="center"/>
            <w:hideMark/>
          </w:tcPr>
          <w:p w14:paraId="04F4AAE5"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3.143</w:t>
            </w:r>
          </w:p>
        </w:tc>
        <w:tc>
          <w:tcPr>
            <w:tcW w:w="787" w:type="dxa"/>
            <w:tcBorders>
              <w:top w:val="single" w:sz="8" w:space="0" w:color="auto"/>
              <w:left w:val="nil"/>
              <w:bottom w:val="single" w:sz="4" w:space="0" w:color="auto"/>
              <w:right w:val="single" w:sz="4" w:space="0" w:color="auto"/>
            </w:tcBorders>
            <w:shd w:val="clear" w:color="auto" w:fill="auto"/>
            <w:noWrap/>
            <w:vAlign w:val="center"/>
            <w:hideMark/>
          </w:tcPr>
          <w:p w14:paraId="394CB3C9"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2.842</w:t>
            </w:r>
          </w:p>
        </w:tc>
        <w:tc>
          <w:tcPr>
            <w:tcW w:w="736" w:type="dxa"/>
            <w:tcBorders>
              <w:top w:val="single" w:sz="8" w:space="0" w:color="auto"/>
              <w:left w:val="nil"/>
              <w:bottom w:val="single" w:sz="4" w:space="0" w:color="auto"/>
              <w:right w:val="single" w:sz="4" w:space="0" w:color="auto"/>
            </w:tcBorders>
            <w:shd w:val="clear" w:color="auto" w:fill="auto"/>
            <w:noWrap/>
            <w:vAlign w:val="center"/>
            <w:hideMark/>
          </w:tcPr>
          <w:p w14:paraId="4E9A0062"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3.000</w:t>
            </w:r>
          </w:p>
        </w:tc>
        <w:tc>
          <w:tcPr>
            <w:tcW w:w="856" w:type="dxa"/>
            <w:tcBorders>
              <w:top w:val="single" w:sz="8" w:space="0" w:color="auto"/>
              <w:left w:val="nil"/>
              <w:bottom w:val="single" w:sz="4" w:space="0" w:color="auto"/>
              <w:right w:val="single" w:sz="4" w:space="0" w:color="auto"/>
            </w:tcBorders>
            <w:shd w:val="clear" w:color="auto" w:fill="auto"/>
            <w:noWrap/>
            <w:vAlign w:val="center"/>
            <w:hideMark/>
          </w:tcPr>
          <w:p w14:paraId="050D8BB1"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2.708</w:t>
            </w:r>
          </w:p>
        </w:tc>
        <w:tc>
          <w:tcPr>
            <w:tcW w:w="821" w:type="dxa"/>
            <w:tcBorders>
              <w:top w:val="single" w:sz="8" w:space="0" w:color="auto"/>
              <w:left w:val="nil"/>
              <w:bottom w:val="single" w:sz="4" w:space="0" w:color="auto"/>
              <w:right w:val="single" w:sz="4" w:space="0" w:color="auto"/>
            </w:tcBorders>
            <w:shd w:val="clear" w:color="auto" w:fill="auto"/>
            <w:noWrap/>
            <w:vAlign w:val="center"/>
            <w:hideMark/>
          </w:tcPr>
          <w:p w14:paraId="73B4C1D7"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3222</w:t>
            </w:r>
          </w:p>
        </w:tc>
        <w:tc>
          <w:tcPr>
            <w:tcW w:w="698" w:type="dxa"/>
            <w:tcBorders>
              <w:top w:val="single" w:sz="8" w:space="0" w:color="auto"/>
              <w:left w:val="nil"/>
              <w:bottom w:val="single" w:sz="4" w:space="0" w:color="auto"/>
              <w:right w:val="single" w:sz="4" w:space="0" w:color="auto"/>
            </w:tcBorders>
            <w:shd w:val="clear" w:color="auto" w:fill="auto"/>
            <w:noWrap/>
            <w:vAlign w:val="center"/>
            <w:hideMark/>
          </w:tcPr>
          <w:p w14:paraId="787D4C50"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35.628</w:t>
            </w:r>
          </w:p>
        </w:tc>
      </w:tr>
      <w:tr w:rsidR="00203443" w:rsidRPr="00DA3CF6" w14:paraId="2F163D08" w14:textId="77777777" w:rsidTr="00203443">
        <w:trPr>
          <w:trHeight w:val="260"/>
        </w:trPr>
        <w:tc>
          <w:tcPr>
            <w:tcW w:w="1096" w:type="dxa"/>
            <w:tcBorders>
              <w:top w:val="nil"/>
              <w:left w:val="nil"/>
              <w:bottom w:val="nil"/>
              <w:right w:val="nil"/>
            </w:tcBorders>
            <w:shd w:val="clear" w:color="666699" w:fill="FF0000"/>
            <w:vAlign w:val="center"/>
            <w:hideMark/>
          </w:tcPr>
          <w:p w14:paraId="782A17F7" w14:textId="77777777" w:rsidR="00203443" w:rsidRPr="00203443" w:rsidRDefault="00203443" w:rsidP="00203443">
            <w:pPr>
              <w:spacing w:after="0" w:line="240" w:lineRule="auto"/>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atendido</w:t>
            </w:r>
          </w:p>
        </w:tc>
        <w:tc>
          <w:tcPr>
            <w:tcW w:w="804" w:type="dxa"/>
            <w:tcBorders>
              <w:top w:val="nil"/>
              <w:left w:val="single" w:sz="8" w:space="0" w:color="auto"/>
              <w:bottom w:val="single" w:sz="4" w:space="0" w:color="auto"/>
              <w:right w:val="single" w:sz="4" w:space="0" w:color="auto"/>
            </w:tcBorders>
            <w:shd w:val="clear" w:color="auto" w:fill="auto"/>
            <w:noWrap/>
            <w:vAlign w:val="center"/>
            <w:hideMark/>
          </w:tcPr>
          <w:p w14:paraId="01E64FA7"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2.447</w:t>
            </w:r>
          </w:p>
        </w:tc>
        <w:tc>
          <w:tcPr>
            <w:tcW w:w="787" w:type="dxa"/>
            <w:tcBorders>
              <w:top w:val="nil"/>
              <w:left w:val="nil"/>
              <w:bottom w:val="single" w:sz="4" w:space="0" w:color="auto"/>
              <w:right w:val="single" w:sz="4" w:space="0" w:color="auto"/>
            </w:tcBorders>
            <w:shd w:val="clear" w:color="auto" w:fill="auto"/>
            <w:noWrap/>
            <w:vAlign w:val="center"/>
            <w:hideMark/>
          </w:tcPr>
          <w:p w14:paraId="7B8A62F3"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2.362</w:t>
            </w:r>
          </w:p>
        </w:tc>
        <w:tc>
          <w:tcPr>
            <w:tcW w:w="753" w:type="dxa"/>
            <w:tcBorders>
              <w:top w:val="nil"/>
              <w:left w:val="nil"/>
              <w:bottom w:val="single" w:sz="4" w:space="0" w:color="auto"/>
              <w:right w:val="single" w:sz="4" w:space="0" w:color="auto"/>
            </w:tcBorders>
            <w:shd w:val="clear" w:color="auto" w:fill="auto"/>
            <w:noWrap/>
            <w:vAlign w:val="center"/>
            <w:hideMark/>
          </w:tcPr>
          <w:p w14:paraId="070307B5"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2.485</w:t>
            </w:r>
          </w:p>
        </w:tc>
        <w:tc>
          <w:tcPr>
            <w:tcW w:w="650" w:type="dxa"/>
            <w:tcBorders>
              <w:top w:val="nil"/>
              <w:left w:val="nil"/>
              <w:bottom w:val="single" w:sz="4" w:space="0" w:color="auto"/>
              <w:right w:val="single" w:sz="4" w:space="0" w:color="auto"/>
            </w:tcBorders>
            <w:shd w:val="clear" w:color="auto" w:fill="auto"/>
            <w:noWrap/>
            <w:vAlign w:val="center"/>
            <w:hideMark/>
          </w:tcPr>
          <w:p w14:paraId="1A4B65E0"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2.560</w:t>
            </w:r>
          </w:p>
        </w:tc>
        <w:tc>
          <w:tcPr>
            <w:tcW w:w="616" w:type="dxa"/>
            <w:tcBorders>
              <w:top w:val="nil"/>
              <w:left w:val="nil"/>
              <w:bottom w:val="single" w:sz="4" w:space="0" w:color="auto"/>
              <w:right w:val="single" w:sz="4" w:space="0" w:color="auto"/>
            </w:tcBorders>
            <w:shd w:val="clear" w:color="auto" w:fill="auto"/>
            <w:noWrap/>
            <w:vAlign w:val="center"/>
            <w:hideMark/>
          </w:tcPr>
          <w:p w14:paraId="599001EA"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3.029</w:t>
            </w:r>
          </w:p>
        </w:tc>
        <w:tc>
          <w:tcPr>
            <w:tcW w:w="736" w:type="dxa"/>
            <w:tcBorders>
              <w:top w:val="nil"/>
              <w:left w:val="nil"/>
              <w:bottom w:val="single" w:sz="4" w:space="0" w:color="auto"/>
              <w:right w:val="single" w:sz="4" w:space="0" w:color="auto"/>
            </w:tcBorders>
            <w:shd w:val="clear" w:color="auto" w:fill="auto"/>
            <w:noWrap/>
            <w:vAlign w:val="center"/>
            <w:hideMark/>
          </w:tcPr>
          <w:p w14:paraId="04A6490D"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3.478</w:t>
            </w:r>
          </w:p>
        </w:tc>
        <w:tc>
          <w:tcPr>
            <w:tcW w:w="667" w:type="dxa"/>
            <w:tcBorders>
              <w:top w:val="nil"/>
              <w:left w:val="nil"/>
              <w:bottom w:val="single" w:sz="4" w:space="0" w:color="auto"/>
              <w:right w:val="single" w:sz="4" w:space="0" w:color="auto"/>
            </w:tcBorders>
            <w:shd w:val="clear" w:color="auto" w:fill="auto"/>
            <w:noWrap/>
            <w:vAlign w:val="center"/>
            <w:hideMark/>
          </w:tcPr>
          <w:p w14:paraId="7A4D1F6E"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3.129</w:t>
            </w:r>
          </w:p>
        </w:tc>
        <w:tc>
          <w:tcPr>
            <w:tcW w:w="736" w:type="dxa"/>
            <w:tcBorders>
              <w:top w:val="nil"/>
              <w:left w:val="nil"/>
              <w:bottom w:val="single" w:sz="4" w:space="0" w:color="auto"/>
              <w:right w:val="single" w:sz="4" w:space="0" w:color="auto"/>
            </w:tcBorders>
            <w:shd w:val="clear" w:color="auto" w:fill="auto"/>
            <w:noWrap/>
            <w:vAlign w:val="center"/>
            <w:hideMark/>
          </w:tcPr>
          <w:p w14:paraId="7BBBC980"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2.802</w:t>
            </w:r>
          </w:p>
        </w:tc>
        <w:tc>
          <w:tcPr>
            <w:tcW w:w="787" w:type="dxa"/>
            <w:tcBorders>
              <w:top w:val="nil"/>
              <w:left w:val="nil"/>
              <w:bottom w:val="single" w:sz="4" w:space="0" w:color="auto"/>
              <w:right w:val="single" w:sz="4" w:space="0" w:color="auto"/>
            </w:tcBorders>
            <w:shd w:val="clear" w:color="auto" w:fill="auto"/>
            <w:noWrap/>
            <w:vAlign w:val="center"/>
            <w:hideMark/>
          </w:tcPr>
          <w:p w14:paraId="6E2E2E28"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2.438</w:t>
            </w:r>
          </w:p>
        </w:tc>
        <w:tc>
          <w:tcPr>
            <w:tcW w:w="736" w:type="dxa"/>
            <w:tcBorders>
              <w:top w:val="nil"/>
              <w:left w:val="nil"/>
              <w:bottom w:val="single" w:sz="4" w:space="0" w:color="auto"/>
              <w:right w:val="single" w:sz="4" w:space="0" w:color="auto"/>
            </w:tcBorders>
            <w:shd w:val="clear" w:color="auto" w:fill="auto"/>
            <w:noWrap/>
            <w:vAlign w:val="center"/>
            <w:hideMark/>
          </w:tcPr>
          <w:p w14:paraId="7CAD9BB4"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2.480</w:t>
            </w:r>
          </w:p>
        </w:tc>
        <w:tc>
          <w:tcPr>
            <w:tcW w:w="856" w:type="dxa"/>
            <w:tcBorders>
              <w:top w:val="nil"/>
              <w:left w:val="nil"/>
              <w:bottom w:val="single" w:sz="4" w:space="0" w:color="auto"/>
              <w:right w:val="single" w:sz="4" w:space="0" w:color="auto"/>
            </w:tcBorders>
            <w:shd w:val="clear" w:color="auto" w:fill="auto"/>
            <w:noWrap/>
            <w:vAlign w:val="center"/>
            <w:hideMark/>
          </w:tcPr>
          <w:p w14:paraId="2B3B4D3D"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2.184</w:t>
            </w:r>
          </w:p>
        </w:tc>
        <w:tc>
          <w:tcPr>
            <w:tcW w:w="821" w:type="dxa"/>
            <w:tcBorders>
              <w:top w:val="nil"/>
              <w:left w:val="nil"/>
              <w:bottom w:val="single" w:sz="4" w:space="0" w:color="auto"/>
              <w:right w:val="single" w:sz="4" w:space="0" w:color="auto"/>
            </w:tcBorders>
            <w:shd w:val="clear" w:color="auto" w:fill="auto"/>
            <w:noWrap/>
            <w:vAlign w:val="center"/>
            <w:hideMark/>
          </w:tcPr>
          <w:p w14:paraId="1D0EF8F3"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2633</w:t>
            </w:r>
          </w:p>
        </w:tc>
        <w:tc>
          <w:tcPr>
            <w:tcW w:w="698" w:type="dxa"/>
            <w:tcBorders>
              <w:top w:val="nil"/>
              <w:left w:val="nil"/>
              <w:bottom w:val="single" w:sz="4" w:space="0" w:color="auto"/>
              <w:right w:val="single" w:sz="4" w:space="0" w:color="auto"/>
            </w:tcBorders>
            <w:shd w:val="clear" w:color="auto" w:fill="auto"/>
            <w:noWrap/>
            <w:vAlign w:val="center"/>
            <w:hideMark/>
          </w:tcPr>
          <w:p w14:paraId="6271494F"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32.027</w:t>
            </w:r>
          </w:p>
        </w:tc>
      </w:tr>
      <w:tr w:rsidR="00203443" w:rsidRPr="00DA3CF6" w14:paraId="617F4679" w14:textId="77777777" w:rsidTr="00203443">
        <w:trPr>
          <w:trHeight w:val="273"/>
        </w:trPr>
        <w:tc>
          <w:tcPr>
            <w:tcW w:w="1096" w:type="dxa"/>
            <w:tcBorders>
              <w:top w:val="nil"/>
              <w:left w:val="nil"/>
              <w:bottom w:val="nil"/>
              <w:right w:val="nil"/>
            </w:tcBorders>
            <w:shd w:val="clear" w:color="666699" w:fill="FF0000"/>
            <w:vAlign w:val="center"/>
            <w:hideMark/>
          </w:tcPr>
          <w:p w14:paraId="033033E0" w14:textId="77777777" w:rsidR="00203443" w:rsidRPr="00203443" w:rsidRDefault="00203443" w:rsidP="00203443">
            <w:pPr>
              <w:spacing w:after="0" w:line="240" w:lineRule="auto"/>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Alcance</w:t>
            </w:r>
          </w:p>
        </w:tc>
        <w:tc>
          <w:tcPr>
            <w:tcW w:w="804" w:type="dxa"/>
            <w:tcBorders>
              <w:top w:val="nil"/>
              <w:left w:val="single" w:sz="8" w:space="0" w:color="auto"/>
              <w:bottom w:val="single" w:sz="8" w:space="0" w:color="auto"/>
              <w:right w:val="single" w:sz="4" w:space="0" w:color="auto"/>
            </w:tcBorders>
            <w:shd w:val="clear" w:color="auto" w:fill="auto"/>
            <w:noWrap/>
            <w:vAlign w:val="center"/>
            <w:hideMark/>
          </w:tcPr>
          <w:p w14:paraId="6B42D54A"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83%</w:t>
            </w:r>
          </w:p>
        </w:tc>
        <w:tc>
          <w:tcPr>
            <w:tcW w:w="787" w:type="dxa"/>
            <w:tcBorders>
              <w:top w:val="nil"/>
              <w:left w:val="nil"/>
              <w:bottom w:val="single" w:sz="8" w:space="0" w:color="auto"/>
              <w:right w:val="single" w:sz="4" w:space="0" w:color="auto"/>
            </w:tcBorders>
            <w:shd w:val="clear" w:color="auto" w:fill="auto"/>
            <w:noWrap/>
            <w:vAlign w:val="center"/>
            <w:hideMark/>
          </w:tcPr>
          <w:p w14:paraId="7DFD6B92"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87%</w:t>
            </w:r>
          </w:p>
        </w:tc>
        <w:tc>
          <w:tcPr>
            <w:tcW w:w="753" w:type="dxa"/>
            <w:tcBorders>
              <w:top w:val="nil"/>
              <w:left w:val="nil"/>
              <w:bottom w:val="single" w:sz="8" w:space="0" w:color="auto"/>
              <w:right w:val="single" w:sz="4" w:space="0" w:color="auto"/>
            </w:tcBorders>
            <w:shd w:val="clear" w:color="auto" w:fill="auto"/>
            <w:noWrap/>
            <w:vAlign w:val="center"/>
            <w:hideMark/>
          </w:tcPr>
          <w:p w14:paraId="7E14C256"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88%</w:t>
            </w:r>
          </w:p>
        </w:tc>
        <w:tc>
          <w:tcPr>
            <w:tcW w:w="650" w:type="dxa"/>
            <w:tcBorders>
              <w:top w:val="nil"/>
              <w:left w:val="nil"/>
              <w:bottom w:val="single" w:sz="8" w:space="0" w:color="auto"/>
              <w:right w:val="single" w:sz="4" w:space="0" w:color="auto"/>
            </w:tcBorders>
            <w:shd w:val="clear" w:color="auto" w:fill="auto"/>
            <w:noWrap/>
            <w:vAlign w:val="center"/>
            <w:hideMark/>
          </w:tcPr>
          <w:p w14:paraId="7D7058A5"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99%</w:t>
            </w:r>
          </w:p>
        </w:tc>
        <w:tc>
          <w:tcPr>
            <w:tcW w:w="616" w:type="dxa"/>
            <w:tcBorders>
              <w:top w:val="nil"/>
              <w:left w:val="nil"/>
              <w:bottom w:val="single" w:sz="8" w:space="0" w:color="auto"/>
              <w:right w:val="single" w:sz="4" w:space="0" w:color="auto"/>
            </w:tcBorders>
            <w:shd w:val="clear" w:color="auto" w:fill="auto"/>
            <w:noWrap/>
            <w:vAlign w:val="center"/>
            <w:hideMark/>
          </w:tcPr>
          <w:p w14:paraId="5A05B870"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99%</w:t>
            </w:r>
          </w:p>
        </w:tc>
        <w:tc>
          <w:tcPr>
            <w:tcW w:w="736" w:type="dxa"/>
            <w:tcBorders>
              <w:top w:val="nil"/>
              <w:left w:val="nil"/>
              <w:bottom w:val="single" w:sz="8" w:space="0" w:color="auto"/>
              <w:right w:val="single" w:sz="4" w:space="0" w:color="auto"/>
            </w:tcBorders>
            <w:shd w:val="clear" w:color="auto" w:fill="auto"/>
            <w:noWrap/>
            <w:vAlign w:val="center"/>
            <w:hideMark/>
          </w:tcPr>
          <w:p w14:paraId="28817C54"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100%</w:t>
            </w:r>
          </w:p>
        </w:tc>
        <w:tc>
          <w:tcPr>
            <w:tcW w:w="667" w:type="dxa"/>
            <w:tcBorders>
              <w:top w:val="nil"/>
              <w:left w:val="nil"/>
              <w:bottom w:val="single" w:sz="8" w:space="0" w:color="auto"/>
              <w:right w:val="single" w:sz="4" w:space="0" w:color="auto"/>
            </w:tcBorders>
            <w:shd w:val="clear" w:color="auto" w:fill="auto"/>
            <w:noWrap/>
            <w:vAlign w:val="center"/>
            <w:hideMark/>
          </w:tcPr>
          <w:p w14:paraId="0A8B5B9D"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100%</w:t>
            </w:r>
          </w:p>
        </w:tc>
        <w:tc>
          <w:tcPr>
            <w:tcW w:w="736" w:type="dxa"/>
            <w:tcBorders>
              <w:top w:val="nil"/>
              <w:left w:val="nil"/>
              <w:bottom w:val="single" w:sz="8" w:space="0" w:color="auto"/>
              <w:right w:val="single" w:sz="4" w:space="0" w:color="auto"/>
            </w:tcBorders>
            <w:shd w:val="clear" w:color="auto" w:fill="auto"/>
            <w:noWrap/>
            <w:vAlign w:val="center"/>
            <w:hideMark/>
          </w:tcPr>
          <w:p w14:paraId="1F465940"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89%</w:t>
            </w:r>
          </w:p>
        </w:tc>
        <w:tc>
          <w:tcPr>
            <w:tcW w:w="787" w:type="dxa"/>
            <w:tcBorders>
              <w:top w:val="nil"/>
              <w:left w:val="nil"/>
              <w:bottom w:val="single" w:sz="8" w:space="0" w:color="auto"/>
              <w:right w:val="single" w:sz="4" w:space="0" w:color="auto"/>
            </w:tcBorders>
            <w:shd w:val="clear" w:color="auto" w:fill="auto"/>
            <w:noWrap/>
            <w:vAlign w:val="center"/>
            <w:hideMark/>
          </w:tcPr>
          <w:p w14:paraId="68DA9D1A"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86%</w:t>
            </w:r>
          </w:p>
        </w:tc>
        <w:tc>
          <w:tcPr>
            <w:tcW w:w="736" w:type="dxa"/>
            <w:tcBorders>
              <w:top w:val="nil"/>
              <w:left w:val="nil"/>
              <w:bottom w:val="single" w:sz="8" w:space="0" w:color="auto"/>
              <w:right w:val="single" w:sz="4" w:space="0" w:color="auto"/>
            </w:tcBorders>
            <w:shd w:val="clear" w:color="auto" w:fill="auto"/>
            <w:noWrap/>
            <w:vAlign w:val="center"/>
            <w:hideMark/>
          </w:tcPr>
          <w:p w14:paraId="25C9D8C5"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83%</w:t>
            </w:r>
          </w:p>
        </w:tc>
        <w:tc>
          <w:tcPr>
            <w:tcW w:w="856" w:type="dxa"/>
            <w:tcBorders>
              <w:top w:val="nil"/>
              <w:left w:val="nil"/>
              <w:bottom w:val="single" w:sz="8" w:space="0" w:color="auto"/>
              <w:right w:val="single" w:sz="4" w:space="0" w:color="auto"/>
            </w:tcBorders>
            <w:shd w:val="clear" w:color="auto" w:fill="auto"/>
            <w:noWrap/>
            <w:vAlign w:val="center"/>
            <w:hideMark/>
          </w:tcPr>
          <w:p w14:paraId="4B8DCDBD"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81%</w:t>
            </w:r>
          </w:p>
        </w:tc>
        <w:tc>
          <w:tcPr>
            <w:tcW w:w="821" w:type="dxa"/>
            <w:tcBorders>
              <w:top w:val="nil"/>
              <w:left w:val="nil"/>
              <w:bottom w:val="single" w:sz="8" w:space="0" w:color="auto"/>
              <w:right w:val="single" w:sz="4" w:space="0" w:color="auto"/>
            </w:tcBorders>
            <w:shd w:val="clear" w:color="auto" w:fill="auto"/>
            <w:noWrap/>
            <w:vAlign w:val="center"/>
            <w:hideMark/>
          </w:tcPr>
          <w:p w14:paraId="1A1AB324"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82%</w:t>
            </w:r>
          </w:p>
        </w:tc>
        <w:tc>
          <w:tcPr>
            <w:tcW w:w="698" w:type="dxa"/>
            <w:tcBorders>
              <w:top w:val="nil"/>
              <w:left w:val="nil"/>
              <w:bottom w:val="single" w:sz="8" w:space="0" w:color="auto"/>
              <w:right w:val="single" w:sz="4" w:space="0" w:color="auto"/>
            </w:tcBorders>
            <w:shd w:val="clear" w:color="auto" w:fill="auto"/>
            <w:noWrap/>
            <w:vAlign w:val="center"/>
            <w:hideMark/>
          </w:tcPr>
          <w:p w14:paraId="0D5719A3"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88%</w:t>
            </w:r>
          </w:p>
        </w:tc>
      </w:tr>
    </w:tbl>
    <w:p w14:paraId="70DCB266" w14:textId="5DB4D3EF" w:rsidR="006E716E" w:rsidRDefault="006E716E">
      <w:pPr>
        <w:rPr>
          <w:color w:val="FF0000"/>
          <w:sz w:val="6"/>
          <w:szCs w:val="6"/>
        </w:rPr>
      </w:pPr>
    </w:p>
    <w:p w14:paraId="7D3372C7" w14:textId="39C73F45" w:rsidR="006E716E" w:rsidRDefault="006E716E">
      <w:pPr>
        <w:rPr>
          <w:color w:val="FF0000"/>
          <w:sz w:val="6"/>
          <w:szCs w:val="6"/>
        </w:rPr>
      </w:pPr>
    </w:p>
    <w:p w14:paraId="2BD30106" w14:textId="58DB1D8B" w:rsidR="006E716E" w:rsidRDefault="006E716E">
      <w:pPr>
        <w:rPr>
          <w:color w:val="FF0000"/>
          <w:sz w:val="6"/>
          <w:szCs w:val="6"/>
        </w:rPr>
      </w:pPr>
    </w:p>
    <w:tbl>
      <w:tblPr>
        <w:tblpPr w:leftFromText="141" w:rightFromText="141" w:vertAnchor="text" w:horzAnchor="page" w:tblpX="706" w:tblpY="120"/>
        <w:tblW w:w="10756" w:type="dxa"/>
        <w:tblCellMar>
          <w:left w:w="70" w:type="dxa"/>
          <w:right w:w="70" w:type="dxa"/>
        </w:tblCellMar>
        <w:tblLook w:val="04A0" w:firstRow="1" w:lastRow="0" w:firstColumn="1" w:lastColumn="0" w:noHBand="0" w:noVBand="1"/>
      </w:tblPr>
      <w:tblGrid>
        <w:gridCol w:w="1118"/>
        <w:gridCol w:w="809"/>
        <w:gridCol w:w="791"/>
        <w:gridCol w:w="757"/>
        <w:gridCol w:w="654"/>
        <w:gridCol w:w="620"/>
        <w:gridCol w:w="740"/>
        <w:gridCol w:w="671"/>
        <w:gridCol w:w="740"/>
        <w:gridCol w:w="791"/>
        <w:gridCol w:w="740"/>
        <w:gridCol w:w="861"/>
        <w:gridCol w:w="826"/>
        <w:gridCol w:w="641"/>
      </w:tblGrid>
      <w:tr w:rsidR="00203443" w:rsidRPr="00203443" w14:paraId="28CFB807" w14:textId="77777777" w:rsidTr="00203443">
        <w:trPr>
          <w:trHeight w:val="265"/>
        </w:trPr>
        <w:tc>
          <w:tcPr>
            <w:tcW w:w="1116" w:type="dxa"/>
            <w:vMerge w:val="restart"/>
            <w:tcBorders>
              <w:top w:val="nil"/>
              <w:left w:val="nil"/>
              <w:bottom w:val="nil"/>
              <w:right w:val="single" w:sz="4" w:space="0" w:color="auto"/>
            </w:tcBorders>
            <w:shd w:val="clear" w:color="666699" w:fill="FF0000"/>
            <w:vAlign w:val="center"/>
            <w:hideMark/>
          </w:tcPr>
          <w:p w14:paraId="68DEF335"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CATALÃO</w:t>
            </w:r>
          </w:p>
        </w:tc>
        <w:tc>
          <w:tcPr>
            <w:tcW w:w="809" w:type="dxa"/>
            <w:tcBorders>
              <w:top w:val="single" w:sz="4" w:space="0" w:color="auto"/>
              <w:left w:val="single" w:sz="4" w:space="0" w:color="auto"/>
              <w:bottom w:val="nil"/>
              <w:right w:val="single" w:sz="4" w:space="0" w:color="auto"/>
            </w:tcBorders>
            <w:shd w:val="clear" w:color="FFFFFF" w:fill="FF0000"/>
            <w:vAlign w:val="center"/>
            <w:hideMark/>
          </w:tcPr>
          <w:p w14:paraId="4C253802"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JAN</w:t>
            </w:r>
          </w:p>
        </w:tc>
        <w:tc>
          <w:tcPr>
            <w:tcW w:w="791" w:type="dxa"/>
            <w:tcBorders>
              <w:top w:val="single" w:sz="4" w:space="0" w:color="auto"/>
              <w:left w:val="nil"/>
              <w:bottom w:val="nil"/>
              <w:right w:val="single" w:sz="4" w:space="0" w:color="auto"/>
            </w:tcBorders>
            <w:shd w:val="clear" w:color="FFFFFF" w:fill="FF0000"/>
            <w:vAlign w:val="center"/>
            <w:hideMark/>
          </w:tcPr>
          <w:p w14:paraId="4AE272F4"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FEV</w:t>
            </w:r>
          </w:p>
        </w:tc>
        <w:tc>
          <w:tcPr>
            <w:tcW w:w="757" w:type="dxa"/>
            <w:tcBorders>
              <w:top w:val="single" w:sz="4" w:space="0" w:color="auto"/>
              <w:left w:val="nil"/>
              <w:bottom w:val="nil"/>
              <w:right w:val="single" w:sz="4" w:space="0" w:color="auto"/>
            </w:tcBorders>
            <w:shd w:val="clear" w:color="FFFFFF" w:fill="FF0000"/>
            <w:vAlign w:val="center"/>
            <w:hideMark/>
          </w:tcPr>
          <w:p w14:paraId="6C60C664"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MAR</w:t>
            </w:r>
          </w:p>
        </w:tc>
        <w:tc>
          <w:tcPr>
            <w:tcW w:w="654" w:type="dxa"/>
            <w:tcBorders>
              <w:top w:val="single" w:sz="4" w:space="0" w:color="auto"/>
              <w:left w:val="nil"/>
              <w:bottom w:val="nil"/>
              <w:right w:val="single" w:sz="4" w:space="0" w:color="auto"/>
            </w:tcBorders>
            <w:shd w:val="clear" w:color="FFFFFF" w:fill="FF0000"/>
            <w:vAlign w:val="center"/>
            <w:hideMark/>
          </w:tcPr>
          <w:p w14:paraId="57A7DCAB"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ABR</w:t>
            </w:r>
          </w:p>
        </w:tc>
        <w:tc>
          <w:tcPr>
            <w:tcW w:w="620" w:type="dxa"/>
            <w:tcBorders>
              <w:top w:val="single" w:sz="4" w:space="0" w:color="auto"/>
              <w:left w:val="nil"/>
              <w:bottom w:val="nil"/>
              <w:right w:val="single" w:sz="4" w:space="0" w:color="auto"/>
            </w:tcBorders>
            <w:shd w:val="clear" w:color="FFFFFF" w:fill="FF0000"/>
            <w:vAlign w:val="center"/>
            <w:hideMark/>
          </w:tcPr>
          <w:p w14:paraId="5DC96D27"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MAI</w:t>
            </w:r>
          </w:p>
        </w:tc>
        <w:tc>
          <w:tcPr>
            <w:tcW w:w="740" w:type="dxa"/>
            <w:tcBorders>
              <w:top w:val="single" w:sz="4" w:space="0" w:color="auto"/>
              <w:left w:val="nil"/>
              <w:bottom w:val="nil"/>
              <w:right w:val="single" w:sz="4" w:space="0" w:color="auto"/>
            </w:tcBorders>
            <w:shd w:val="clear" w:color="FFFFFF" w:fill="FF0000"/>
            <w:vAlign w:val="center"/>
            <w:hideMark/>
          </w:tcPr>
          <w:p w14:paraId="136D53A0"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JUN</w:t>
            </w:r>
          </w:p>
        </w:tc>
        <w:tc>
          <w:tcPr>
            <w:tcW w:w="671" w:type="dxa"/>
            <w:tcBorders>
              <w:top w:val="single" w:sz="4" w:space="0" w:color="auto"/>
              <w:left w:val="nil"/>
              <w:bottom w:val="nil"/>
              <w:right w:val="single" w:sz="4" w:space="0" w:color="auto"/>
            </w:tcBorders>
            <w:shd w:val="clear" w:color="FFFFFF" w:fill="FF0000"/>
            <w:vAlign w:val="center"/>
            <w:hideMark/>
          </w:tcPr>
          <w:p w14:paraId="642DEE86"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JUL</w:t>
            </w:r>
          </w:p>
        </w:tc>
        <w:tc>
          <w:tcPr>
            <w:tcW w:w="740" w:type="dxa"/>
            <w:tcBorders>
              <w:top w:val="single" w:sz="4" w:space="0" w:color="auto"/>
              <w:left w:val="nil"/>
              <w:bottom w:val="nil"/>
              <w:right w:val="single" w:sz="4" w:space="0" w:color="auto"/>
            </w:tcBorders>
            <w:shd w:val="clear" w:color="FFFFFF" w:fill="FF0000"/>
            <w:vAlign w:val="center"/>
            <w:hideMark/>
          </w:tcPr>
          <w:p w14:paraId="51247CDF"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AGO</w:t>
            </w:r>
          </w:p>
        </w:tc>
        <w:tc>
          <w:tcPr>
            <w:tcW w:w="791" w:type="dxa"/>
            <w:tcBorders>
              <w:top w:val="single" w:sz="4" w:space="0" w:color="auto"/>
              <w:left w:val="nil"/>
              <w:bottom w:val="nil"/>
              <w:right w:val="single" w:sz="4" w:space="0" w:color="auto"/>
            </w:tcBorders>
            <w:shd w:val="clear" w:color="FFFFFF" w:fill="FF0000"/>
            <w:vAlign w:val="center"/>
            <w:hideMark/>
          </w:tcPr>
          <w:p w14:paraId="7FD749F4"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SET</w:t>
            </w:r>
          </w:p>
        </w:tc>
        <w:tc>
          <w:tcPr>
            <w:tcW w:w="740" w:type="dxa"/>
            <w:tcBorders>
              <w:top w:val="single" w:sz="4" w:space="0" w:color="auto"/>
              <w:left w:val="nil"/>
              <w:bottom w:val="nil"/>
              <w:right w:val="single" w:sz="4" w:space="0" w:color="auto"/>
            </w:tcBorders>
            <w:shd w:val="clear" w:color="FFFFFF" w:fill="FF0000"/>
            <w:vAlign w:val="center"/>
            <w:hideMark/>
          </w:tcPr>
          <w:p w14:paraId="013D18C5"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OUT</w:t>
            </w:r>
          </w:p>
        </w:tc>
        <w:tc>
          <w:tcPr>
            <w:tcW w:w="861" w:type="dxa"/>
            <w:tcBorders>
              <w:top w:val="single" w:sz="4" w:space="0" w:color="auto"/>
              <w:left w:val="nil"/>
              <w:bottom w:val="nil"/>
              <w:right w:val="single" w:sz="4" w:space="0" w:color="auto"/>
            </w:tcBorders>
            <w:shd w:val="clear" w:color="FFFFFF" w:fill="FF0000"/>
            <w:vAlign w:val="center"/>
            <w:hideMark/>
          </w:tcPr>
          <w:p w14:paraId="1FEBEC40"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NOV</w:t>
            </w:r>
          </w:p>
        </w:tc>
        <w:tc>
          <w:tcPr>
            <w:tcW w:w="826" w:type="dxa"/>
            <w:tcBorders>
              <w:top w:val="single" w:sz="4" w:space="0" w:color="auto"/>
              <w:left w:val="nil"/>
              <w:bottom w:val="nil"/>
              <w:right w:val="single" w:sz="4" w:space="0" w:color="auto"/>
            </w:tcBorders>
            <w:shd w:val="clear" w:color="FFFFFF" w:fill="FF0000"/>
            <w:vAlign w:val="center"/>
            <w:hideMark/>
          </w:tcPr>
          <w:p w14:paraId="38D30CF2"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DEZ</w:t>
            </w:r>
          </w:p>
        </w:tc>
        <w:tc>
          <w:tcPr>
            <w:tcW w:w="640" w:type="dxa"/>
            <w:tcBorders>
              <w:top w:val="single" w:sz="4" w:space="0" w:color="auto"/>
              <w:left w:val="nil"/>
              <w:bottom w:val="nil"/>
              <w:right w:val="single" w:sz="4" w:space="0" w:color="auto"/>
            </w:tcBorders>
            <w:shd w:val="clear" w:color="FFFFFF" w:fill="FF0000"/>
            <w:vAlign w:val="center"/>
            <w:hideMark/>
          </w:tcPr>
          <w:p w14:paraId="13A48003"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total</w:t>
            </w:r>
          </w:p>
        </w:tc>
      </w:tr>
      <w:tr w:rsidR="00203443" w:rsidRPr="00203443" w14:paraId="391FB943" w14:textId="77777777" w:rsidTr="00203443">
        <w:trPr>
          <w:trHeight w:val="278"/>
        </w:trPr>
        <w:tc>
          <w:tcPr>
            <w:tcW w:w="1116" w:type="dxa"/>
            <w:vMerge/>
            <w:tcBorders>
              <w:top w:val="nil"/>
              <w:left w:val="nil"/>
              <w:bottom w:val="nil"/>
              <w:right w:val="single" w:sz="4" w:space="0" w:color="auto"/>
            </w:tcBorders>
            <w:vAlign w:val="center"/>
            <w:hideMark/>
          </w:tcPr>
          <w:p w14:paraId="43D39C37" w14:textId="77777777" w:rsidR="00203443" w:rsidRPr="00203443" w:rsidRDefault="00203443" w:rsidP="00203443">
            <w:pPr>
              <w:spacing w:after="0" w:line="240" w:lineRule="auto"/>
              <w:rPr>
                <w:rFonts w:ascii="Arial" w:eastAsia="Times New Roman" w:hAnsi="Arial" w:cs="Arial"/>
                <w:b/>
                <w:bCs/>
                <w:color w:val="FFFFFF"/>
                <w:sz w:val="20"/>
                <w:szCs w:val="20"/>
                <w:lang w:eastAsia="pt-BR"/>
              </w:rPr>
            </w:pPr>
          </w:p>
        </w:tc>
        <w:tc>
          <w:tcPr>
            <w:tcW w:w="809" w:type="dxa"/>
            <w:tcBorders>
              <w:top w:val="nil"/>
              <w:left w:val="nil"/>
              <w:bottom w:val="nil"/>
              <w:right w:val="nil"/>
            </w:tcBorders>
            <w:shd w:val="clear" w:color="000000" w:fill="FFFFFF"/>
            <w:noWrap/>
            <w:vAlign w:val="bottom"/>
            <w:hideMark/>
          </w:tcPr>
          <w:p w14:paraId="281CC23F"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791" w:type="dxa"/>
            <w:tcBorders>
              <w:top w:val="nil"/>
              <w:left w:val="nil"/>
              <w:bottom w:val="nil"/>
              <w:right w:val="nil"/>
            </w:tcBorders>
            <w:shd w:val="clear" w:color="000000" w:fill="FFFFFF"/>
            <w:noWrap/>
            <w:vAlign w:val="bottom"/>
            <w:hideMark/>
          </w:tcPr>
          <w:p w14:paraId="7254C3AD"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757" w:type="dxa"/>
            <w:tcBorders>
              <w:top w:val="nil"/>
              <w:left w:val="nil"/>
              <w:bottom w:val="nil"/>
              <w:right w:val="nil"/>
            </w:tcBorders>
            <w:shd w:val="clear" w:color="000000" w:fill="FFFFFF"/>
            <w:noWrap/>
            <w:vAlign w:val="bottom"/>
            <w:hideMark/>
          </w:tcPr>
          <w:p w14:paraId="38E3A70E"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654" w:type="dxa"/>
            <w:tcBorders>
              <w:top w:val="nil"/>
              <w:left w:val="nil"/>
              <w:bottom w:val="nil"/>
              <w:right w:val="nil"/>
            </w:tcBorders>
            <w:shd w:val="clear" w:color="000000" w:fill="FFFFFF"/>
            <w:noWrap/>
            <w:vAlign w:val="bottom"/>
            <w:hideMark/>
          </w:tcPr>
          <w:p w14:paraId="108C8A72"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620" w:type="dxa"/>
            <w:tcBorders>
              <w:top w:val="nil"/>
              <w:left w:val="nil"/>
              <w:bottom w:val="nil"/>
              <w:right w:val="nil"/>
            </w:tcBorders>
            <w:shd w:val="clear" w:color="000000" w:fill="FFFFFF"/>
            <w:noWrap/>
            <w:vAlign w:val="bottom"/>
            <w:hideMark/>
          </w:tcPr>
          <w:p w14:paraId="7AA80064"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740" w:type="dxa"/>
            <w:tcBorders>
              <w:top w:val="nil"/>
              <w:left w:val="nil"/>
              <w:bottom w:val="nil"/>
              <w:right w:val="nil"/>
            </w:tcBorders>
            <w:shd w:val="clear" w:color="000000" w:fill="FFFFFF"/>
            <w:noWrap/>
            <w:vAlign w:val="bottom"/>
            <w:hideMark/>
          </w:tcPr>
          <w:p w14:paraId="1A23F963"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671" w:type="dxa"/>
            <w:tcBorders>
              <w:top w:val="nil"/>
              <w:left w:val="nil"/>
              <w:bottom w:val="nil"/>
              <w:right w:val="nil"/>
            </w:tcBorders>
            <w:shd w:val="clear" w:color="000000" w:fill="FFFFFF"/>
            <w:noWrap/>
            <w:vAlign w:val="bottom"/>
            <w:hideMark/>
          </w:tcPr>
          <w:p w14:paraId="71230495"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740" w:type="dxa"/>
            <w:tcBorders>
              <w:top w:val="nil"/>
              <w:left w:val="nil"/>
              <w:bottom w:val="nil"/>
              <w:right w:val="nil"/>
            </w:tcBorders>
            <w:shd w:val="clear" w:color="000000" w:fill="FFFFFF"/>
            <w:noWrap/>
            <w:vAlign w:val="bottom"/>
            <w:hideMark/>
          </w:tcPr>
          <w:p w14:paraId="6773BC1E"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791" w:type="dxa"/>
            <w:tcBorders>
              <w:top w:val="nil"/>
              <w:left w:val="nil"/>
              <w:bottom w:val="nil"/>
              <w:right w:val="nil"/>
            </w:tcBorders>
            <w:shd w:val="clear" w:color="000000" w:fill="FFFFFF"/>
            <w:noWrap/>
            <w:vAlign w:val="bottom"/>
            <w:hideMark/>
          </w:tcPr>
          <w:p w14:paraId="5E04ABA1"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740" w:type="dxa"/>
            <w:tcBorders>
              <w:top w:val="nil"/>
              <w:left w:val="nil"/>
              <w:bottom w:val="nil"/>
              <w:right w:val="nil"/>
            </w:tcBorders>
            <w:shd w:val="clear" w:color="000000" w:fill="FFFFFF"/>
            <w:noWrap/>
            <w:vAlign w:val="bottom"/>
            <w:hideMark/>
          </w:tcPr>
          <w:p w14:paraId="74392C6E"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861" w:type="dxa"/>
            <w:tcBorders>
              <w:top w:val="nil"/>
              <w:left w:val="nil"/>
              <w:bottom w:val="nil"/>
              <w:right w:val="nil"/>
            </w:tcBorders>
            <w:shd w:val="clear" w:color="000000" w:fill="FFFFFF"/>
            <w:noWrap/>
            <w:vAlign w:val="bottom"/>
            <w:hideMark/>
          </w:tcPr>
          <w:p w14:paraId="506A7C35"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826" w:type="dxa"/>
            <w:tcBorders>
              <w:top w:val="nil"/>
              <w:left w:val="nil"/>
              <w:bottom w:val="nil"/>
              <w:right w:val="nil"/>
            </w:tcBorders>
            <w:shd w:val="clear" w:color="000000" w:fill="FFFFFF"/>
            <w:noWrap/>
            <w:vAlign w:val="bottom"/>
            <w:hideMark/>
          </w:tcPr>
          <w:p w14:paraId="202BEE06"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640" w:type="dxa"/>
            <w:tcBorders>
              <w:top w:val="nil"/>
              <w:left w:val="nil"/>
              <w:bottom w:val="nil"/>
              <w:right w:val="nil"/>
            </w:tcBorders>
            <w:shd w:val="clear" w:color="000000" w:fill="FFFFFF"/>
            <w:noWrap/>
            <w:vAlign w:val="bottom"/>
            <w:hideMark/>
          </w:tcPr>
          <w:p w14:paraId="50571DD1"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r>
      <w:tr w:rsidR="00203443" w:rsidRPr="00203443" w14:paraId="73FBCD9E" w14:textId="77777777" w:rsidTr="00203443">
        <w:trPr>
          <w:trHeight w:val="265"/>
        </w:trPr>
        <w:tc>
          <w:tcPr>
            <w:tcW w:w="1116" w:type="dxa"/>
            <w:tcBorders>
              <w:top w:val="nil"/>
              <w:left w:val="nil"/>
              <w:bottom w:val="nil"/>
              <w:right w:val="nil"/>
            </w:tcBorders>
            <w:shd w:val="clear" w:color="666699" w:fill="FF0000"/>
            <w:vAlign w:val="center"/>
            <w:hideMark/>
          </w:tcPr>
          <w:p w14:paraId="11130D1E" w14:textId="77777777" w:rsidR="00203443" w:rsidRPr="00203443" w:rsidRDefault="00203443" w:rsidP="00203443">
            <w:pPr>
              <w:spacing w:after="0" w:line="240" w:lineRule="auto"/>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Pedido</w:t>
            </w:r>
          </w:p>
        </w:tc>
        <w:tc>
          <w:tcPr>
            <w:tcW w:w="809"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22EB0035"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191</w:t>
            </w:r>
          </w:p>
        </w:tc>
        <w:tc>
          <w:tcPr>
            <w:tcW w:w="791" w:type="dxa"/>
            <w:tcBorders>
              <w:top w:val="single" w:sz="8" w:space="0" w:color="auto"/>
              <w:left w:val="nil"/>
              <w:bottom w:val="single" w:sz="4" w:space="0" w:color="auto"/>
              <w:right w:val="single" w:sz="4" w:space="0" w:color="auto"/>
            </w:tcBorders>
            <w:shd w:val="clear" w:color="auto" w:fill="auto"/>
            <w:noWrap/>
            <w:vAlign w:val="center"/>
            <w:hideMark/>
          </w:tcPr>
          <w:p w14:paraId="2C73AF99"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206</w:t>
            </w:r>
          </w:p>
        </w:tc>
        <w:tc>
          <w:tcPr>
            <w:tcW w:w="757" w:type="dxa"/>
            <w:tcBorders>
              <w:top w:val="single" w:sz="8" w:space="0" w:color="auto"/>
              <w:left w:val="nil"/>
              <w:bottom w:val="single" w:sz="4" w:space="0" w:color="auto"/>
              <w:right w:val="single" w:sz="4" w:space="0" w:color="auto"/>
            </w:tcBorders>
            <w:shd w:val="clear" w:color="auto" w:fill="auto"/>
            <w:noWrap/>
            <w:vAlign w:val="center"/>
            <w:hideMark/>
          </w:tcPr>
          <w:p w14:paraId="6D2438DA"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315</w:t>
            </w:r>
          </w:p>
        </w:tc>
        <w:tc>
          <w:tcPr>
            <w:tcW w:w="654" w:type="dxa"/>
            <w:tcBorders>
              <w:top w:val="single" w:sz="8" w:space="0" w:color="auto"/>
              <w:left w:val="nil"/>
              <w:bottom w:val="single" w:sz="4" w:space="0" w:color="auto"/>
              <w:right w:val="single" w:sz="4" w:space="0" w:color="auto"/>
            </w:tcBorders>
            <w:shd w:val="clear" w:color="auto" w:fill="auto"/>
            <w:noWrap/>
            <w:vAlign w:val="center"/>
            <w:hideMark/>
          </w:tcPr>
          <w:p w14:paraId="21A5ECD9"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326</w:t>
            </w:r>
          </w:p>
        </w:tc>
        <w:tc>
          <w:tcPr>
            <w:tcW w:w="620" w:type="dxa"/>
            <w:tcBorders>
              <w:top w:val="single" w:sz="8" w:space="0" w:color="auto"/>
              <w:left w:val="nil"/>
              <w:bottom w:val="single" w:sz="4" w:space="0" w:color="auto"/>
              <w:right w:val="single" w:sz="4" w:space="0" w:color="auto"/>
            </w:tcBorders>
            <w:shd w:val="clear" w:color="auto" w:fill="auto"/>
            <w:noWrap/>
            <w:vAlign w:val="center"/>
            <w:hideMark/>
          </w:tcPr>
          <w:p w14:paraId="757BF8CD"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227</w:t>
            </w:r>
          </w:p>
        </w:tc>
        <w:tc>
          <w:tcPr>
            <w:tcW w:w="740" w:type="dxa"/>
            <w:tcBorders>
              <w:top w:val="single" w:sz="8" w:space="0" w:color="auto"/>
              <w:left w:val="nil"/>
              <w:bottom w:val="single" w:sz="4" w:space="0" w:color="auto"/>
              <w:right w:val="single" w:sz="4" w:space="0" w:color="auto"/>
            </w:tcBorders>
            <w:shd w:val="clear" w:color="auto" w:fill="auto"/>
            <w:noWrap/>
            <w:vAlign w:val="center"/>
            <w:hideMark/>
          </w:tcPr>
          <w:p w14:paraId="3004C49D"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244</w:t>
            </w:r>
          </w:p>
        </w:tc>
        <w:tc>
          <w:tcPr>
            <w:tcW w:w="671" w:type="dxa"/>
            <w:tcBorders>
              <w:top w:val="single" w:sz="8" w:space="0" w:color="auto"/>
              <w:left w:val="nil"/>
              <w:bottom w:val="single" w:sz="4" w:space="0" w:color="auto"/>
              <w:right w:val="single" w:sz="4" w:space="0" w:color="auto"/>
            </w:tcBorders>
            <w:shd w:val="clear" w:color="auto" w:fill="auto"/>
            <w:noWrap/>
            <w:vAlign w:val="center"/>
            <w:hideMark/>
          </w:tcPr>
          <w:p w14:paraId="41F7837E"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177</w:t>
            </w:r>
          </w:p>
        </w:tc>
        <w:tc>
          <w:tcPr>
            <w:tcW w:w="740" w:type="dxa"/>
            <w:tcBorders>
              <w:top w:val="single" w:sz="8" w:space="0" w:color="auto"/>
              <w:left w:val="nil"/>
              <w:bottom w:val="single" w:sz="4" w:space="0" w:color="auto"/>
              <w:right w:val="single" w:sz="4" w:space="0" w:color="auto"/>
            </w:tcBorders>
            <w:shd w:val="clear" w:color="auto" w:fill="auto"/>
            <w:noWrap/>
            <w:vAlign w:val="center"/>
            <w:hideMark/>
          </w:tcPr>
          <w:p w14:paraId="4F7C450D"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229</w:t>
            </w:r>
          </w:p>
        </w:tc>
        <w:tc>
          <w:tcPr>
            <w:tcW w:w="791" w:type="dxa"/>
            <w:tcBorders>
              <w:top w:val="single" w:sz="8" w:space="0" w:color="auto"/>
              <w:left w:val="nil"/>
              <w:bottom w:val="single" w:sz="4" w:space="0" w:color="auto"/>
              <w:right w:val="single" w:sz="4" w:space="0" w:color="auto"/>
            </w:tcBorders>
            <w:shd w:val="clear" w:color="auto" w:fill="auto"/>
            <w:noWrap/>
            <w:vAlign w:val="center"/>
            <w:hideMark/>
          </w:tcPr>
          <w:p w14:paraId="6D71DA1D"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213</w:t>
            </w:r>
          </w:p>
        </w:tc>
        <w:tc>
          <w:tcPr>
            <w:tcW w:w="740" w:type="dxa"/>
            <w:tcBorders>
              <w:top w:val="single" w:sz="8" w:space="0" w:color="auto"/>
              <w:left w:val="nil"/>
              <w:bottom w:val="single" w:sz="4" w:space="0" w:color="auto"/>
              <w:right w:val="single" w:sz="4" w:space="0" w:color="auto"/>
            </w:tcBorders>
            <w:shd w:val="clear" w:color="auto" w:fill="auto"/>
            <w:noWrap/>
            <w:vAlign w:val="center"/>
            <w:hideMark/>
          </w:tcPr>
          <w:p w14:paraId="43C974EF"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289</w:t>
            </w:r>
          </w:p>
        </w:tc>
        <w:tc>
          <w:tcPr>
            <w:tcW w:w="861" w:type="dxa"/>
            <w:tcBorders>
              <w:top w:val="single" w:sz="8" w:space="0" w:color="auto"/>
              <w:left w:val="nil"/>
              <w:bottom w:val="single" w:sz="4" w:space="0" w:color="auto"/>
              <w:right w:val="single" w:sz="4" w:space="0" w:color="auto"/>
            </w:tcBorders>
            <w:shd w:val="clear" w:color="auto" w:fill="auto"/>
            <w:noWrap/>
            <w:vAlign w:val="center"/>
            <w:hideMark/>
          </w:tcPr>
          <w:p w14:paraId="2297CBF8"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296</w:t>
            </w:r>
          </w:p>
        </w:tc>
        <w:tc>
          <w:tcPr>
            <w:tcW w:w="826" w:type="dxa"/>
            <w:tcBorders>
              <w:top w:val="single" w:sz="8" w:space="0" w:color="auto"/>
              <w:left w:val="nil"/>
              <w:bottom w:val="single" w:sz="4" w:space="0" w:color="auto"/>
              <w:right w:val="single" w:sz="4" w:space="0" w:color="auto"/>
            </w:tcBorders>
            <w:shd w:val="clear" w:color="auto" w:fill="auto"/>
            <w:noWrap/>
            <w:vAlign w:val="center"/>
            <w:hideMark/>
          </w:tcPr>
          <w:p w14:paraId="3478A616"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354</w:t>
            </w:r>
          </w:p>
        </w:tc>
        <w:tc>
          <w:tcPr>
            <w:tcW w:w="640" w:type="dxa"/>
            <w:tcBorders>
              <w:top w:val="single" w:sz="8" w:space="0" w:color="auto"/>
              <w:left w:val="nil"/>
              <w:bottom w:val="single" w:sz="4" w:space="0" w:color="auto"/>
              <w:right w:val="single" w:sz="4" w:space="0" w:color="auto"/>
            </w:tcBorders>
            <w:shd w:val="clear" w:color="auto" w:fill="auto"/>
            <w:noWrap/>
            <w:vAlign w:val="center"/>
            <w:hideMark/>
          </w:tcPr>
          <w:p w14:paraId="13886E4A"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3.067</w:t>
            </w:r>
          </w:p>
        </w:tc>
      </w:tr>
      <w:tr w:rsidR="00203443" w:rsidRPr="00203443" w14:paraId="40D37A73" w14:textId="77777777" w:rsidTr="00203443">
        <w:trPr>
          <w:trHeight w:val="265"/>
        </w:trPr>
        <w:tc>
          <w:tcPr>
            <w:tcW w:w="1116" w:type="dxa"/>
            <w:tcBorders>
              <w:top w:val="nil"/>
              <w:left w:val="nil"/>
              <w:bottom w:val="nil"/>
              <w:right w:val="nil"/>
            </w:tcBorders>
            <w:shd w:val="clear" w:color="666699" w:fill="FF0000"/>
            <w:vAlign w:val="center"/>
            <w:hideMark/>
          </w:tcPr>
          <w:p w14:paraId="1E0C2435" w14:textId="77777777" w:rsidR="00203443" w:rsidRPr="00203443" w:rsidRDefault="00203443" w:rsidP="00203443">
            <w:pPr>
              <w:spacing w:after="0" w:line="240" w:lineRule="auto"/>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atendido</w:t>
            </w:r>
          </w:p>
        </w:tc>
        <w:tc>
          <w:tcPr>
            <w:tcW w:w="809" w:type="dxa"/>
            <w:tcBorders>
              <w:top w:val="nil"/>
              <w:left w:val="single" w:sz="8" w:space="0" w:color="auto"/>
              <w:bottom w:val="single" w:sz="4" w:space="0" w:color="auto"/>
              <w:right w:val="single" w:sz="4" w:space="0" w:color="auto"/>
            </w:tcBorders>
            <w:shd w:val="clear" w:color="auto" w:fill="auto"/>
            <w:noWrap/>
            <w:vAlign w:val="center"/>
            <w:hideMark/>
          </w:tcPr>
          <w:p w14:paraId="52D5B7D4"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188</w:t>
            </w:r>
          </w:p>
        </w:tc>
        <w:tc>
          <w:tcPr>
            <w:tcW w:w="791" w:type="dxa"/>
            <w:tcBorders>
              <w:top w:val="nil"/>
              <w:left w:val="nil"/>
              <w:bottom w:val="single" w:sz="4" w:space="0" w:color="auto"/>
              <w:right w:val="single" w:sz="4" w:space="0" w:color="auto"/>
            </w:tcBorders>
            <w:shd w:val="clear" w:color="auto" w:fill="auto"/>
            <w:noWrap/>
            <w:vAlign w:val="center"/>
            <w:hideMark/>
          </w:tcPr>
          <w:p w14:paraId="6BFA3128"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204</w:t>
            </w:r>
          </w:p>
        </w:tc>
        <w:tc>
          <w:tcPr>
            <w:tcW w:w="757" w:type="dxa"/>
            <w:tcBorders>
              <w:top w:val="nil"/>
              <w:left w:val="nil"/>
              <w:bottom w:val="single" w:sz="4" w:space="0" w:color="auto"/>
              <w:right w:val="single" w:sz="4" w:space="0" w:color="auto"/>
            </w:tcBorders>
            <w:shd w:val="clear" w:color="auto" w:fill="auto"/>
            <w:noWrap/>
            <w:vAlign w:val="center"/>
            <w:hideMark/>
          </w:tcPr>
          <w:p w14:paraId="783CB002"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294</w:t>
            </w:r>
          </w:p>
        </w:tc>
        <w:tc>
          <w:tcPr>
            <w:tcW w:w="654" w:type="dxa"/>
            <w:tcBorders>
              <w:top w:val="nil"/>
              <w:left w:val="nil"/>
              <w:bottom w:val="single" w:sz="4" w:space="0" w:color="auto"/>
              <w:right w:val="single" w:sz="4" w:space="0" w:color="auto"/>
            </w:tcBorders>
            <w:shd w:val="clear" w:color="auto" w:fill="auto"/>
            <w:noWrap/>
            <w:vAlign w:val="center"/>
            <w:hideMark/>
          </w:tcPr>
          <w:p w14:paraId="4B392CE5"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300</w:t>
            </w:r>
          </w:p>
        </w:tc>
        <w:tc>
          <w:tcPr>
            <w:tcW w:w="620" w:type="dxa"/>
            <w:tcBorders>
              <w:top w:val="nil"/>
              <w:left w:val="nil"/>
              <w:bottom w:val="single" w:sz="4" w:space="0" w:color="auto"/>
              <w:right w:val="single" w:sz="4" w:space="0" w:color="auto"/>
            </w:tcBorders>
            <w:shd w:val="clear" w:color="auto" w:fill="auto"/>
            <w:noWrap/>
            <w:vAlign w:val="center"/>
            <w:hideMark/>
          </w:tcPr>
          <w:p w14:paraId="6B7C23E2"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213</w:t>
            </w:r>
          </w:p>
        </w:tc>
        <w:tc>
          <w:tcPr>
            <w:tcW w:w="740" w:type="dxa"/>
            <w:tcBorders>
              <w:top w:val="nil"/>
              <w:left w:val="nil"/>
              <w:bottom w:val="single" w:sz="4" w:space="0" w:color="auto"/>
              <w:right w:val="single" w:sz="4" w:space="0" w:color="auto"/>
            </w:tcBorders>
            <w:shd w:val="clear" w:color="auto" w:fill="auto"/>
            <w:noWrap/>
            <w:vAlign w:val="center"/>
            <w:hideMark/>
          </w:tcPr>
          <w:p w14:paraId="14797503"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233</w:t>
            </w:r>
          </w:p>
        </w:tc>
        <w:tc>
          <w:tcPr>
            <w:tcW w:w="671" w:type="dxa"/>
            <w:tcBorders>
              <w:top w:val="nil"/>
              <w:left w:val="nil"/>
              <w:bottom w:val="single" w:sz="4" w:space="0" w:color="auto"/>
              <w:right w:val="single" w:sz="4" w:space="0" w:color="auto"/>
            </w:tcBorders>
            <w:shd w:val="clear" w:color="auto" w:fill="auto"/>
            <w:noWrap/>
            <w:vAlign w:val="center"/>
            <w:hideMark/>
          </w:tcPr>
          <w:p w14:paraId="128ABAC0"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170</w:t>
            </w:r>
          </w:p>
        </w:tc>
        <w:tc>
          <w:tcPr>
            <w:tcW w:w="740" w:type="dxa"/>
            <w:tcBorders>
              <w:top w:val="nil"/>
              <w:left w:val="nil"/>
              <w:bottom w:val="single" w:sz="4" w:space="0" w:color="auto"/>
              <w:right w:val="single" w:sz="4" w:space="0" w:color="auto"/>
            </w:tcBorders>
            <w:shd w:val="clear" w:color="auto" w:fill="auto"/>
            <w:noWrap/>
            <w:vAlign w:val="center"/>
            <w:hideMark/>
          </w:tcPr>
          <w:p w14:paraId="6F2B163D"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222</w:t>
            </w:r>
          </w:p>
        </w:tc>
        <w:tc>
          <w:tcPr>
            <w:tcW w:w="791" w:type="dxa"/>
            <w:tcBorders>
              <w:top w:val="nil"/>
              <w:left w:val="nil"/>
              <w:bottom w:val="single" w:sz="4" w:space="0" w:color="auto"/>
              <w:right w:val="single" w:sz="4" w:space="0" w:color="auto"/>
            </w:tcBorders>
            <w:shd w:val="clear" w:color="auto" w:fill="auto"/>
            <w:noWrap/>
            <w:vAlign w:val="center"/>
            <w:hideMark/>
          </w:tcPr>
          <w:p w14:paraId="63010EBB"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199</w:t>
            </w:r>
          </w:p>
        </w:tc>
        <w:tc>
          <w:tcPr>
            <w:tcW w:w="740" w:type="dxa"/>
            <w:tcBorders>
              <w:top w:val="nil"/>
              <w:left w:val="nil"/>
              <w:bottom w:val="single" w:sz="4" w:space="0" w:color="auto"/>
              <w:right w:val="single" w:sz="4" w:space="0" w:color="auto"/>
            </w:tcBorders>
            <w:shd w:val="clear" w:color="auto" w:fill="auto"/>
            <w:noWrap/>
            <w:vAlign w:val="center"/>
            <w:hideMark/>
          </w:tcPr>
          <w:p w14:paraId="3A9EFD6A"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283</w:t>
            </w:r>
          </w:p>
        </w:tc>
        <w:tc>
          <w:tcPr>
            <w:tcW w:w="861" w:type="dxa"/>
            <w:tcBorders>
              <w:top w:val="nil"/>
              <w:left w:val="nil"/>
              <w:bottom w:val="single" w:sz="4" w:space="0" w:color="auto"/>
              <w:right w:val="single" w:sz="4" w:space="0" w:color="auto"/>
            </w:tcBorders>
            <w:shd w:val="clear" w:color="auto" w:fill="auto"/>
            <w:noWrap/>
            <w:vAlign w:val="center"/>
            <w:hideMark/>
          </w:tcPr>
          <w:p w14:paraId="006CB16A"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263</w:t>
            </w:r>
          </w:p>
        </w:tc>
        <w:tc>
          <w:tcPr>
            <w:tcW w:w="826" w:type="dxa"/>
            <w:tcBorders>
              <w:top w:val="nil"/>
              <w:left w:val="nil"/>
              <w:bottom w:val="single" w:sz="4" w:space="0" w:color="auto"/>
              <w:right w:val="single" w:sz="4" w:space="0" w:color="auto"/>
            </w:tcBorders>
            <w:shd w:val="clear" w:color="auto" w:fill="auto"/>
            <w:noWrap/>
            <w:vAlign w:val="center"/>
            <w:hideMark/>
          </w:tcPr>
          <w:p w14:paraId="64DEE42E"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350</w:t>
            </w:r>
          </w:p>
        </w:tc>
        <w:tc>
          <w:tcPr>
            <w:tcW w:w="640" w:type="dxa"/>
            <w:tcBorders>
              <w:top w:val="nil"/>
              <w:left w:val="nil"/>
              <w:bottom w:val="single" w:sz="4" w:space="0" w:color="auto"/>
              <w:right w:val="single" w:sz="4" w:space="0" w:color="auto"/>
            </w:tcBorders>
            <w:shd w:val="clear" w:color="auto" w:fill="auto"/>
            <w:noWrap/>
            <w:vAlign w:val="center"/>
            <w:hideMark/>
          </w:tcPr>
          <w:p w14:paraId="55E4AD26"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2.919</w:t>
            </w:r>
          </w:p>
        </w:tc>
      </w:tr>
      <w:tr w:rsidR="00203443" w:rsidRPr="00203443" w14:paraId="20282E8F" w14:textId="77777777" w:rsidTr="00203443">
        <w:trPr>
          <w:trHeight w:val="278"/>
        </w:trPr>
        <w:tc>
          <w:tcPr>
            <w:tcW w:w="1116" w:type="dxa"/>
            <w:tcBorders>
              <w:top w:val="nil"/>
              <w:left w:val="nil"/>
              <w:bottom w:val="nil"/>
              <w:right w:val="nil"/>
            </w:tcBorders>
            <w:shd w:val="clear" w:color="666699" w:fill="FF0000"/>
            <w:vAlign w:val="center"/>
            <w:hideMark/>
          </w:tcPr>
          <w:p w14:paraId="0C0D59FC" w14:textId="77777777" w:rsidR="00203443" w:rsidRPr="00203443" w:rsidRDefault="00203443" w:rsidP="00203443">
            <w:pPr>
              <w:spacing w:after="0" w:line="240" w:lineRule="auto"/>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Alcance</w:t>
            </w:r>
          </w:p>
        </w:tc>
        <w:tc>
          <w:tcPr>
            <w:tcW w:w="809" w:type="dxa"/>
            <w:tcBorders>
              <w:top w:val="nil"/>
              <w:left w:val="single" w:sz="8" w:space="0" w:color="auto"/>
              <w:bottom w:val="single" w:sz="8" w:space="0" w:color="auto"/>
              <w:right w:val="single" w:sz="4" w:space="0" w:color="auto"/>
            </w:tcBorders>
            <w:shd w:val="clear" w:color="auto" w:fill="auto"/>
            <w:noWrap/>
            <w:vAlign w:val="center"/>
            <w:hideMark/>
          </w:tcPr>
          <w:p w14:paraId="7741C19B"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99%</w:t>
            </w:r>
          </w:p>
        </w:tc>
        <w:tc>
          <w:tcPr>
            <w:tcW w:w="791" w:type="dxa"/>
            <w:tcBorders>
              <w:top w:val="nil"/>
              <w:left w:val="nil"/>
              <w:bottom w:val="single" w:sz="8" w:space="0" w:color="auto"/>
              <w:right w:val="single" w:sz="4" w:space="0" w:color="auto"/>
            </w:tcBorders>
            <w:shd w:val="clear" w:color="auto" w:fill="auto"/>
            <w:noWrap/>
            <w:vAlign w:val="center"/>
            <w:hideMark/>
          </w:tcPr>
          <w:p w14:paraId="30AD45D4"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99%</w:t>
            </w:r>
          </w:p>
        </w:tc>
        <w:tc>
          <w:tcPr>
            <w:tcW w:w="757" w:type="dxa"/>
            <w:tcBorders>
              <w:top w:val="nil"/>
              <w:left w:val="nil"/>
              <w:bottom w:val="single" w:sz="8" w:space="0" w:color="auto"/>
              <w:right w:val="single" w:sz="4" w:space="0" w:color="auto"/>
            </w:tcBorders>
            <w:shd w:val="clear" w:color="auto" w:fill="auto"/>
            <w:noWrap/>
            <w:vAlign w:val="center"/>
            <w:hideMark/>
          </w:tcPr>
          <w:p w14:paraId="025CACDD"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94%</w:t>
            </w:r>
          </w:p>
        </w:tc>
        <w:tc>
          <w:tcPr>
            <w:tcW w:w="654" w:type="dxa"/>
            <w:tcBorders>
              <w:top w:val="nil"/>
              <w:left w:val="nil"/>
              <w:bottom w:val="single" w:sz="8" w:space="0" w:color="auto"/>
              <w:right w:val="single" w:sz="4" w:space="0" w:color="auto"/>
            </w:tcBorders>
            <w:shd w:val="clear" w:color="auto" w:fill="auto"/>
            <w:noWrap/>
            <w:vAlign w:val="center"/>
            <w:hideMark/>
          </w:tcPr>
          <w:p w14:paraId="38603B67"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92%</w:t>
            </w:r>
          </w:p>
        </w:tc>
        <w:tc>
          <w:tcPr>
            <w:tcW w:w="620" w:type="dxa"/>
            <w:tcBorders>
              <w:top w:val="nil"/>
              <w:left w:val="nil"/>
              <w:bottom w:val="single" w:sz="8" w:space="0" w:color="auto"/>
              <w:right w:val="single" w:sz="4" w:space="0" w:color="auto"/>
            </w:tcBorders>
            <w:shd w:val="clear" w:color="auto" w:fill="auto"/>
            <w:noWrap/>
            <w:vAlign w:val="center"/>
            <w:hideMark/>
          </w:tcPr>
          <w:p w14:paraId="5ED3C333"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94%</w:t>
            </w:r>
          </w:p>
        </w:tc>
        <w:tc>
          <w:tcPr>
            <w:tcW w:w="740" w:type="dxa"/>
            <w:tcBorders>
              <w:top w:val="nil"/>
              <w:left w:val="nil"/>
              <w:bottom w:val="single" w:sz="8" w:space="0" w:color="auto"/>
              <w:right w:val="single" w:sz="4" w:space="0" w:color="auto"/>
            </w:tcBorders>
            <w:shd w:val="clear" w:color="auto" w:fill="auto"/>
            <w:noWrap/>
            <w:vAlign w:val="center"/>
            <w:hideMark/>
          </w:tcPr>
          <w:p w14:paraId="7CF451C4"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95%</w:t>
            </w:r>
          </w:p>
        </w:tc>
        <w:tc>
          <w:tcPr>
            <w:tcW w:w="671" w:type="dxa"/>
            <w:tcBorders>
              <w:top w:val="nil"/>
              <w:left w:val="nil"/>
              <w:bottom w:val="single" w:sz="8" w:space="0" w:color="auto"/>
              <w:right w:val="single" w:sz="4" w:space="0" w:color="auto"/>
            </w:tcBorders>
            <w:shd w:val="clear" w:color="auto" w:fill="auto"/>
            <w:noWrap/>
            <w:vAlign w:val="center"/>
            <w:hideMark/>
          </w:tcPr>
          <w:p w14:paraId="43F1CF07"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96%</w:t>
            </w:r>
          </w:p>
        </w:tc>
        <w:tc>
          <w:tcPr>
            <w:tcW w:w="740" w:type="dxa"/>
            <w:tcBorders>
              <w:top w:val="nil"/>
              <w:left w:val="nil"/>
              <w:bottom w:val="single" w:sz="8" w:space="0" w:color="auto"/>
              <w:right w:val="single" w:sz="4" w:space="0" w:color="auto"/>
            </w:tcBorders>
            <w:shd w:val="clear" w:color="auto" w:fill="auto"/>
            <w:noWrap/>
            <w:vAlign w:val="center"/>
            <w:hideMark/>
          </w:tcPr>
          <w:p w14:paraId="2EA01F14"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97%</w:t>
            </w:r>
          </w:p>
        </w:tc>
        <w:tc>
          <w:tcPr>
            <w:tcW w:w="791" w:type="dxa"/>
            <w:tcBorders>
              <w:top w:val="nil"/>
              <w:left w:val="nil"/>
              <w:bottom w:val="single" w:sz="8" w:space="0" w:color="auto"/>
              <w:right w:val="single" w:sz="4" w:space="0" w:color="auto"/>
            </w:tcBorders>
            <w:shd w:val="clear" w:color="auto" w:fill="auto"/>
            <w:noWrap/>
            <w:vAlign w:val="center"/>
            <w:hideMark/>
          </w:tcPr>
          <w:p w14:paraId="4FD50C72"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93%</w:t>
            </w:r>
          </w:p>
        </w:tc>
        <w:tc>
          <w:tcPr>
            <w:tcW w:w="740" w:type="dxa"/>
            <w:tcBorders>
              <w:top w:val="nil"/>
              <w:left w:val="nil"/>
              <w:bottom w:val="single" w:sz="8" w:space="0" w:color="auto"/>
              <w:right w:val="single" w:sz="4" w:space="0" w:color="auto"/>
            </w:tcBorders>
            <w:shd w:val="clear" w:color="auto" w:fill="auto"/>
            <w:noWrap/>
            <w:vAlign w:val="center"/>
            <w:hideMark/>
          </w:tcPr>
          <w:p w14:paraId="3B4B4483"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98%</w:t>
            </w:r>
          </w:p>
        </w:tc>
        <w:tc>
          <w:tcPr>
            <w:tcW w:w="861" w:type="dxa"/>
            <w:tcBorders>
              <w:top w:val="nil"/>
              <w:left w:val="nil"/>
              <w:bottom w:val="single" w:sz="8" w:space="0" w:color="auto"/>
              <w:right w:val="single" w:sz="4" w:space="0" w:color="auto"/>
            </w:tcBorders>
            <w:shd w:val="clear" w:color="auto" w:fill="auto"/>
            <w:noWrap/>
            <w:vAlign w:val="center"/>
            <w:hideMark/>
          </w:tcPr>
          <w:p w14:paraId="519019EC"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89%</w:t>
            </w:r>
          </w:p>
        </w:tc>
        <w:tc>
          <w:tcPr>
            <w:tcW w:w="826" w:type="dxa"/>
            <w:tcBorders>
              <w:top w:val="nil"/>
              <w:left w:val="nil"/>
              <w:bottom w:val="single" w:sz="8" w:space="0" w:color="auto"/>
              <w:right w:val="single" w:sz="4" w:space="0" w:color="auto"/>
            </w:tcBorders>
            <w:shd w:val="clear" w:color="auto" w:fill="auto"/>
            <w:noWrap/>
            <w:vAlign w:val="center"/>
            <w:hideMark/>
          </w:tcPr>
          <w:p w14:paraId="203F65C0"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99%</w:t>
            </w:r>
          </w:p>
        </w:tc>
        <w:tc>
          <w:tcPr>
            <w:tcW w:w="640" w:type="dxa"/>
            <w:tcBorders>
              <w:top w:val="nil"/>
              <w:left w:val="nil"/>
              <w:bottom w:val="single" w:sz="8" w:space="0" w:color="auto"/>
              <w:right w:val="single" w:sz="4" w:space="0" w:color="auto"/>
            </w:tcBorders>
            <w:shd w:val="clear" w:color="auto" w:fill="auto"/>
            <w:noWrap/>
            <w:vAlign w:val="center"/>
            <w:hideMark/>
          </w:tcPr>
          <w:p w14:paraId="3B2F499F"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96%</w:t>
            </w:r>
          </w:p>
        </w:tc>
      </w:tr>
    </w:tbl>
    <w:p w14:paraId="69093995" w14:textId="77777777" w:rsidR="006E716E" w:rsidRPr="00203443" w:rsidRDefault="006E716E">
      <w:pPr>
        <w:rPr>
          <w:rFonts w:ascii="Arial" w:hAnsi="Arial" w:cs="Arial"/>
          <w:color w:val="FF0000"/>
          <w:sz w:val="20"/>
          <w:szCs w:val="20"/>
        </w:rPr>
      </w:pPr>
    </w:p>
    <w:tbl>
      <w:tblPr>
        <w:tblpPr w:leftFromText="141" w:rightFromText="141" w:vertAnchor="text" w:horzAnchor="page" w:tblpX="631" w:tblpY="76"/>
        <w:tblW w:w="10963" w:type="dxa"/>
        <w:tblCellMar>
          <w:left w:w="70" w:type="dxa"/>
          <w:right w:w="70" w:type="dxa"/>
        </w:tblCellMar>
        <w:tblLook w:val="04A0" w:firstRow="1" w:lastRow="0" w:firstColumn="1" w:lastColumn="0" w:noHBand="0" w:noVBand="1"/>
      </w:tblPr>
      <w:tblGrid>
        <w:gridCol w:w="974"/>
        <w:gridCol w:w="840"/>
        <w:gridCol w:w="822"/>
        <w:gridCol w:w="786"/>
        <w:gridCol w:w="679"/>
        <w:gridCol w:w="643"/>
        <w:gridCol w:w="769"/>
        <w:gridCol w:w="697"/>
        <w:gridCol w:w="769"/>
        <w:gridCol w:w="822"/>
        <w:gridCol w:w="769"/>
        <w:gridCol w:w="894"/>
        <w:gridCol w:w="858"/>
        <w:gridCol w:w="641"/>
      </w:tblGrid>
      <w:tr w:rsidR="00203443" w:rsidRPr="00DA3CF6" w14:paraId="4D4C018D" w14:textId="77777777" w:rsidTr="00203443">
        <w:trPr>
          <w:trHeight w:val="258"/>
        </w:trPr>
        <w:tc>
          <w:tcPr>
            <w:tcW w:w="974" w:type="dxa"/>
            <w:vMerge w:val="restart"/>
            <w:tcBorders>
              <w:top w:val="nil"/>
              <w:left w:val="nil"/>
              <w:bottom w:val="nil"/>
              <w:right w:val="single" w:sz="4" w:space="0" w:color="auto"/>
            </w:tcBorders>
            <w:shd w:val="clear" w:color="666699" w:fill="FF0000"/>
            <w:vAlign w:val="center"/>
            <w:hideMark/>
          </w:tcPr>
          <w:p w14:paraId="03E13FAA"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CERES</w:t>
            </w:r>
          </w:p>
        </w:tc>
        <w:tc>
          <w:tcPr>
            <w:tcW w:w="840" w:type="dxa"/>
            <w:tcBorders>
              <w:top w:val="single" w:sz="4" w:space="0" w:color="auto"/>
              <w:left w:val="single" w:sz="4" w:space="0" w:color="auto"/>
              <w:bottom w:val="nil"/>
              <w:right w:val="single" w:sz="4" w:space="0" w:color="auto"/>
            </w:tcBorders>
            <w:shd w:val="clear" w:color="FFFFFF" w:fill="FF0000"/>
            <w:vAlign w:val="center"/>
            <w:hideMark/>
          </w:tcPr>
          <w:p w14:paraId="7354072A"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JAN</w:t>
            </w:r>
          </w:p>
        </w:tc>
        <w:tc>
          <w:tcPr>
            <w:tcW w:w="822" w:type="dxa"/>
            <w:tcBorders>
              <w:top w:val="single" w:sz="4" w:space="0" w:color="auto"/>
              <w:left w:val="nil"/>
              <w:bottom w:val="nil"/>
              <w:right w:val="single" w:sz="4" w:space="0" w:color="auto"/>
            </w:tcBorders>
            <w:shd w:val="clear" w:color="FFFFFF" w:fill="FF0000"/>
            <w:vAlign w:val="center"/>
            <w:hideMark/>
          </w:tcPr>
          <w:p w14:paraId="79A3CF1D"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FEV</w:t>
            </w:r>
          </w:p>
        </w:tc>
        <w:tc>
          <w:tcPr>
            <w:tcW w:w="786" w:type="dxa"/>
            <w:tcBorders>
              <w:top w:val="single" w:sz="4" w:space="0" w:color="auto"/>
              <w:left w:val="nil"/>
              <w:bottom w:val="nil"/>
              <w:right w:val="single" w:sz="4" w:space="0" w:color="auto"/>
            </w:tcBorders>
            <w:shd w:val="clear" w:color="FFFFFF" w:fill="FF0000"/>
            <w:vAlign w:val="center"/>
            <w:hideMark/>
          </w:tcPr>
          <w:p w14:paraId="1C4D8B4A"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MAR</w:t>
            </w:r>
          </w:p>
        </w:tc>
        <w:tc>
          <w:tcPr>
            <w:tcW w:w="679" w:type="dxa"/>
            <w:tcBorders>
              <w:top w:val="single" w:sz="4" w:space="0" w:color="auto"/>
              <w:left w:val="nil"/>
              <w:bottom w:val="nil"/>
              <w:right w:val="single" w:sz="4" w:space="0" w:color="auto"/>
            </w:tcBorders>
            <w:shd w:val="clear" w:color="FFFFFF" w:fill="FF0000"/>
            <w:vAlign w:val="center"/>
            <w:hideMark/>
          </w:tcPr>
          <w:p w14:paraId="65E5642E"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ABR</w:t>
            </w:r>
          </w:p>
        </w:tc>
        <w:tc>
          <w:tcPr>
            <w:tcW w:w="643" w:type="dxa"/>
            <w:tcBorders>
              <w:top w:val="single" w:sz="4" w:space="0" w:color="auto"/>
              <w:left w:val="nil"/>
              <w:bottom w:val="nil"/>
              <w:right w:val="single" w:sz="4" w:space="0" w:color="auto"/>
            </w:tcBorders>
            <w:shd w:val="clear" w:color="FFFFFF" w:fill="FF0000"/>
            <w:vAlign w:val="center"/>
            <w:hideMark/>
          </w:tcPr>
          <w:p w14:paraId="2C4131CC"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MAI</w:t>
            </w:r>
          </w:p>
        </w:tc>
        <w:tc>
          <w:tcPr>
            <w:tcW w:w="769" w:type="dxa"/>
            <w:tcBorders>
              <w:top w:val="single" w:sz="4" w:space="0" w:color="auto"/>
              <w:left w:val="nil"/>
              <w:bottom w:val="nil"/>
              <w:right w:val="single" w:sz="4" w:space="0" w:color="auto"/>
            </w:tcBorders>
            <w:shd w:val="clear" w:color="FFFFFF" w:fill="FF0000"/>
            <w:vAlign w:val="center"/>
            <w:hideMark/>
          </w:tcPr>
          <w:p w14:paraId="5C2026F7"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JUN</w:t>
            </w:r>
          </w:p>
        </w:tc>
        <w:tc>
          <w:tcPr>
            <w:tcW w:w="697" w:type="dxa"/>
            <w:tcBorders>
              <w:top w:val="single" w:sz="4" w:space="0" w:color="auto"/>
              <w:left w:val="nil"/>
              <w:bottom w:val="nil"/>
              <w:right w:val="single" w:sz="4" w:space="0" w:color="auto"/>
            </w:tcBorders>
            <w:shd w:val="clear" w:color="FFFFFF" w:fill="FF0000"/>
            <w:vAlign w:val="center"/>
            <w:hideMark/>
          </w:tcPr>
          <w:p w14:paraId="5883B2FC"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JUL</w:t>
            </w:r>
          </w:p>
        </w:tc>
        <w:tc>
          <w:tcPr>
            <w:tcW w:w="769" w:type="dxa"/>
            <w:tcBorders>
              <w:top w:val="single" w:sz="4" w:space="0" w:color="auto"/>
              <w:left w:val="nil"/>
              <w:bottom w:val="nil"/>
              <w:right w:val="single" w:sz="4" w:space="0" w:color="auto"/>
            </w:tcBorders>
            <w:shd w:val="clear" w:color="FFFFFF" w:fill="FF0000"/>
            <w:vAlign w:val="center"/>
            <w:hideMark/>
          </w:tcPr>
          <w:p w14:paraId="4F7664E8"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AGO</w:t>
            </w:r>
          </w:p>
        </w:tc>
        <w:tc>
          <w:tcPr>
            <w:tcW w:w="822" w:type="dxa"/>
            <w:tcBorders>
              <w:top w:val="single" w:sz="4" w:space="0" w:color="auto"/>
              <w:left w:val="nil"/>
              <w:bottom w:val="nil"/>
              <w:right w:val="single" w:sz="4" w:space="0" w:color="auto"/>
            </w:tcBorders>
            <w:shd w:val="clear" w:color="FFFFFF" w:fill="FF0000"/>
            <w:vAlign w:val="center"/>
            <w:hideMark/>
          </w:tcPr>
          <w:p w14:paraId="0C09FFB0"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SET</w:t>
            </w:r>
          </w:p>
        </w:tc>
        <w:tc>
          <w:tcPr>
            <w:tcW w:w="769" w:type="dxa"/>
            <w:tcBorders>
              <w:top w:val="single" w:sz="4" w:space="0" w:color="auto"/>
              <w:left w:val="nil"/>
              <w:bottom w:val="nil"/>
              <w:right w:val="single" w:sz="4" w:space="0" w:color="auto"/>
            </w:tcBorders>
            <w:shd w:val="clear" w:color="FFFFFF" w:fill="FF0000"/>
            <w:vAlign w:val="center"/>
            <w:hideMark/>
          </w:tcPr>
          <w:p w14:paraId="76A2A986"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OUT</w:t>
            </w:r>
          </w:p>
        </w:tc>
        <w:tc>
          <w:tcPr>
            <w:tcW w:w="894" w:type="dxa"/>
            <w:tcBorders>
              <w:top w:val="single" w:sz="4" w:space="0" w:color="auto"/>
              <w:left w:val="nil"/>
              <w:bottom w:val="nil"/>
              <w:right w:val="single" w:sz="4" w:space="0" w:color="auto"/>
            </w:tcBorders>
            <w:shd w:val="clear" w:color="FFFFFF" w:fill="FF0000"/>
            <w:vAlign w:val="center"/>
            <w:hideMark/>
          </w:tcPr>
          <w:p w14:paraId="594E686C"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NOV</w:t>
            </w:r>
          </w:p>
        </w:tc>
        <w:tc>
          <w:tcPr>
            <w:tcW w:w="858" w:type="dxa"/>
            <w:tcBorders>
              <w:top w:val="single" w:sz="4" w:space="0" w:color="auto"/>
              <w:left w:val="nil"/>
              <w:bottom w:val="nil"/>
              <w:right w:val="single" w:sz="4" w:space="0" w:color="auto"/>
            </w:tcBorders>
            <w:shd w:val="clear" w:color="FFFFFF" w:fill="FF0000"/>
            <w:vAlign w:val="center"/>
            <w:hideMark/>
          </w:tcPr>
          <w:p w14:paraId="3008E30F"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DEZ</w:t>
            </w:r>
          </w:p>
        </w:tc>
        <w:tc>
          <w:tcPr>
            <w:tcW w:w="641" w:type="dxa"/>
            <w:tcBorders>
              <w:top w:val="single" w:sz="4" w:space="0" w:color="auto"/>
              <w:left w:val="nil"/>
              <w:bottom w:val="nil"/>
              <w:right w:val="single" w:sz="4" w:space="0" w:color="auto"/>
            </w:tcBorders>
            <w:shd w:val="clear" w:color="FFFFFF" w:fill="FF0000"/>
            <w:vAlign w:val="center"/>
            <w:hideMark/>
          </w:tcPr>
          <w:p w14:paraId="5FFB7889"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total</w:t>
            </w:r>
          </w:p>
        </w:tc>
      </w:tr>
      <w:tr w:rsidR="00203443" w:rsidRPr="00DA3CF6" w14:paraId="55897144" w14:textId="77777777" w:rsidTr="00203443">
        <w:trPr>
          <w:trHeight w:val="272"/>
        </w:trPr>
        <w:tc>
          <w:tcPr>
            <w:tcW w:w="974" w:type="dxa"/>
            <w:vMerge/>
            <w:tcBorders>
              <w:top w:val="nil"/>
              <w:left w:val="nil"/>
              <w:bottom w:val="nil"/>
              <w:right w:val="single" w:sz="4" w:space="0" w:color="auto"/>
            </w:tcBorders>
            <w:vAlign w:val="center"/>
            <w:hideMark/>
          </w:tcPr>
          <w:p w14:paraId="77E459A2" w14:textId="77777777" w:rsidR="00203443" w:rsidRPr="00203443" w:rsidRDefault="00203443" w:rsidP="00203443">
            <w:pPr>
              <w:spacing w:after="0" w:line="240" w:lineRule="auto"/>
              <w:rPr>
                <w:rFonts w:ascii="Arial" w:eastAsia="Times New Roman" w:hAnsi="Arial" w:cs="Arial"/>
                <w:b/>
                <w:bCs/>
                <w:color w:val="FFFFFF"/>
                <w:sz w:val="20"/>
                <w:szCs w:val="20"/>
                <w:lang w:eastAsia="pt-BR"/>
              </w:rPr>
            </w:pPr>
          </w:p>
        </w:tc>
        <w:tc>
          <w:tcPr>
            <w:tcW w:w="840" w:type="dxa"/>
            <w:tcBorders>
              <w:top w:val="nil"/>
              <w:left w:val="nil"/>
              <w:bottom w:val="nil"/>
              <w:right w:val="nil"/>
            </w:tcBorders>
            <w:shd w:val="clear" w:color="000000" w:fill="FFFFFF"/>
            <w:noWrap/>
            <w:vAlign w:val="bottom"/>
            <w:hideMark/>
          </w:tcPr>
          <w:p w14:paraId="0E4F8CC6"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822" w:type="dxa"/>
            <w:tcBorders>
              <w:top w:val="nil"/>
              <w:left w:val="nil"/>
              <w:bottom w:val="nil"/>
              <w:right w:val="nil"/>
            </w:tcBorders>
            <w:shd w:val="clear" w:color="000000" w:fill="FFFFFF"/>
            <w:noWrap/>
            <w:vAlign w:val="bottom"/>
            <w:hideMark/>
          </w:tcPr>
          <w:p w14:paraId="1CD83138"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786" w:type="dxa"/>
            <w:tcBorders>
              <w:top w:val="nil"/>
              <w:left w:val="nil"/>
              <w:bottom w:val="nil"/>
              <w:right w:val="nil"/>
            </w:tcBorders>
            <w:shd w:val="clear" w:color="000000" w:fill="FFFFFF"/>
            <w:noWrap/>
            <w:vAlign w:val="bottom"/>
            <w:hideMark/>
          </w:tcPr>
          <w:p w14:paraId="2CE4E80B"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679" w:type="dxa"/>
            <w:tcBorders>
              <w:top w:val="nil"/>
              <w:left w:val="nil"/>
              <w:bottom w:val="nil"/>
              <w:right w:val="nil"/>
            </w:tcBorders>
            <w:shd w:val="clear" w:color="000000" w:fill="FFFFFF"/>
            <w:noWrap/>
            <w:vAlign w:val="bottom"/>
            <w:hideMark/>
          </w:tcPr>
          <w:p w14:paraId="64A6B866"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643" w:type="dxa"/>
            <w:tcBorders>
              <w:top w:val="nil"/>
              <w:left w:val="nil"/>
              <w:bottom w:val="nil"/>
              <w:right w:val="nil"/>
            </w:tcBorders>
            <w:shd w:val="clear" w:color="000000" w:fill="FFFFFF"/>
            <w:noWrap/>
            <w:vAlign w:val="bottom"/>
            <w:hideMark/>
          </w:tcPr>
          <w:p w14:paraId="6AFD090E"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769" w:type="dxa"/>
            <w:tcBorders>
              <w:top w:val="nil"/>
              <w:left w:val="nil"/>
              <w:bottom w:val="nil"/>
              <w:right w:val="nil"/>
            </w:tcBorders>
            <w:shd w:val="clear" w:color="000000" w:fill="FFFFFF"/>
            <w:noWrap/>
            <w:vAlign w:val="bottom"/>
            <w:hideMark/>
          </w:tcPr>
          <w:p w14:paraId="08513C6D"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697" w:type="dxa"/>
            <w:tcBorders>
              <w:top w:val="nil"/>
              <w:left w:val="nil"/>
              <w:bottom w:val="nil"/>
              <w:right w:val="nil"/>
            </w:tcBorders>
            <w:shd w:val="clear" w:color="000000" w:fill="FFFFFF"/>
            <w:noWrap/>
            <w:vAlign w:val="bottom"/>
            <w:hideMark/>
          </w:tcPr>
          <w:p w14:paraId="2F87C916"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769" w:type="dxa"/>
            <w:tcBorders>
              <w:top w:val="nil"/>
              <w:left w:val="nil"/>
              <w:bottom w:val="nil"/>
              <w:right w:val="nil"/>
            </w:tcBorders>
            <w:shd w:val="clear" w:color="000000" w:fill="FFFFFF"/>
            <w:noWrap/>
            <w:vAlign w:val="bottom"/>
            <w:hideMark/>
          </w:tcPr>
          <w:p w14:paraId="073A2045"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822" w:type="dxa"/>
            <w:tcBorders>
              <w:top w:val="nil"/>
              <w:left w:val="nil"/>
              <w:bottom w:val="nil"/>
              <w:right w:val="nil"/>
            </w:tcBorders>
            <w:shd w:val="clear" w:color="000000" w:fill="FFFFFF"/>
            <w:noWrap/>
            <w:vAlign w:val="bottom"/>
            <w:hideMark/>
          </w:tcPr>
          <w:p w14:paraId="5BF4B149"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769" w:type="dxa"/>
            <w:tcBorders>
              <w:top w:val="nil"/>
              <w:left w:val="nil"/>
              <w:bottom w:val="nil"/>
              <w:right w:val="nil"/>
            </w:tcBorders>
            <w:shd w:val="clear" w:color="000000" w:fill="FFFFFF"/>
            <w:noWrap/>
            <w:vAlign w:val="bottom"/>
            <w:hideMark/>
          </w:tcPr>
          <w:p w14:paraId="55421C87"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894" w:type="dxa"/>
            <w:tcBorders>
              <w:top w:val="nil"/>
              <w:left w:val="nil"/>
              <w:bottom w:val="nil"/>
              <w:right w:val="nil"/>
            </w:tcBorders>
            <w:shd w:val="clear" w:color="000000" w:fill="FFFFFF"/>
            <w:noWrap/>
            <w:vAlign w:val="bottom"/>
            <w:hideMark/>
          </w:tcPr>
          <w:p w14:paraId="644D4D2B"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858" w:type="dxa"/>
            <w:tcBorders>
              <w:top w:val="nil"/>
              <w:left w:val="nil"/>
              <w:bottom w:val="nil"/>
              <w:right w:val="nil"/>
            </w:tcBorders>
            <w:shd w:val="clear" w:color="000000" w:fill="FFFFFF"/>
            <w:noWrap/>
            <w:vAlign w:val="bottom"/>
            <w:hideMark/>
          </w:tcPr>
          <w:p w14:paraId="04965A91"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641" w:type="dxa"/>
            <w:tcBorders>
              <w:top w:val="nil"/>
              <w:left w:val="nil"/>
              <w:bottom w:val="nil"/>
              <w:right w:val="nil"/>
            </w:tcBorders>
            <w:shd w:val="clear" w:color="000000" w:fill="FFFFFF"/>
            <w:noWrap/>
            <w:vAlign w:val="bottom"/>
            <w:hideMark/>
          </w:tcPr>
          <w:p w14:paraId="171D2E64"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r>
      <w:tr w:rsidR="00203443" w:rsidRPr="00DA3CF6" w14:paraId="2FB7F1F6" w14:textId="77777777" w:rsidTr="00203443">
        <w:trPr>
          <w:trHeight w:val="258"/>
        </w:trPr>
        <w:tc>
          <w:tcPr>
            <w:tcW w:w="974" w:type="dxa"/>
            <w:tcBorders>
              <w:top w:val="nil"/>
              <w:left w:val="nil"/>
              <w:bottom w:val="nil"/>
              <w:right w:val="nil"/>
            </w:tcBorders>
            <w:shd w:val="clear" w:color="666699" w:fill="FF0000"/>
            <w:vAlign w:val="center"/>
            <w:hideMark/>
          </w:tcPr>
          <w:p w14:paraId="14CB2DB9" w14:textId="77777777" w:rsidR="00203443" w:rsidRPr="00203443" w:rsidRDefault="00203443" w:rsidP="00203443">
            <w:pPr>
              <w:spacing w:after="0" w:line="240" w:lineRule="auto"/>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Pedido</w:t>
            </w:r>
          </w:p>
        </w:tc>
        <w:tc>
          <w:tcPr>
            <w:tcW w:w="840"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51A5DAE3"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189</w:t>
            </w:r>
          </w:p>
        </w:tc>
        <w:tc>
          <w:tcPr>
            <w:tcW w:w="822" w:type="dxa"/>
            <w:tcBorders>
              <w:top w:val="single" w:sz="8" w:space="0" w:color="auto"/>
              <w:left w:val="nil"/>
              <w:bottom w:val="single" w:sz="4" w:space="0" w:color="auto"/>
              <w:right w:val="single" w:sz="4" w:space="0" w:color="auto"/>
            </w:tcBorders>
            <w:shd w:val="clear" w:color="auto" w:fill="auto"/>
            <w:noWrap/>
            <w:vAlign w:val="center"/>
            <w:hideMark/>
          </w:tcPr>
          <w:p w14:paraId="62CB17A5"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259</w:t>
            </w:r>
          </w:p>
        </w:tc>
        <w:tc>
          <w:tcPr>
            <w:tcW w:w="786" w:type="dxa"/>
            <w:tcBorders>
              <w:top w:val="single" w:sz="8" w:space="0" w:color="auto"/>
              <w:left w:val="nil"/>
              <w:bottom w:val="single" w:sz="4" w:space="0" w:color="auto"/>
              <w:right w:val="single" w:sz="4" w:space="0" w:color="auto"/>
            </w:tcBorders>
            <w:shd w:val="clear" w:color="auto" w:fill="auto"/>
            <w:noWrap/>
            <w:vAlign w:val="center"/>
            <w:hideMark/>
          </w:tcPr>
          <w:p w14:paraId="24570556"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242</w:t>
            </w:r>
          </w:p>
        </w:tc>
        <w:tc>
          <w:tcPr>
            <w:tcW w:w="679" w:type="dxa"/>
            <w:tcBorders>
              <w:top w:val="single" w:sz="8" w:space="0" w:color="auto"/>
              <w:left w:val="nil"/>
              <w:bottom w:val="single" w:sz="4" w:space="0" w:color="auto"/>
              <w:right w:val="single" w:sz="4" w:space="0" w:color="auto"/>
            </w:tcBorders>
            <w:shd w:val="clear" w:color="auto" w:fill="auto"/>
            <w:noWrap/>
            <w:vAlign w:val="center"/>
            <w:hideMark/>
          </w:tcPr>
          <w:p w14:paraId="39747967"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246</w:t>
            </w:r>
          </w:p>
        </w:tc>
        <w:tc>
          <w:tcPr>
            <w:tcW w:w="643" w:type="dxa"/>
            <w:tcBorders>
              <w:top w:val="single" w:sz="8" w:space="0" w:color="auto"/>
              <w:left w:val="nil"/>
              <w:bottom w:val="single" w:sz="4" w:space="0" w:color="auto"/>
              <w:right w:val="single" w:sz="4" w:space="0" w:color="auto"/>
            </w:tcBorders>
            <w:shd w:val="clear" w:color="auto" w:fill="auto"/>
            <w:noWrap/>
            <w:vAlign w:val="center"/>
            <w:hideMark/>
          </w:tcPr>
          <w:p w14:paraId="446230FF"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204</w:t>
            </w:r>
          </w:p>
        </w:tc>
        <w:tc>
          <w:tcPr>
            <w:tcW w:w="769" w:type="dxa"/>
            <w:tcBorders>
              <w:top w:val="single" w:sz="8" w:space="0" w:color="auto"/>
              <w:left w:val="nil"/>
              <w:bottom w:val="single" w:sz="4" w:space="0" w:color="auto"/>
              <w:right w:val="single" w:sz="4" w:space="0" w:color="auto"/>
            </w:tcBorders>
            <w:shd w:val="clear" w:color="auto" w:fill="auto"/>
            <w:noWrap/>
            <w:vAlign w:val="center"/>
            <w:hideMark/>
          </w:tcPr>
          <w:p w14:paraId="05FE728B"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332</w:t>
            </w:r>
          </w:p>
        </w:tc>
        <w:tc>
          <w:tcPr>
            <w:tcW w:w="697" w:type="dxa"/>
            <w:tcBorders>
              <w:top w:val="single" w:sz="8" w:space="0" w:color="auto"/>
              <w:left w:val="nil"/>
              <w:bottom w:val="single" w:sz="4" w:space="0" w:color="auto"/>
              <w:right w:val="single" w:sz="4" w:space="0" w:color="auto"/>
            </w:tcBorders>
            <w:shd w:val="clear" w:color="auto" w:fill="auto"/>
            <w:noWrap/>
            <w:vAlign w:val="center"/>
            <w:hideMark/>
          </w:tcPr>
          <w:p w14:paraId="0D7CF20D"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303</w:t>
            </w:r>
          </w:p>
        </w:tc>
        <w:tc>
          <w:tcPr>
            <w:tcW w:w="769" w:type="dxa"/>
            <w:tcBorders>
              <w:top w:val="single" w:sz="8" w:space="0" w:color="auto"/>
              <w:left w:val="nil"/>
              <w:bottom w:val="single" w:sz="4" w:space="0" w:color="auto"/>
              <w:right w:val="single" w:sz="4" w:space="0" w:color="auto"/>
            </w:tcBorders>
            <w:shd w:val="clear" w:color="auto" w:fill="auto"/>
            <w:noWrap/>
            <w:vAlign w:val="center"/>
            <w:hideMark/>
          </w:tcPr>
          <w:p w14:paraId="0D5E8F01"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284</w:t>
            </w:r>
          </w:p>
        </w:tc>
        <w:tc>
          <w:tcPr>
            <w:tcW w:w="822" w:type="dxa"/>
            <w:tcBorders>
              <w:top w:val="single" w:sz="8" w:space="0" w:color="auto"/>
              <w:left w:val="nil"/>
              <w:bottom w:val="single" w:sz="4" w:space="0" w:color="auto"/>
              <w:right w:val="single" w:sz="4" w:space="0" w:color="auto"/>
            </w:tcBorders>
            <w:shd w:val="clear" w:color="auto" w:fill="auto"/>
            <w:noWrap/>
            <w:vAlign w:val="center"/>
            <w:hideMark/>
          </w:tcPr>
          <w:p w14:paraId="7FA0C844"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291</w:t>
            </w:r>
          </w:p>
        </w:tc>
        <w:tc>
          <w:tcPr>
            <w:tcW w:w="769" w:type="dxa"/>
            <w:tcBorders>
              <w:top w:val="single" w:sz="8" w:space="0" w:color="auto"/>
              <w:left w:val="nil"/>
              <w:bottom w:val="single" w:sz="4" w:space="0" w:color="auto"/>
              <w:right w:val="single" w:sz="4" w:space="0" w:color="auto"/>
            </w:tcBorders>
            <w:shd w:val="clear" w:color="auto" w:fill="auto"/>
            <w:noWrap/>
            <w:vAlign w:val="center"/>
            <w:hideMark/>
          </w:tcPr>
          <w:p w14:paraId="562FCDAA"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250</w:t>
            </w:r>
          </w:p>
        </w:tc>
        <w:tc>
          <w:tcPr>
            <w:tcW w:w="894" w:type="dxa"/>
            <w:tcBorders>
              <w:top w:val="single" w:sz="8" w:space="0" w:color="auto"/>
              <w:left w:val="nil"/>
              <w:bottom w:val="single" w:sz="4" w:space="0" w:color="auto"/>
              <w:right w:val="single" w:sz="4" w:space="0" w:color="auto"/>
            </w:tcBorders>
            <w:shd w:val="clear" w:color="auto" w:fill="auto"/>
            <w:noWrap/>
            <w:vAlign w:val="center"/>
            <w:hideMark/>
          </w:tcPr>
          <w:p w14:paraId="02F1E16E"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279</w:t>
            </w:r>
          </w:p>
        </w:tc>
        <w:tc>
          <w:tcPr>
            <w:tcW w:w="858" w:type="dxa"/>
            <w:tcBorders>
              <w:top w:val="single" w:sz="8" w:space="0" w:color="auto"/>
              <w:left w:val="nil"/>
              <w:bottom w:val="single" w:sz="4" w:space="0" w:color="auto"/>
              <w:right w:val="single" w:sz="4" w:space="0" w:color="auto"/>
            </w:tcBorders>
            <w:shd w:val="clear" w:color="auto" w:fill="auto"/>
            <w:noWrap/>
            <w:vAlign w:val="center"/>
            <w:hideMark/>
          </w:tcPr>
          <w:p w14:paraId="1461F74E"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279</w:t>
            </w:r>
          </w:p>
        </w:tc>
        <w:tc>
          <w:tcPr>
            <w:tcW w:w="641" w:type="dxa"/>
            <w:tcBorders>
              <w:top w:val="single" w:sz="8" w:space="0" w:color="auto"/>
              <w:left w:val="nil"/>
              <w:bottom w:val="single" w:sz="4" w:space="0" w:color="auto"/>
              <w:right w:val="single" w:sz="4" w:space="0" w:color="auto"/>
            </w:tcBorders>
            <w:shd w:val="clear" w:color="auto" w:fill="auto"/>
            <w:noWrap/>
            <w:vAlign w:val="center"/>
            <w:hideMark/>
          </w:tcPr>
          <w:p w14:paraId="0D59239D"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3.158</w:t>
            </w:r>
          </w:p>
        </w:tc>
      </w:tr>
      <w:tr w:rsidR="00203443" w:rsidRPr="00DA3CF6" w14:paraId="49145996" w14:textId="77777777" w:rsidTr="00203443">
        <w:trPr>
          <w:trHeight w:val="258"/>
        </w:trPr>
        <w:tc>
          <w:tcPr>
            <w:tcW w:w="974" w:type="dxa"/>
            <w:tcBorders>
              <w:top w:val="nil"/>
              <w:left w:val="nil"/>
              <w:bottom w:val="nil"/>
              <w:right w:val="nil"/>
            </w:tcBorders>
            <w:shd w:val="clear" w:color="666699" w:fill="FF0000"/>
            <w:vAlign w:val="center"/>
            <w:hideMark/>
          </w:tcPr>
          <w:p w14:paraId="3ECA3F7C" w14:textId="77777777" w:rsidR="00203443" w:rsidRPr="00203443" w:rsidRDefault="00203443" w:rsidP="00203443">
            <w:pPr>
              <w:spacing w:after="0" w:line="240" w:lineRule="auto"/>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atendido</w:t>
            </w:r>
          </w:p>
        </w:tc>
        <w:tc>
          <w:tcPr>
            <w:tcW w:w="840" w:type="dxa"/>
            <w:tcBorders>
              <w:top w:val="nil"/>
              <w:left w:val="single" w:sz="8" w:space="0" w:color="auto"/>
              <w:bottom w:val="single" w:sz="4" w:space="0" w:color="auto"/>
              <w:right w:val="single" w:sz="4" w:space="0" w:color="auto"/>
            </w:tcBorders>
            <w:shd w:val="clear" w:color="auto" w:fill="auto"/>
            <w:noWrap/>
            <w:vAlign w:val="center"/>
            <w:hideMark/>
          </w:tcPr>
          <w:p w14:paraId="6FF25F12"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142</w:t>
            </w:r>
          </w:p>
        </w:tc>
        <w:tc>
          <w:tcPr>
            <w:tcW w:w="822" w:type="dxa"/>
            <w:tcBorders>
              <w:top w:val="nil"/>
              <w:left w:val="nil"/>
              <w:bottom w:val="single" w:sz="4" w:space="0" w:color="auto"/>
              <w:right w:val="single" w:sz="4" w:space="0" w:color="auto"/>
            </w:tcBorders>
            <w:shd w:val="clear" w:color="auto" w:fill="auto"/>
            <w:noWrap/>
            <w:vAlign w:val="center"/>
            <w:hideMark/>
          </w:tcPr>
          <w:p w14:paraId="40362C60"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249</w:t>
            </w:r>
          </w:p>
        </w:tc>
        <w:tc>
          <w:tcPr>
            <w:tcW w:w="786" w:type="dxa"/>
            <w:tcBorders>
              <w:top w:val="nil"/>
              <w:left w:val="nil"/>
              <w:bottom w:val="single" w:sz="4" w:space="0" w:color="auto"/>
              <w:right w:val="single" w:sz="4" w:space="0" w:color="auto"/>
            </w:tcBorders>
            <w:shd w:val="clear" w:color="auto" w:fill="auto"/>
            <w:noWrap/>
            <w:vAlign w:val="center"/>
            <w:hideMark/>
          </w:tcPr>
          <w:p w14:paraId="79513C02"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230</w:t>
            </w:r>
          </w:p>
        </w:tc>
        <w:tc>
          <w:tcPr>
            <w:tcW w:w="679" w:type="dxa"/>
            <w:tcBorders>
              <w:top w:val="nil"/>
              <w:left w:val="nil"/>
              <w:bottom w:val="single" w:sz="4" w:space="0" w:color="auto"/>
              <w:right w:val="single" w:sz="4" w:space="0" w:color="auto"/>
            </w:tcBorders>
            <w:shd w:val="clear" w:color="auto" w:fill="auto"/>
            <w:noWrap/>
            <w:vAlign w:val="center"/>
            <w:hideMark/>
          </w:tcPr>
          <w:p w14:paraId="3C781076"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228</w:t>
            </w:r>
          </w:p>
        </w:tc>
        <w:tc>
          <w:tcPr>
            <w:tcW w:w="643" w:type="dxa"/>
            <w:tcBorders>
              <w:top w:val="nil"/>
              <w:left w:val="nil"/>
              <w:bottom w:val="single" w:sz="4" w:space="0" w:color="auto"/>
              <w:right w:val="single" w:sz="4" w:space="0" w:color="auto"/>
            </w:tcBorders>
            <w:shd w:val="clear" w:color="auto" w:fill="auto"/>
            <w:noWrap/>
            <w:vAlign w:val="center"/>
            <w:hideMark/>
          </w:tcPr>
          <w:p w14:paraId="651C62E5"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183</w:t>
            </w:r>
          </w:p>
        </w:tc>
        <w:tc>
          <w:tcPr>
            <w:tcW w:w="769" w:type="dxa"/>
            <w:tcBorders>
              <w:top w:val="nil"/>
              <w:left w:val="nil"/>
              <w:bottom w:val="single" w:sz="4" w:space="0" w:color="auto"/>
              <w:right w:val="single" w:sz="4" w:space="0" w:color="auto"/>
            </w:tcBorders>
            <w:shd w:val="clear" w:color="auto" w:fill="auto"/>
            <w:noWrap/>
            <w:vAlign w:val="center"/>
            <w:hideMark/>
          </w:tcPr>
          <w:p w14:paraId="0D0AD7D7"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301</w:t>
            </w:r>
          </w:p>
        </w:tc>
        <w:tc>
          <w:tcPr>
            <w:tcW w:w="697" w:type="dxa"/>
            <w:tcBorders>
              <w:top w:val="nil"/>
              <w:left w:val="nil"/>
              <w:bottom w:val="single" w:sz="4" w:space="0" w:color="auto"/>
              <w:right w:val="single" w:sz="4" w:space="0" w:color="auto"/>
            </w:tcBorders>
            <w:shd w:val="clear" w:color="auto" w:fill="auto"/>
            <w:noWrap/>
            <w:vAlign w:val="center"/>
            <w:hideMark/>
          </w:tcPr>
          <w:p w14:paraId="7407151D"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267</w:t>
            </w:r>
          </w:p>
        </w:tc>
        <w:tc>
          <w:tcPr>
            <w:tcW w:w="769" w:type="dxa"/>
            <w:tcBorders>
              <w:top w:val="nil"/>
              <w:left w:val="nil"/>
              <w:bottom w:val="single" w:sz="4" w:space="0" w:color="auto"/>
              <w:right w:val="single" w:sz="4" w:space="0" w:color="auto"/>
            </w:tcBorders>
            <w:shd w:val="clear" w:color="auto" w:fill="auto"/>
            <w:noWrap/>
            <w:vAlign w:val="center"/>
            <w:hideMark/>
          </w:tcPr>
          <w:p w14:paraId="4EC1FAB6"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201</w:t>
            </w:r>
          </w:p>
        </w:tc>
        <w:tc>
          <w:tcPr>
            <w:tcW w:w="822" w:type="dxa"/>
            <w:tcBorders>
              <w:top w:val="nil"/>
              <w:left w:val="nil"/>
              <w:bottom w:val="single" w:sz="4" w:space="0" w:color="auto"/>
              <w:right w:val="single" w:sz="4" w:space="0" w:color="auto"/>
            </w:tcBorders>
            <w:shd w:val="clear" w:color="auto" w:fill="auto"/>
            <w:noWrap/>
            <w:vAlign w:val="center"/>
            <w:hideMark/>
          </w:tcPr>
          <w:p w14:paraId="02BBF7A8"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247</w:t>
            </w:r>
          </w:p>
        </w:tc>
        <w:tc>
          <w:tcPr>
            <w:tcW w:w="769" w:type="dxa"/>
            <w:tcBorders>
              <w:top w:val="nil"/>
              <w:left w:val="nil"/>
              <w:bottom w:val="single" w:sz="4" w:space="0" w:color="auto"/>
              <w:right w:val="single" w:sz="4" w:space="0" w:color="auto"/>
            </w:tcBorders>
            <w:shd w:val="clear" w:color="auto" w:fill="auto"/>
            <w:noWrap/>
            <w:vAlign w:val="center"/>
            <w:hideMark/>
          </w:tcPr>
          <w:p w14:paraId="00188BDA"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213</w:t>
            </w:r>
          </w:p>
        </w:tc>
        <w:tc>
          <w:tcPr>
            <w:tcW w:w="894" w:type="dxa"/>
            <w:tcBorders>
              <w:top w:val="nil"/>
              <w:left w:val="nil"/>
              <w:bottom w:val="single" w:sz="4" w:space="0" w:color="auto"/>
              <w:right w:val="single" w:sz="4" w:space="0" w:color="auto"/>
            </w:tcBorders>
            <w:shd w:val="clear" w:color="auto" w:fill="auto"/>
            <w:noWrap/>
            <w:vAlign w:val="center"/>
            <w:hideMark/>
          </w:tcPr>
          <w:p w14:paraId="48B9D6EE"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258</w:t>
            </w:r>
          </w:p>
        </w:tc>
        <w:tc>
          <w:tcPr>
            <w:tcW w:w="858" w:type="dxa"/>
            <w:tcBorders>
              <w:top w:val="nil"/>
              <w:left w:val="nil"/>
              <w:bottom w:val="single" w:sz="4" w:space="0" w:color="auto"/>
              <w:right w:val="single" w:sz="4" w:space="0" w:color="auto"/>
            </w:tcBorders>
            <w:shd w:val="clear" w:color="auto" w:fill="auto"/>
            <w:noWrap/>
            <w:vAlign w:val="center"/>
            <w:hideMark/>
          </w:tcPr>
          <w:p w14:paraId="1C7743CC"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258</w:t>
            </w:r>
          </w:p>
        </w:tc>
        <w:tc>
          <w:tcPr>
            <w:tcW w:w="641" w:type="dxa"/>
            <w:tcBorders>
              <w:top w:val="nil"/>
              <w:left w:val="nil"/>
              <w:bottom w:val="single" w:sz="4" w:space="0" w:color="auto"/>
              <w:right w:val="single" w:sz="4" w:space="0" w:color="auto"/>
            </w:tcBorders>
            <w:shd w:val="clear" w:color="auto" w:fill="auto"/>
            <w:noWrap/>
            <w:vAlign w:val="center"/>
            <w:hideMark/>
          </w:tcPr>
          <w:p w14:paraId="26709BC3"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2.777</w:t>
            </w:r>
          </w:p>
        </w:tc>
      </w:tr>
      <w:tr w:rsidR="00203443" w:rsidRPr="00DA3CF6" w14:paraId="4B905973" w14:textId="77777777" w:rsidTr="00203443">
        <w:trPr>
          <w:trHeight w:val="272"/>
        </w:trPr>
        <w:tc>
          <w:tcPr>
            <w:tcW w:w="974" w:type="dxa"/>
            <w:tcBorders>
              <w:top w:val="nil"/>
              <w:left w:val="nil"/>
              <w:bottom w:val="nil"/>
              <w:right w:val="nil"/>
            </w:tcBorders>
            <w:shd w:val="clear" w:color="666699" w:fill="FF0000"/>
            <w:vAlign w:val="center"/>
            <w:hideMark/>
          </w:tcPr>
          <w:p w14:paraId="2CBDAFDA" w14:textId="77777777" w:rsidR="00203443" w:rsidRPr="00203443" w:rsidRDefault="00203443" w:rsidP="00203443">
            <w:pPr>
              <w:spacing w:after="0" w:line="240" w:lineRule="auto"/>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Alcance</w:t>
            </w:r>
          </w:p>
        </w:tc>
        <w:tc>
          <w:tcPr>
            <w:tcW w:w="840" w:type="dxa"/>
            <w:tcBorders>
              <w:top w:val="nil"/>
              <w:left w:val="single" w:sz="8" w:space="0" w:color="auto"/>
              <w:bottom w:val="single" w:sz="8" w:space="0" w:color="auto"/>
              <w:right w:val="single" w:sz="4" w:space="0" w:color="auto"/>
            </w:tcBorders>
            <w:shd w:val="clear" w:color="auto" w:fill="auto"/>
            <w:noWrap/>
            <w:vAlign w:val="center"/>
            <w:hideMark/>
          </w:tcPr>
          <w:p w14:paraId="0410084E"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75%</w:t>
            </w:r>
          </w:p>
        </w:tc>
        <w:tc>
          <w:tcPr>
            <w:tcW w:w="822" w:type="dxa"/>
            <w:tcBorders>
              <w:top w:val="nil"/>
              <w:left w:val="nil"/>
              <w:bottom w:val="single" w:sz="8" w:space="0" w:color="auto"/>
              <w:right w:val="single" w:sz="4" w:space="0" w:color="auto"/>
            </w:tcBorders>
            <w:shd w:val="clear" w:color="auto" w:fill="auto"/>
            <w:noWrap/>
            <w:vAlign w:val="center"/>
            <w:hideMark/>
          </w:tcPr>
          <w:p w14:paraId="761B3E19"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96%</w:t>
            </w:r>
          </w:p>
        </w:tc>
        <w:tc>
          <w:tcPr>
            <w:tcW w:w="786" w:type="dxa"/>
            <w:tcBorders>
              <w:top w:val="nil"/>
              <w:left w:val="nil"/>
              <w:bottom w:val="single" w:sz="8" w:space="0" w:color="auto"/>
              <w:right w:val="single" w:sz="4" w:space="0" w:color="auto"/>
            </w:tcBorders>
            <w:shd w:val="clear" w:color="auto" w:fill="auto"/>
            <w:noWrap/>
            <w:vAlign w:val="center"/>
            <w:hideMark/>
          </w:tcPr>
          <w:p w14:paraId="0E2A33E8"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95%</w:t>
            </w:r>
          </w:p>
        </w:tc>
        <w:tc>
          <w:tcPr>
            <w:tcW w:w="679" w:type="dxa"/>
            <w:tcBorders>
              <w:top w:val="nil"/>
              <w:left w:val="nil"/>
              <w:bottom w:val="single" w:sz="8" w:space="0" w:color="auto"/>
              <w:right w:val="single" w:sz="4" w:space="0" w:color="auto"/>
            </w:tcBorders>
            <w:shd w:val="clear" w:color="auto" w:fill="auto"/>
            <w:noWrap/>
            <w:vAlign w:val="center"/>
            <w:hideMark/>
          </w:tcPr>
          <w:p w14:paraId="0415F146"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93%</w:t>
            </w:r>
          </w:p>
        </w:tc>
        <w:tc>
          <w:tcPr>
            <w:tcW w:w="643" w:type="dxa"/>
            <w:tcBorders>
              <w:top w:val="nil"/>
              <w:left w:val="nil"/>
              <w:bottom w:val="single" w:sz="8" w:space="0" w:color="auto"/>
              <w:right w:val="single" w:sz="4" w:space="0" w:color="auto"/>
            </w:tcBorders>
            <w:shd w:val="clear" w:color="auto" w:fill="auto"/>
            <w:noWrap/>
            <w:vAlign w:val="center"/>
            <w:hideMark/>
          </w:tcPr>
          <w:p w14:paraId="58D5C16D"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90%</w:t>
            </w:r>
          </w:p>
        </w:tc>
        <w:tc>
          <w:tcPr>
            <w:tcW w:w="769" w:type="dxa"/>
            <w:tcBorders>
              <w:top w:val="nil"/>
              <w:left w:val="nil"/>
              <w:bottom w:val="single" w:sz="8" w:space="0" w:color="auto"/>
              <w:right w:val="single" w:sz="4" w:space="0" w:color="auto"/>
            </w:tcBorders>
            <w:shd w:val="clear" w:color="auto" w:fill="auto"/>
            <w:noWrap/>
            <w:vAlign w:val="center"/>
            <w:hideMark/>
          </w:tcPr>
          <w:p w14:paraId="1B6A58E1"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91%</w:t>
            </w:r>
          </w:p>
        </w:tc>
        <w:tc>
          <w:tcPr>
            <w:tcW w:w="697" w:type="dxa"/>
            <w:tcBorders>
              <w:top w:val="nil"/>
              <w:left w:val="nil"/>
              <w:bottom w:val="single" w:sz="8" w:space="0" w:color="auto"/>
              <w:right w:val="single" w:sz="4" w:space="0" w:color="auto"/>
            </w:tcBorders>
            <w:shd w:val="clear" w:color="auto" w:fill="auto"/>
            <w:noWrap/>
            <w:vAlign w:val="center"/>
            <w:hideMark/>
          </w:tcPr>
          <w:p w14:paraId="59E060E4"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88%</w:t>
            </w:r>
          </w:p>
        </w:tc>
        <w:tc>
          <w:tcPr>
            <w:tcW w:w="769" w:type="dxa"/>
            <w:tcBorders>
              <w:top w:val="nil"/>
              <w:left w:val="nil"/>
              <w:bottom w:val="single" w:sz="8" w:space="0" w:color="auto"/>
              <w:right w:val="single" w:sz="4" w:space="0" w:color="auto"/>
            </w:tcBorders>
            <w:shd w:val="clear" w:color="auto" w:fill="auto"/>
            <w:noWrap/>
            <w:vAlign w:val="center"/>
            <w:hideMark/>
          </w:tcPr>
          <w:p w14:paraId="0FF1EAAA"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71%</w:t>
            </w:r>
          </w:p>
        </w:tc>
        <w:tc>
          <w:tcPr>
            <w:tcW w:w="822" w:type="dxa"/>
            <w:tcBorders>
              <w:top w:val="nil"/>
              <w:left w:val="nil"/>
              <w:bottom w:val="single" w:sz="8" w:space="0" w:color="auto"/>
              <w:right w:val="single" w:sz="4" w:space="0" w:color="auto"/>
            </w:tcBorders>
            <w:shd w:val="clear" w:color="auto" w:fill="auto"/>
            <w:noWrap/>
            <w:vAlign w:val="center"/>
            <w:hideMark/>
          </w:tcPr>
          <w:p w14:paraId="4EC43B72"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85%</w:t>
            </w:r>
          </w:p>
        </w:tc>
        <w:tc>
          <w:tcPr>
            <w:tcW w:w="769" w:type="dxa"/>
            <w:tcBorders>
              <w:top w:val="nil"/>
              <w:left w:val="nil"/>
              <w:bottom w:val="single" w:sz="8" w:space="0" w:color="auto"/>
              <w:right w:val="single" w:sz="4" w:space="0" w:color="auto"/>
            </w:tcBorders>
            <w:shd w:val="clear" w:color="auto" w:fill="auto"/>
            <w:noWrap/>
            <w:vAlign w:val="center"/>
            <w:hideMark/>
          </w:tcPr>
          <w:p w14:paraId="59296D63"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85%</w:t>
            </w:r>
          </w:p>
        </w:tc>
        <w:tc>
          <w:tcPr>
            <w:tcW w:w="894" w:type="dxa"/>
            <w:tcBorders>
              <w:top w:val="nil"/>
              <w:left w:val="nil"/>
              <w:bottom w:val="single" w:sz="8" w:space="0" w:color="auto"/>
              <w:right w:val="single" w:sz="4" w:space="0" w:color="auto"/>
            </w:tcBorders>
            <w:shd w:val="clear" w:color="auto" w:fill="auto"/>
            <w:noWrap/>
            <w:vAlign w:val="center"/>
            <w:hideMark/>
          </w:tcPr>
          <w:p w14:paraId="25565B2A"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92%</w:t>
            </w:r>
          </w:p>
        </w:tc>
        <w:tc>
          <w:tcPr>
            <w:tcW w:w="858" w:type="dxa"/>
            <w:tcBorders>
              <w:top w:val="nil"/>
              <w:left w:val="nil"/>
              <w:bottom w:val="single" w:sz="8" w:space="0" w:color="auto"/>
              <w:right w:val="single" w:sz="4" w:space="0" w:color="auto"/>
            </w:tcBorders>
            <w:shd w:val="clear" w:color="auto" w:fill="auto"/>
            <w:noWrap/>
            <w:vAlign w:val="center"/>
            <w:hideMark/>
          </w:tcPr>
          <w:p w14:paraId="7CF418D2"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92</w:t>
            </w:r>
          </w:p>
        </w:tc>
        <w:tc>
          <w:tcPr>
            <w:tcW w:w="641" w:type="dxa"/>
            <w:tcBorders>
              <w:top w:val="nil"/>
              <w:left w:val="nil"/>
              <w:bottom w:val="single" w:sz="8" w:space="0" w:color="auto"/>
              <w:right w:val="single" w:sz="4" w:space="0" w:color="auto"/>
            </w:tcBorders>
            <w:shd w:val="clear" w:color="auto" w:fill="auto"/>
            <w:noWrap/>
            <w:vAlign w:val="center"/>
            <w:hideMark/>
          </w:tcPr>
          <w:p w14:paraId="3B6923D4"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91%</w:t>
            </w:r>
          </w:p>
        </w:tc>
      </w:tr>
    </w:tbl>
    <w:p w14:paraId="2769F853" w14:textId="48D64342" w:rsidR="00D72353" w:rsidRPr="00203443" w:rsidRDefault="00D72353">
      <w:pPr>
        <w:rPr>
          <w:rFonts w:ascii="Arial" w:hAnsi="Arial" w:cs="Arial"/>
          <w:color w:val="FF0000"/>
          <w:sz w:val="20"/>
          <w:szCs w:val="20"/>
        </w:rPr>
      </w:pPr>
    </w:p>
    <w:p w14:paraId="5EDF0800" w14:textId="2D42DDB7" w:rsidR="00AC05A5" w:rsidRDefault="00AC05A5">
      <w:pPr>
        <w:rPr>
          <w:color w:val="FF0000"/>
          <w:sz w:val="6"/>
          <w:szCs w:val="6"/>
        </w:rPr>
      </w:pPr>
    </w:p>
    <w:p w14:paraId="794076AA" w14:textId="77777777" w:rsidR="00AC05A5" w:rsidRPr="0040204C" w:rsidRDefault="00AC05A5">
      <w:pPr>
        <w:rPr>
          <w:color w:val="FF0000"/>
          <w:sz w:val="6"/>
          <w:szCs w:val="6"/>
        </w:rPr>
      </w:pPr>
    </w:p>
    <w:p w14:paraId="65D854BE" w14:textId="628A18A0" w:rsidR="00D72353" w:rsidRPr="0040204C" w:rsidRDefault="00D72353">
      <w:pPr>
        <w:rPr>
          <w:color w:val="FF0000"/>
          <w:sz w:val="6"/>
          <w:szCs w:val="6"/>
        </w:rPr>
      </w:pPr>
    </w:p>
    <w:p w14:paraId="736C7C25" w14:textId="23E399AB" w:rsidR="00D72353" w:rsidRPr="0040204C" w:rsidRDefault="00D72353">
      <w:pPr>
        <w:rPr>
          <w:color w:val="FF0000"/>
          <w:sz w:val="6"/>
          <w:szCs w:val="6"/>
        </w:rPr>
      </w:pPr>
    </w:p>
    <w:p w14:paraId="6D8B0345" w14:textId="09095938" w:rsidR="00D72353" w:rsidRPr="0040204C" w:rsidRDefault="00D72353">
      <w:pPr>
        <w:rPr>
          <w:color w:val="FF0000"/>
          <w:sz w:val="6"/>
          <w:szCs w:val="6"/>
        </w:rPr>
      </w:pPr>
    </w:p>
    <w:p w14:paraId="46B0633B" w14:textId="77DB9683" w:rsidR="00D72353" w:rsidRPr="0040204C" w:rsidRDefault="00D72353">
      <w:pPr>
        <w:rPr>
          <w:color w:val="FF0000"/>
          <w:sz w:val="6"/>
          <w:szCs w:val="6"/>
        </w:rPr>
      </w:pPr>
    </w:p>
    <w:p w14:paraId="3E2A15C1" w14:textId="6F9151D2" w:rsidR="00D72353" w:rsidRPr="0040204C" w:rsidRDefault="00D72353">
      <w:pPr>
        <w:rPr>
          <w:color w:val="FF0000"/>
          <w:sz w:val="6"/>
          <w:szCs w:val="6"/>
        </w:rPr>
      </w:pPr>
    </w:p>
    <w:p w14:paraId="34FCD4C9" w14:textId="627BE148" w:rsidR="00D72353" w:rsidRPr="0040204C" w:rsidRDefault="00D72353">
      <w:pPr>
        <w:rPr>
          <w:color w:val="FF0000"/>
          <w:sz w:val="6"/>
          <w:szCs w:val="6"/>
        </w:rPr>
      </w:pPr>
    </w:p>
    <w:tbl>
      <w:tblPr>
        <w:tblpPr w:leftFromText="141" w:rightFromText="141" w:vertAnchor="text" w:horzAnchor="page" w:tblpX="646" w:tblpY="1"/>
        <w:tblW w:w="10808" w:type="dxa"/>
        <w:tblCellMar>
          <w:left w:w="70" w:type="dxa"/>
          <w:right w:w="70" w:type="dxa"/>
        </w:tblCellMar>
        <w:tblLook w:val="04A0" w:firstRow="1" w:lastRow="0" w:firstColumn="1" w:lastColumn="0" w:noHBand="0" w:noVBand="1"/>
      </w:tblPr>
      <w:tblGrid>
        <w:gridCol w:w="974"/>
        <w:gridCol w:w="828"/>
        <w:gridCol w:w="811"/>
        <w:gridCol w:w="775"/>
        <w:gridCol w:w="670"/>
        <w:gridCol w:w="634"/>
        <w:gridCol w:w="758"/>
        <w:gridCol w:w="687"/>
        <w:gridCol w:w="758"/>
        <w:gridCol w:w="811"/>
        <w:gridCol w:w="758"/>
        <w:gridCol w:w="881"/>
        <w:gridCol w:w="846"/>
        <w:gridCol w:w="617"/>
      </w:tblGrid>
      <w:tr w:rsidR="00203443" w:rsidRPr="009B42DA" w14:paraId="4381F6AA" w14:textId="77777777" w:rsidTr="00203443">
        <w:trPr>
          <w:trHeight w:val="261"/>
        </w:trPr>
        <w:tc>
          <w:tcPr>
            <w:tcW w:w="974" w:type="dxa"/>
            <w:vMerge w:val="restart"/>
            <w:tcBorders>
              <w:top w:val="nil"/>
              <w:left w:val="nil"/>
              <w:bottom w:val="nil"/>
              <w:right w:val="single" w:sz="4" w:space="0" w:color="auto"/>
            </w:tcBorders>
            <w:shd w:val="clear" w:color="666699" w:fill="FF0000"/>
            <w:vAlign w:val="center"/>
            <w:hideMark/>
          </w:tcPr>
          <w:p w14:paraId="0B55762F"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lastRenderedPageBreak/>
              <w:t>IPORÁ</w:t>
            </w:r>
          </w:p>
        </w:tc>
        <w:tc>
          <w:tcPr>
            <w:tcW w:w="828" w:type="dxa"/>
            <w:tcBorders>
              <w:top w:val="single" w:sz="4" w:space="0" w:color="auto"/>
              <w:left w:val="single" w:sz="4" w:space="0" w:color="auto"/>
              <w:bottom w:val="nil"/>
              <w:right w:val="single" w:sz="4" w:space="0" w:color="auto"/>
            </w:tcBorders>
            <w:shd w:val="clear" w:color="FFFFFF" w:fill="FF0000"/>
            <w:vAlign w:val="center"/>
            <w:hideMark/>
          </w:tcPr>
          <w:p w14:paraId="68A39B0D"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JAN</w:t>
            </w:r>
          </w:p>
        </w:tc>
        <w:tc>
          <w:tcPr>
            <w:tcW w:w="811" w:type="dxa"/>
            <w:tcBorders>
              <w:top w:val="single" w:sz="4" w:space="0" w:color="auto"/>
              <w:left w:val="nil"/>
              <w:bottom w:val="nil"/>
              <w:right w:val="single" w:sz="4" w:space="0" w:color="auto"/>
            </w:tcBorders>
            <w:shd w:val="clear" w:color="FFFFFF" w:fill="FF0000"/>
            <w:vAlign w:val="center"/>
            <w:hideMark/>
          </w:tcPr>
          <w:p w14:paraId="6780217B"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FEV</w:t>
            </w:r>
          </w:p>
        </w:tc>
        <w:tc>
          <w:tcPr>
            <w:tcW w:w="775" w:type="dxa"/>
            <w:tcBorders>
              <w:top w:val="single" w:sz="4" w:space="0" w:color="auto"/>
              <w:left w:val="nil"/>
              <w:bottom w:val="nil"/>
              <w:right w:val="single" w:sz="4" w:space="0" w:color="auto"/>
            </w:tcBorders>
            <w:shd w:val="clear" w:color="FFFFFF" w:fill="FF0000"/>
            <w:vAlign w:val="center"/>
            <w:hideMark/>
          </w:tcPr>
          <w:p w14:paraId="39914AC5"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MAR</w:t>
            </w:r>
          </w:p>
        </w:tc>
        <w:tc>
          <w:tcPr>
            <w:tcW w:w="670" w:type="dxa"/>
            <w:tcBorders>
              <w:top w:val="single" w:sz="4" w:space="0" w:color="auto"/>
              <w:left w:val="nil"/>
              <w:bottom w:val="nil"/>
              <w:right w:val="single" w:sz="4" w:space="0" w:color="auto"/>
            </w:tcBorders>
            <w:shd w:val="clear" w:color="FFFFFF" w:fill="FF0000"/>
            <w:vAlign w:val="center"/>
            <w:hideMark/>
          </w:tcPr>
          <w:p w14:paraId="15EE2E4D"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ABR</w:t>
            </w:r>
          </w:p>
        </w:tc>
        <w:tc>
          <w:tcPr>
            <w:tcW w:w="634" w:type="dxa"/>
            <w:tcBorders>
              <w:top w:val="single" w:sz="4" w:space="0" w:color="auto"/>
              <w:left w:val="nil"/>
              <w:bottom w:val="nil"/>
              <w:right w:val="single" w:sz="4" w:space="0" w:color="auto"/>
            </w:tcBorders>
            <w:shd w:val="clear" w:color="FFFFFF" w:fill="FF0000"/>
            <w:vAlign w:val="center"/>
            <w:hideMark/>
          </w:tcPr>
          <w:p w14:paraId="6D73056E"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MAI</w:t>
            </w:r>
          </w:p>
        </w:tc>
        <w:tc>
          <w:tcPr>
            <w:tcW w:w="758" w:type="dxa"/>
            <w:tcBorders>
              <w:top w:val="single" w:sz="4" w:space="0" w:color="auto"/>
              <w:left w:val="nil"/>
              <w:bottom w:val="nil"/>
              <w:right w:val="single" w:sz="4" w:space="0" w:color="auto"/>
            </w:tcBorders>
            <w:shd w:val="clear" w:color="FFFFFF" w:fill="FF0000"/>
            <w:vAlign w:val="center"/>
            <w:hideMark/>
          </w:tcPr>
          <w:p w14:paraId="70A43569"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JUN</w:t>
            </w:r>
          </w:p>
        </w:tc>
        <w:tc>
          <w:tcPr>
            <w:tcW w:w="687" w:type="dxa"/>
            <w:tcBorders>
              <w:top w:val="single" w:sz="4" w:space="0" w:color="auto"/>
              <w:left w:val="nil"/>
              <w:bottom w:val="nil"/>
              <w:right w:val="single" w:sz="4" w:space="0" w:color="auto"/>
            </w:tcBorders>
            <w:shd w:val="clear" w:color="FFFFFF" w:fill="FF0000"/>
            <w:vAlign w:val="center"/>
            <w:hideMark/>
          </w:tcPr>
          <w:p w14:paraId="66A1DF13"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JUL</w:t>
            </w:r>
          </w:p>
        </w:tc>
        <w:tc>
          <w:tcPr>
            <w:tcW w:w="758" w:type="dxa"/>
            <w:tcBorders>
              <w:top w:val="single" w:sz="4" w:space="0" w:color="auto"/>
              <w:left w:val="nil"/>
              <w:bottom w:val="nil"/>
              <w:right w:val="single" w:sz="4" w:space="0" w:color="auto"/>
            </w:tcBorders>
            <w:shd w:val="clear" w:color="FFFFFF" w:fill="FF0000"/>
            <w:vAlign w:val="center"/>
            <w:hideMark/>
          </w:tcPr>
          <w:p w14:paraId="6AF7C553"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AGO</w:t>
            </w:r>
          </w:p>
        </w:tc>
        <w:tc>
          <w:tcPr>
            <w:tcW w:w="811" w:type="dxa"/>
            <w:tcBorders>
              <w:top w:val="single" w:sz="4" w:space="0" w:color="auto"/>
              <w:left w:val="nil"/>
              <w:bottom w:val="nil"/>
              <w:right w:val="single" w:sz="4" w:space="0" w:color="auto"/>
            </w:tcBorders>
            <w:shd w:val="clear" w:color="FFFFFF" w:fill="FF0000"/>
            <w:vAlign w:val="center"/>
            <w:hideMark/>
          </w:tcPr>
          <w:p w14:paraId="3E59F0CC"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SET</w:t>
            </w:r>
          </w:p>
        </w:tc>
        <w:tc>
          <w:tcPr>
            <w:tcW w:w="758" w:type="dxa"/>
            <w:tcBorders>
              <w:top w:val="single" w:sz="4" w:space="0" w:color="auto"/>
              <w:left w:val="nil"/>
              <w:bottom w:val="nil"/>
              <w:right w:val="single" w:sz="4" w:space="0" w:color="auto"/>
            </w:tcBorders>
            <w:shd w:val="clear" w:color="FFFFFF" w:fill="FF0000"/>
            <w:vAlign w:val="center"/>
            <w:hideMark/>
          </w:tcPr>
          <w:p w14:paraId="1B778E77"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OUT</w:t>
            </w:r>
          </w:p>
        </w:tc>
        <w:tc>
          <w:tcPr>
            <w:tcW w:w="881" w:type="dxa"/>
            <w:tcBorders>
              <w:top w:val="single" w:sz="4" w:space="0" w:color="auto"/>
              <w:left w:val="nil"/>
              <w:bottom w:val="nil"/>
              <w:right w:val="single" w:sz="4" w:space="0" w:color="auto"/>
            </w:tcBorders>
            <w:shd w:val="clear" w:color="FFFFFF" w:fill="FF0000"/>
            <w:vAlign w:val="center"/>
            <w:hideMark/>
          </w:tcPr>
          <w:p w14:paraId="54A1223A"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NOV</w:t>
            </w:r>
          </w:p>
        </w:tc>
        <w:tc>
          <w:tcPr>
            <w:tcW w:w="846" w:type="dxa"/>
            <w:tcBorders>
              <w:top w:val="single" w:sz="4" w:space="0" w:color="auto"/>
              <w:left w:val="nil"/>
              <w:bottom w:val="nil"/>
              <w:right w:val="single" w:sz="4" w:space="0" w:color="auto"/>
            </w:tcBorders>
            <w:shd w:val="clear" w:color="FFFFFF" w:fill="FF0000"/>
            <w:vAlign w:val="center"/>
            <w:hideMark/>
          </w:tcPr>
          <w:p w14:paraId="44AAF159"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DEZ</w:t>
            </w:r>
          </w:p>
        </w:tc>
        <w:tc>
          <w:tcPr>
            <w:tcW w:w="617" w:type="dxa"/>
            <w:tcBorders>
              <w:top w:val="single" w:sz="4" w:space="0" w:color="auto"/>
              <w:left w:val="nil"/>
              <w:bottom w:val="nil"/>
              <w:right w:val="single" w:sz="4" w:space="0" w:color="auto"/>
            </w:tcBorders>
            <w:shd w:val="clear" w:color="FFFFFF" w:fill="FF0000"/>
            <w:vAlign w:val="center"/>
            <w:hideMark/>
          </w:tcPr>
          <w:p w14:paraId="6CF9BAD9" w14:textId="77777777" w:rsidR="00203443" w:rsidRPr="00203443" w:rsidRDefault="00203443" w:rsidP="00203443">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total</w:t>
            </w:r>
          </w:p>
        </w:tc>
      </w:tr>
      <w:tr w:rsidR="00203443" w:rsidRPr="009B42DA" w14:paraId="38EDC79B" w14:textId="77777777" w:rsidTr="00203443">
        <w:trPr>
          <w:trHeight w:val="274"/>
        </w:trPr>
        <w:tc>
          <w:tcPr>
            <w:tcW w:w="974" w:type="dxa"/>
            <w:vMerge/>
            <w:tcBorders>
              <w:top w:val="nil"/>
              <w:left w:val="nil"/>
              <w:bottom w:val="nil"/>
              <w:right w:val="single" w:sz="4" w:space="0" w:color="auto"/>
            </w:tcBorders>
            <w:vAlign w:val="center"/>
            <w:hideMark/>
          </w:tcPr>
          <w:p w14:paraId="6BE0BDE2" w14:textId="77777777" w:rsidR="00203443" w:rsidRPr="00203443" w:rsidRDefault="00203443" w:rsidP="00203443">
            <w:pPr>
              <w:spacing w:after="0" w:line="240" w:lineRule="auto"/>
              <w:rPr>
                <w:rFonts w:ascii="Arial" w:eastAsia="Times New Roman" w:hAnsi="Arial" w:cs="Arial"/>
                <w:b/>
                <w:bCs/>
                <w:color w:val="FFFFFF"/>
                <w:sz w:val="20"/>
                <w:szCs w:val="20"/>
                <w:lang w:eastAsia="pt-BR"/>
              </w:rPr>
            </w:pPr>
          </w:p>
        </w:tc>
        <w:tc>
          <w:tcPr>
            <w:tcW w:w="828" w:type="dxa"/>
            <w:tcBorders>
              <w:top w:val="nil"/>
              <w:left w:val="nil"/>
              <w:bottom w:val="nil"/>
              <w:right w:val="nil"/>
            </w:tcBorders>
            <w:shd w:val="clear" w:color="000000" w:fill="FFFFFF"/>
            <w:noWrap/>
            <w:vAlign w:val="bottom"/>
            <w:hideMark/>
          </w:tcPr>
          <w:p w14:paraId="27E1770C"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811" w:type="dxa"/>
            <w:tcBorders>
              <w:top w:val="nil"/>
              <w:left w:val="nil"/>
              <w:bottom w:val="nil"/>
              <w:right w:val="nil"/>
            </w:tcBorders>
            <w:shd w:val="clear" w:color="000000" w:fill="FFFFFF"/>
            <w:noWrap/>
            <w:vAlign w:val="bottom"/>
            <w:hideMark/>
          </w:tcPr>
          <w:p w14:paraId="0FA0C93A"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775" w:type="dxa"/>
            <w:tcBorders>
              <w:top w:val="nil"/>
              <w:left w:val="nil"/>
              <w:bottom w:val="nil"/>
              <w:right w:val="nil"/>
            </w:tcBorders>
            <w:shd w:val="clear" w:color="000000" w:fill="FFFFFF"/>
            <w:noWrap/>
            <w:vAlign w:val="bottom"/>
            <w:hideMark/>
          </w:tcPr>
          <w:p w14:paraId="26545C96"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670" w:type="dxa"/>
            <w:tcBorders>
              <w:top w:val="nil"/>
              <w:left w:val="nil"/>
              <w:bottom w:val="nil"/>
              <w:right w:val="nil"/>
            </w:tcBorders>
            <w:shd w:val="clear" w:color="000000" w:fill="FFFFFF"/>
            <w:noWrap/>
            <w:vAlign w:val="bottom"/>
            <w:hideMark/>
          </w:tcPr>
          <w:p w14:paraId="0D70A7E8"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634" w:type="dxa"/>
            <w:tcBorders>
              <w:top w:val="nil"/>
              <w:left w:val="nil"/>
              <w:bottom w:val="nil"/>
              <w:right w:val="nil"/>
            </w:tcBorders>
            <w:shd w:val="clear" w:color="000000" w:fill="FFFFFF"/>
            <w:noWrap/>
            <w:vAlign w:val="bottom"/>
            <w:hideMark/>
          </w:tcPr>
          <w:p w14:paraId="35E638B6"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758" w:type="dxa"/>
            <w:tcBorders>
              <w:top w:val="nil"/>
              <w:left w:val="nil"/>
              <w:bottom w:val="nil"/>
              <w:right w:val="nil"/>
            </w:tcBorders>
            <w:shd w:val="clear" w:color="000000" w:fill="FFFFFF"/>
            <w:noWrap/>
            <w:vAlign w:val="bottom"/>
            <w:hideMark/>
          </w:tcPr>
          <w:p w14:paraId="5C1A7841"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687" w:type="dxa"/>
            <w:tcBorders>
              <w:top w:val="nil"/>
              <w:left w:val="nil"/>
              <w:bottom w:val="nil"/>
              <w:right w:val="nil"/>
            </w:tcBorders>
            <w:shd w:val="clear" w:color="000000" w:fill="FFFFFF"/>
            <w:noWrap/>
            <w:vAlign w:val="bottom"/>
            <w:hideMark/>
          </w:tcPr>
          <w:p w14:paraId="7E844328"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758" w:type="dxa"/>
            <w:tcBorders>
              <w:top w:val="nil"/>
              <w:left w:val="nil"/>
              <w:bottom w:val="nil"/>
              <w:right w:val="nil"/>
            </w:tcBorders>
            <w:shd w:val="clear" w:color="000000" w:fill="FFFFFF"/>
            <w:noWrap/>
            <w:vAlign w:val="bottom"/>
            <w:hideMark/>
          </w:tcPr>
          <w:p w14:paraId="331144CD"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811" w:type="dxa"/>
            <w:tcBorders>
              <w:top w:val="nil"/>
              <w:left w:val="nil"/>
              <w:bottom w:val="nil"/>
              <w:right w:val="nil"/>
            </w:tcBorders>
            <w:shd w:val="clear" w:color="000000" w:fill="FFFFFF"/>
            <w:noWrap/>
            <w:vAlign w:val="bottom"/>
            <w:hideMark/>
          </w:tcPr>
          <w:p w14:paraId="38893C46"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758" w:type="dxa"/>
            <w:tcBorders>
              <w:top w:val="nil"/>
              <w:left w:val="nil"/>
              <w:bottom w:val="nil"/>
              <w:right w:val="nil"/>
            </w:tcBorders>
            <w:shd w:val="clear" w:color="000000" w:fill="FFFFFF"/>
            <w:noWrap/>
            <w:vAlign w:val="bottom"/>
            <w:hideMark/>
          </w:tcPr>
          <w:p w14:paraId="03DA0E11"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881" w:type="dxa"/>
            <w:tcBorders>
              <w:top w:val="nil"/>
              <w:left w:val="nil"/>
              <w:bottom w:val="nil"/>
              <w:right w:val="nil"/>
            </w:tcBorders>
            <w:shd w:val="clear" w:color="000000" w:fill="FFFFFF"/>
            <w:noWrap/>
            <w:vAlign w:val="bottom"/>
            <w:hideMark/>
          </w:tcPr>
          <w:p w14:paraId="5F5A6456"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846" w:type="dxa"/>
            <w:tcBorders>
              <w:top w:val="nil"/>
              <w:left w:val="nil"/>
              <w:bottom w:val="nil"/>
              <w:right w:val="nil"/>
            </w:tcBorders>
            <w:shd w:val="clear" w:color="000000" w:fill="FFFFFF"/>
            <w:noWrap/>
            <w:vAlign w:val="bottom"/>
            <w:hideMark/>
          </w:tcPr>
          <w:p w14:paraId="29C81FFE"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617" w:type="dxa"/>
            <w:tcBorders>
              <w:top w:val="nil"/>
              <w:left w:val="nil"/>
              <w:bottom w:val="nil"/>
              <w:right w:val="nil"/>
            </w:tcBorders>
            <w:shd w:val="clear" w:color="000000" w:fill="FFFFFF"/>
            <w:noWrap/>
            <w:vAlign w:val="bottom"/>
            <w:hideMark/>
          </w:tcPr>
          <w:p w14:paraId="7D802A90" w14:textId="77777777" w:rsidR="00203443" w:rsidRPr="00203443" w:rsidRDefault="00203443" w:rsidP="00203443">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r>
      <w:tr w:rsidR="00203443" w:rsidRPr="009B42DA" w14:paraId="0FA056E7" w14:textId="77777777" w:rsidTr="00203443">
        <w:trPr>
          <w:trHeight w:val="261"/>
        </w:trPr>
        <w:tc>
          <w:tcPr>
            <w:tcW w:w="974" w:type="dxa"/>
            <w:tcBorders>
              <w:top w:val="nil"/>
              <w:left w:val="nil"/>
              <w:bottom w:val="nil"/>
              <w:right w:val="nil"/>
            </w:tcBorders>
            <w:shd w:val="clear" w:color="666699" w:fill="FF0000"/>
            <w:vAlign w:val="center"/>
            <w:hideMark/>
          </w:tcPr>
          <w:p w14:paraId="150F515D" w14:textId="77777777" w:rsidR="00203443" w:rsidRPr="00203443" w:rsidRDefault="00203443" w:rsidP="00203443">
            <w:pPr>
              <w:spacing w:after="0" w:line="240" w:lineRule="auto"/>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Pedido</w:t>
            </w:r>
          </w:p>
        </w:tc>
        <w:tc>
          <w:tcPr>
            <w:tcW w:w="828"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07B11E47"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84</w:t>
            </w:r>
          </w:p>
        </w:tc>
        <w:tc>
          <w:tcPr>
            <w:tcW w:w="811" w:type="dxa"/>
            <w:tcBorders>
              <w:top w:val="single" w:sz="8" w:space="0" w:color="auto"/>
              <w:left w:val="nil"/>
              <w:bottom w:val="single" w:sz="4" w:space="0" w:color="auto"/>
              <w:right w:val="single" w:sz="4" w:space="0" w:color="auto"/>
            </w:tcBorders>
            <w:shd w:val="clear" w:color="auto" w:fill="auto"/>
            <w:noWrap/>
            <w:vAlign w:val="center"/>
            <w:hideMark/>
          </w:tcPr>
          <w:p w14:paraId="30E333D4"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57</w:t>
            </w:r>
          </w:p>
        </w:tc>
        <w:tc>
          <w:tcPr>
            <w:tcW w:w="775" w:type="dxa"/>
            <w:tcBorders>
              <w:top w:val="single" w:sz="8" w:space="0" w:color="auto"/>
              <w:left w:val="nil"/>
              <w:bottom w:val="single" w:sz="4" w:space="0" w:color="auto"/>
              <w:right w:val="single" w:sz="4" w:space="0" w:color="auto"/>
            </w:tcBorders>
            <w:shd w:val="clear" w:color="auto" w:fill="auto"/>
            <w:noWrap/>
            <w:vAlign w:val="center"/>
            <w:hideMark/>
          </w:tcPr>
          <w:p w14:paraId="17482209"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67</w:t>
            </w:r>
          </w:p>
        </w:tc>
        <w:tc>
          <w:tcPr>
            <w:tcW w:w="670" w:type="dxa"/>
            <w:tcBorders>
              <w:top w:val="single" w:sz="8" w:space="0" w:color="auto"/>
              <w:left w:val="nil"/>
              <w:bottom w:val="single" w:sz="4" w:space="0" w:color="auto"/>
              <w:right w:val="single" w:sz="4" w:space="0" w:color="auto"/>
            </w:tcBorders>
            <w:shd w:val="clear" w:color="auto" w:fill="auto"/>
            <w:noWrap/>
            <w:vAlign w:val="center"/>
            <w:hideMark/>
          </w:tcPr>
          <w:p w14:paraId="454E7AD3"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96</w:t>
            </w:r>
          </w:p>
        </w:tc>
        <w:tc>
          <w:tcPr>
            <w:tcW w:w="634" w:type="dxa"/>
            <w:tcBorders>
              <w:top w:val="single" w:sz="8" w:space="0" w:color="auto"/>
              <w:left w:val="nil"/>
              <w:bottom w:val="single" w:sz="4" w:space="0" w:color="auto"/>
              <w:right w:val="single" w:sz="4" w:space="0" w:color="auto"/>
            </w:tcBorders>
            <w:shd w:val="clear" w:color="auto" w:fill="auto"/>
            <w:noWrap/>
            <w:vAlign w:val="center"/>
            <w:hideMark/>
          </w:tcPr>
          <w:p w14:paraId="6ECADC66"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74</w:t>
            </w:r>
          </w:p>
        </w:tc>
        <w:tc>
          <w:tcPr>
            <w:tcW w:w="758" w:type="dxa"/>
            <w:tcBorders>
              <w:top w:val="single" w:sz="8" w:space="0" w:color="auto"/>
              <w:left w:val="nil"/>
              <w:bottom w:val="single" w:sz="4" w:space="0" w:color="auto"/>
              <w:right w:val="single" w:sz="4" w:space="0" w:color="auto"/>
            </w:tcBorders>
            <w:shd w:val="clear" w:color="auto" w:fill="auto"/>
            <w:noWrap/>
            <w:vAlign w:val="center"/>
            <w:hideMark/>
          </w:tcPr>
          <w:p w14:paraId="77761689"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65</w:t>
            </w:r>
          </w:p>
        </w:tc>
        <w:tc>
          <w:tcPr>
            <w:tcW w:w="687" w:type="dxa"/>
            <w:tcBorders>
              <w:top w:val="single" w:sz="8" w:space="0" w:color="auto"/>
              <w:left w:val="nil"/>
              <w:bottom w:val="single" w:sz="4" w:space="0" w:color="auto"/>
              <w:right w:val="single" w:sz="4" w:space="0" w:color="auto"/>
            </w:tcBorders>
            <w:shd w:val="clear" w:color="auto" w:fill="auto"/>
            <w:noWrap/>
            <w:vAlign w:val="center"/>
            <w:hideMark/>
          </w:tcPr>
          <w:p w14:paraId="084B6BC0"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44</w:t>
            </w:r>
          </w:p>
        </w:tc>
        <w:tc>
          <w:tcPr>
            <w:tcW w:w="758" w:type="dxa"/>
            <w:tcBorders>
              <w:top w:val="single" w:sz="8" w:space="0" w:color="auto"/>
              <w:left w:val="nil"/>
              <w:bottom w:val="single" w:sz="4" w:space="0" w:color="auto"/>
              <w:right w:val="single" w:sz="4" w:space="0" w:color="auto"/>
            </w:tcBorders>
            <w:shd w:val="clear" w:color="auto" w:fill="auto"/>
            <w:noWrap/>
            <w:vAlign w:val="center"/>
            <w:hideMark/>
          </w:tcPr>
          <w:p w14:paraId="50716078"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89</w:t>
            </w:r>
          </w:p>
        </w:tc>
        <w:tc>
          <w:tcPr>
            <w:tcW w:w="811" w:type="dxa"/>
            <w:tcBorders>
              <w:top w:val="single" w:sz="8" w:space="0" w:color="auto"/>
              <w:left w:val="nil"/>
              <w:bottom w:val="single" w:sz="4" w:space="0" w:color="auto"/>
              <w:right w:val="single" w:sz="4" w:space="0" w:color="auto"/>
            </w:tcBorders>
            <w:shd w:val="clear" w:color="auto" w:fill="auto"/>
            <w:noWrap/>
            <w:vAlign w:val="center"/>
            <w:hideMark/>
          </w:tcPr>
          <w:p w14:paraId="288EAC85"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67</w:t>
            </w:r>
          </w:p>
        </w:tc>
        <w:tc>
          <w:tcPr>
            <w:tcW w:w="758" w:type="dxa"/>
            <w:tcBorders>
              <w:top w:val="single" w:sz="8" w:space="0" w:color="auto"/>
              <w:left w:val="nil"/>
              <w:bottom w:val="single" w:sz="4" w:space="0" w:color="auto"/>
              <w:right w:val="single" w:sz="4" w:space="0" w:color="auto"/>
            </w:tcBorders>
            <w:shd w:val="clear" w:color="auto" w:fill="auto"/>
            <w:noWrap/>
            <w:vAlign w:val="center"/>
            <w:hideMark/>
          </w:tcPr>
          <w:p w14:paraId="047D2464"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70</w:t>
            </w:r>
          </w:p>
        </w:tc>
        <w:tc>
          <w:tcPr>
            <w:tcW w:w="881" w:type="dxa"/>
            <w:tcBorders>
              <w:top w:val="single" w:sz="8" w:space="0" w:color="auto"/>
              <w:left w:val="nil"/>
              <w:bottom w:val="single" w:sz="4" w:space="0" w:color="auto"/>
              <w:right w:val="single" w:sz="4" w:space="0" w:color="auto"/>
            </w:tcBorders>
            <w:shd w:val="clear" w:color="auto" w:fill="auto"/>
            <w:noWrap/>
            <w:vAlign w:val="center"/>
            <w:hideMark/>
          </w:tcPr>
          <w:p w14:paraId="4FE9BB09"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100</w:t>
            </w:r>
          </w:p>
        </w:tc>
        <w:tc>
          <w:tcPr>
            <w:tcW w:w="846" w:type="dxa"/>
            <w:tcBorders>
              <w:top w:val="single" w:sz="8" w:space="0" w:color="auto"/>
              <w:left w:val="nil"/>
              <w:bottom w:val="single" w:sz="4" w:space="0" w:color="auto"/>
              <w:right w:val="single" w:sz="4" w:space="0" w:color="auto"/>
            </w:tcBorders>
            <w:shd w:val="clear" w:color="auto" w:fill="auto"/>
            <w:noWrap/>
            <w:vAlign w:val="center"/>
            <w:hideMark/>
          </w:tcPr>
          <w:p w14:paraId="54B936A3"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94</w:t>
            </w:r>
          </w:p>
        </w:tc>
        <w:tc>
          <w:tcPr>
            <w:tcW w:w="617" w:type="dxa"/>
            <w:tcBorders>
              <w:top w:val="single" w:sz="8" w:space="0" w:color="auto"/>
              <w:left w:val="nil"/>
              <w:bottom w:val="single" w:sz="4" w:space="0" w:color="auto"/>
              <w:right w:val="single" w:sz="4" w:space="0" w:color="auto"/>
            </w:tcBorders>
            <w:shd w:val="clear" w:color="auto" w:fill="auto"/>
            <w:noWrap/>
            <w:vAlign w:val="center"/>
            <w:hideMark/>
          </w:tcPr>
          <w:p w14:paraId="6071FA68"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907</w:t>
            </w:r>
          </w:p>
        </w:tc>
      </w:tr>
      <w:tr w:rsidR="00203443" w:rsidRPr="009B42DA" w14:paraId="3E597190" w14:textId="77777777" w:rsidTr="00203443">
        <w:trPr>
          <w:trHeight w:val="261"/>
        </w:trPr>
        <w:tc>
          <w:tcPr>
            <w:tcW w:w="974" w:type="dxa"/>
            <w:tcBorders>
              <w:top w:val="nil"/>
              <w:left w:val="nil"/>
              <w:bottom w:val="nil"/>
              <w:right w:val="nil"/>
            </w:tcBorders>
            <w:shd w:val="clear" w:color="666699" w:fill="FF0000"/>
            <w:vAlign w:val="center"/>
            <w:hideMark/>
          </w:tcPr>
          <w:p w14:paraId="15329DB5" w14:textId="77777777" w:rsidR="00203443" w:rsidRPr="00203443" w:rsidRDefault="00203443" w:rsidP="00203443">
            <w:pPr>
              <w:spacing w:after="0" w:line="240" w:lineRule="auto"/>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atendido</w:t>
            </w:r>
          </w:p>
        </w:tc>
        <w:tc>
          <w:tcPr>
            <w:tcW w:w="828" w:type="dxa"/>
            <w:tcBorders>
              <w:top w:val="nil"/>
              <w:left w:val="single" w:sz="8" w:space="0" w:color="auto"/>
              <w:bottom w:val="single" w:sz="4" w:space="0" w:color="auto"/>
              <w:right w:val="single" w:sz="4" w:space="0" w:color="auto"/>
            </w:tcBorders>
            <w:shd w:val="clear" w:color="auto" w:fill="auto"/>
            <w:noWrap/>
            <w:vAlign w:val="center"/>
            <w:hideMark/>
          </w:tcPr>
          <w:p w14:paraId="51D8EEA9"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45</w:t>
            </w:r>
          </w:p>
        </w:tc>
        <w:tc>
          <w:tcPr>
            <w:tcW w:w="811" w:type="dxa"/>
            <w:tcBorders>
              <w:top w:val="nil"/>
              <w:left w:val="nil"/>
              <w:bottom w:val="single" w:sz="4" w:space="0" w:color="auto"/>
              <w:right w:val="single" w:sz="4" w:space="0" w:color="auto"/>
            </w:tcBorders>
            <w:shd w:val="clear" w:color="auto" w:fill="auto"/>
            <w:noWrap/>
            <w:vAlign w:val="center"/>
            <w:hideMark/>
          </w:tcPr>
          <w:p w14:paraId="0A48B54B"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54</w:t>
            </w:r>
          </w:p>
        </w:tc>
        <w:tc>
          <w:tcPr>
            <w:tcW w:w="775" w:type="dxa"/>
            <w:tcBorders>
              <w:top w:val="nil"/>
              <w:left w:val="nil"/>
              <w:bottom w:val="single" w:sz="4" w:space="0" w:color="auto"/>
              <w:right w:val="single" w:sz="4" w:space="0" w:color="auto"/>
            </w:tcBorders>
            <w:shd w:val="clear" w:color="auto" w:fill="auto"/>
            <w:noWrap/>
            <w:vAlign w:val="center"/>
            <w:hideMark/>
          </w:tcPr>
          <w:p w14:paraId="225FC74E"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65</w:t>
            </w:r>
          </w:p>
        </w:tc>
        <w:tc>
          <w:tcPr>
            <w:tcW w:w="670" w:type="dxa"/>
            <w:tcBorders>
              <w:top w:val="nil"/>
              <w:left w:val="nil"/>
              <w:bottom w:val="single" w:sz="4" w:space="0" w:color="auto"/>
              <w:right w:val="single" w:sz="4" w:space="0" w:color="auto"/>
            </w:tcBorders>
            <w:shd w:val="clear" w:color="auto" w:fill="auto"/>
            <w:noWrap/>
            <w:vAlign w:val="center"/>
            <w:hideMark/>
          </w:tcPr>
          <w:p w14:paraId="4F6DB2A2"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90</w:t>
            </w:r>
          </w:p>
        </w:tc>
        <w:tc>
          <w:tcPr>
            <w:tcW w:w="634" w:type="dxa"/>
            <w:tcBorders>
              <w:top w:val="nil"/>
              <w:left w:val="nil"/>
              <w:bottom w:val="single" w:sz="4" w:space="0" w:color="auto"/>
              <w:right w:val="single" w:sz="4" w:space="0" w:color="auto"/>
            </w:tcBorders>
            <w:shd w:val="clear" w:color="auto" w:fill="auto"/>
            <w:noWrap/>
            <w:vAlign w:val="center"/>
            <w:hideMark/>
          </w:tcPr>
          <w:p w14:paraId="3E6ACCA4"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27</w:t>
            </w:r>
          </w:p>
        </w:tc>
        <w:tc>
          <w:tcPr>
            <w:tcW w:w="758" w:type="dxa"/>
            <w:tcBorders>
              <w:top w:val="nil"/>
              <w:left w:val="nil"/>
              <w:bottom w:val="single" w:sz="4" w:space="0" w:color="auto"/>
              <w:right w:val="single" w:sz="4" w:space="0" w:color="auto"/>
            </w:tcBorders>
            <w:shd w:val="clear" w:color="auto" w:fill="auto"/>
            <w:noWrap/>
            <w:vAlign w:val="center"/>
            <w:hideMark/>
          </w:tcPr>
          <w:p w14:paraId="2239769D"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57</w:t>
            </w:r>
          </w:p>
        </w:tc>
        <w:tc>
          <w:tcPr>
            <w:tcW w:w="687" w:type="dxa"/>
            <w:tcBorders>
              <w:top w:val="nil"/>
              <w:left w:val="nil"/>
              <w:bottom w:val="single" w:sz="4" w:space="0" w:color="auto"/>
              <w:right w:val="single" w:sz="4" w:space="0" w:color="auto"/>
            </w:tcBorders>
            <w:shd w:val="clear" w:color="auto" w:fill="auto"/>
            <w:noWrap/>
            <w:vAlign w:val="center"/>
            <w:hideMark/>
          </w:tcPr>
          <w:p w14:paraId="11882002"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44</w:t>
            </w:r>
          </w:p>
        </w:tc>
        <w:tc>
          <w:tcPr>
            <w:tcW w:w="758" w:type="dxa"/>
            <w:tcBorders>
              <w:top w:val="nil"/>
              <w:left w:val="nil"/>
              <w:bottom w:val="single" w:sz="4" w:space="0" w:color="auto"/>
              <w:right w:val="single" w:sz="4" w:space="0" w:color="auto"/>
            </w:tcBorders>
            <w:shd w:val="clear" w:color="auto" w:fill="auto"/>
            <w:noWrap/>
            <w:vAlign w:val="center"/>
            <w:hideMark/>
          </w:tcPr>
          <w:p w14:paraId="2E409E55"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89</w:t>
            </w:r>
          </w:p>
        </w:tc>
        <w:tc>
          <w:tcPr>
            <w:tcW w:w="811" w:type="dxa"/>
            <w:tcBorders>
              <w:top w:val="nil"/>
              <w:left w:val="nil"/>
              <w:bottom w:val="single" w:sz="4" w:space="0" w:color="auto"/>
              <w:right w:val="single" w:sz="4" w:space="0" w:color="auto"/>
            </w:tcBorders>
            <w:shd w:val="clear" w:color="auto" w:fill="auto"/>
            <w:noWrap/>
            <w:vAlign w:val="center"/>
            <w:hideMark/>
          </w:tcPr>
          <w:p w14:paraId="0006DFCD"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61</w:t>
            </w:r>
          </w:p>
        </w:tc>
        <w:tc>
          <w:tcPr>
            <w:tcW w:w="758" w:type="dxa"/>
            <w:tcBorders>
              <w:top w:val="nil"/>
              <w:left w:val="nil"/>
              <w:bottom w:val="single" w:sz="4" w:space="0" w:color="auto"/>
              <w:right w:val="single" w:sz="4" w:space="0" w:color="auto"/>
            </w:tcBorders>
            <w:shd w:val="clear" w:color="auto" w:fill="auto"/>
            <w:noWrap/>
            <w:vAlign w:val="center"/>
            <w:hideMark/>
          </w:tcPr>
          <w:p w14:paraId="22C46270"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70</w:t>
            </w:r>
          </w:p>
        </w:tc>
        <w:tc>
          <w:tcPr>
            <w:tcW w:w="881" w:type="dxa"/>
            <w:tcBorders>
              <w:top w:val="nil"/>
              <w:left w:val="nil"/>
              <w:bottom w:val="single" w:sz="4" w:space="0" w:color="auto"/>
              <w:right w:val="single" w:sz="4" w:space="0" w:color="auto"/>
            </w:tcBorders>
            <w:shd w:val="clear" w:color="auto" w:fill="auto"/>
            <w:noWrap/>
            <w:vAlign w:val="center"/>
            <w:hideMark/>
          </w:tcPr>
          <w:p w14:paraId="6301278C"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100</w:t>
            </w:r>
          </w:p>
        </w:tc>
        <w:tc>
          <w:tcPr>
            <w:tcW w:w="846" w:type="dxa"/>
            <w:tcBorders>
              <w:top w:val="nil"/>
              <w:left w:val="nil"/>
              <w:bottom w:val="single" w:sz="4" w:space="0" w:color="auto"/>
              <w:right w:val="single" w:sz="4" w:space="0" w:color="auto"/>
            </w:tcBorders>
            <w:shd w:val="clear" w:color="auto" w:fill="auto"/>
            <w:noWrap/>
            <w:vAlign w:val="center"/>
            <w:hideMark/>
          </w:tcPr>
          <w:p w14:paraId="3E570A90"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94</w:t>
            </w:r>
          </w:p>
        </w:tc>
        <w:tc>
          <w:tcPr>
            <w:tcW w:w="617" w:type="dxa"/>
            <w:tcBorders>
              <w:top w:val="nil"/>
              <w:left w:val="nil"/>
              <w:bottom w:val="single" w:sz="4" w:space="0" w:color="auto"/>
              <w:right w:val="single" w:sz="4" w:space="0" w:color="auto"/>
            </w:tcBorders>
            <w:shd w:val="clear" w:color="auto" w:fill="auto"/>
            <w:noWrap/>
            <w:vAlign w:val="center"/>
            <w:hideMark/>
          </w:tcPr>
          <w:p w14:paraId="2C3D14F3"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796</w:t>
            </w:r>
          </w:p>
        </w:tc>
      </w:tr>
      <w:tr w:rsidR="00203443" w:rsidRPr="009B42DA" w14:paraId="32A1F945" w14:textId="77777777" w:rsidTr="00203443">
        <w:trPr>
          <w:trHeight w:val="274"/>
        </w:trPr>
        <w:tc>
          <w:tcPr>
            <w:tcW w:w="974" w:type="dxa"/>
            <w:tcBorders>
              <w:top w:val="nil"/>
              <w:left w:val="nil"/>
              <w:bottom w:val="nil"/>
              <w:right w:val="nil"/>
            </w:tcBorders>
            <w:shd w:val="clear" w:color="666699" w:fill="FF0000"/>
            <w:vAlign w:val="center"/>
            <w:hideMark/>
          </w:tcPr>
          <w:p w14:paraId="08667F80" w14:textId="77777777" w:rsidR="00203443" w:rsidRPr="00203443" w:rsidRDefault="00203443" w:rsidP="00203443">
            <w:pPr>
              <w:spacing w:after="0" w:line="240" w:lineRule="auto"/>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Alcance</w:t>
            </w:r>
          </w:p>
        </w:tc>
        <w:tc>
          <w:tcPr>
            <w:tcW w:w="828" w:type="dxa"/>
            <w:tcBorders>
              <w:top w:val="nil"/>
              <w:left w:val="single" w:sz="8" w:space="0" w:color="auto"/>
              <w:bottom w:val="single" w:sz="8" w:space="0" w:color="auto"/>
              <w:right w:val="single" w:sz="4" w:space="0" w:color="auto"/>
            </w:tcBorders>
            <w:shd w:val="clear" w:color="auto" w:fill="auto"/>
            <w:noWrap/>
            <w:vAlign w:val="center"/>
            <w:hideMark/>
          </w:tcPr>
          <w:p w14:paraId="5F361156"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54%</w:t>
            </w:r>
          </w:p>
        </w:tc>
        <w:tc>
          <w:tcPr>
            <w:tcW w:w="811" w:type="dxa"/>
            <w:tcBorders>
              <w:top w:val="nil"/>
              <w:left w:val="nil"/>
              <w:bottom w:val="single" w:sz="8" w:space="0" w:color="auto"/>
              <w:right w:val="single" w:sz="4" w:space="0" w:color="auto"/>
            </w:tcBorders>
            <w:shd w:val="clear" w:color="auto" w:fill="auto"/>
            <w:noWrap/>
            <w:vAlign w:val="center"/>
            <w:hideMark/>
          </w:tcPr>
          <w:p w14:paraId="38440727"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95%</w:t>
            </w:r>
          </w:p>
        </w:tc>
        <w:tc>
          <w:tcPr>
            <w:tcW w:w="775" w:type="dxa"/>
            <w:tcBorders>
              <w:top w:val="nil"/>
              <w:left w:val="nil"/>
              <w:bottom w:val="single" w:sz="8" w:space="0" w:color="auto"/>
              <w:right w:val="single" w:sz="4" w:space="0" w:color="auto"/>
            </w:tcBorders>
            <w:shd w:val="clear" w:color="auto" w:fill="auto"/>
            <w:noWrap/>
            <w:vAlign w:val="center"/>
            <w:hideMark/>
          </w:tcPr>
          <w:p w14:paraId="24D34720"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97%</w:t>
            </w:r>
          </w:p>
        </w:tc>
        <w:tc>
          <w:tcPr>
            <w:tcW w:w="670" w:type="dxa"/>
            <w:tcBorders>
              <w:top w:val="nil"/>
              <w:left w:val="nil"/>
              <w:bottom w:val="single" w:sz="8" w:space="0" w:color="auto"/>
              <w:right w:val="single" w:sz="4" w:space="0" w:color="auto"/>
            </w:tcBorders>
            <w:shd w:val="clear" w:color="auto" w:fill="auto"/>
            <w:noWrap/>
            <w:vAlign w:val="center"/>
            <w:hideMark/>
          </w:tcPr>
          <w:p w14:paraId="585C55F0"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94%</w:t>
            </w:r>
          </w:p>
        </w:tc>
        <w:tc>
          <w:tcPr>
            <w:tcW w:w="634" w:type="dxa"/>
            <w:tcBorders>
              <w:top w:val="nil"/>
              <w:left w:val="nil"/>
              <w:bottom w:val="single" w:sz="8" w:space="0" w:color="auto"/>
              <w:right w:val="single" w:sz="4" w:space="0" w:color="auto"/>
            </w:tcBorders>
            <w:shd w:val="clear" w:color="auto" w:fill="auto"/>
            <w:noWrap/>
            <w:vAlign w:val="center"/>
            <w:hideMark/>
          </w:tcPr>
          <w:p w14:paraId="6959C4AE"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36%</w:t>
            </w:r>
          </w:p>
        </w:tc>
        <w:tc>
          <w:tcPr>
            <w:tcW w:w="758" w:type="dxa"/>
            <w:tcBorders>
              <w:top w:val="nil"/>
              <w:left w:val="nil"/>
              <w:bottom w:val="single" w:sz="8" w:space="0" w:color="auto"/>
              <w:right w:val="single" w:sz="4" w:space="0" w:color="auto"/>
            </w:tcBorders>
            <w:shd w:val="clear" w:color="auto" w:fill="auto"/>
            <w:noWrap/>
            <w:vAlign w:val="center"/>
            <w:hideMark/>
          </w:tcPr>
          <w:p w14:paraId="33DB4804"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88%</w:t>
            </w:r>
          </w:p>
        </w:tc>
        <w:tc>
          <w:tcPr>
            <w:tcW w:w="687" w:type="dxa"/>
            <w:tcBorders>
              <w:top w:val="nil"/>
              <w:left w:val="nil"/>
              <w:bottom w:val="single" w:sz="8" w:space="0" w:color="auto"/>
              <w:right w:val="single" w:sz="4" w:space="0" w:color="auto"/>
            </w:tcBorders>
            <w:shd w:val="clear" w:color="auto" w:fill="auto"/>
            <w:noWrap/>
            <w:vAlign w:val="center"/>
            <w:hideMark/>
          </w:tcPr>
          <w:p w14:paraId="7E667E24"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100%</w:t>
            </w:r>
          </w:p>
        </w:tc>
        <w:tc>
          <w:tcPr>
            <w:tcW w:w="758" w:type="dxa"/>
            <w:tcBorders>
              <w:top w:val="nil"/>
              <w:left w:val="nil"/>
              <w:bottom w:val="single" w:sz="8" w:space="0" w:color="auto"/>
              <w:right w:val="single" w:sz="4" w:space="0" w:color="auto"/>
            </w:tcBorders>
            <w:shd w:val="clear" w:color="auto" w:fill="auto"/>
            <w:noWrap/>
            <w:vAlign w:val="center"/>
            <w:hideMark/>
          </w:tcPr>
          <w:p w14:paraId="3D02303A"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100%</w:t>
            </w:r>
          </w:p>
        </w:tc>
        <w:tc>
          <w:tcPr>
            <w:tcW w:w="811" w:type="dxa"/>
            <w:tcBorders>
              <w:top w:val="nil"/>
              <w:left w:val="nil"/>
              <w:bottom w:val="single" w:sz="8" w:space="0" w:color="auto"/>
              <w:right w:val="single" w:sz="4" w:space="0" w:color="auto"/>
            </w:tcBorders>
            <w:shd w:val="clear" w:color="auto" w:fill="auto"/>
            <w:noWrap/>
            <w:vAlign w:val="center"/>
            <w:hideMark/>
          </w:tcPr>
          <w:p w14:paraId="1800F25F"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91%</w:t>
            </w:r>
          </w:p>
        </w:tc>
        <w:tc>
          <w:tcPr>
            <w:tcW w:w="758" w:type="dxa"/>
            <w:tcBorders>
              <w:top w:val="nil"/>
              <w:left w:val="nil"/>
              <w:bottom w:val="single" w:sz="8" w:space="0" w:color="auto"/>
              <w:right w:val="single" w:sz="4" w:space="0" w:color="auto"/>
            </w:tcBorders>
            <w:shd w:val="clear" w:color="auto" w:fill="auto"/>
            <w:noWrap/>
            <w:vAlign w:val="center"/>
            <w:hideMark/>
          </w:tcPr>
          <w:p w14:paraId="775EDD0E"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100%</w:t>
            </w:r>
          </w:p>
        </w:tc>
        <w:tc>
          <w:tcPr>
            <w:tcW w:w="881" w:type="dxa"/>
            <w:tcBorders>
              <w:top w:val="nil"/>
              <w:left w:val="nil"/>
              <w:bottom w:val="single" w:sz="8" w:space="0" w:color="auto"/>
              <w:right w:val="single" w:sz="4" w:space="0" w:color="auto"/>
            </w:tcBorders>
            <w:shd w:val="clear" w:color="auto" w:fill="auto"/>
            <w:noWrap/>
            <w:vAlign w:val="center"/>
            <w:hideMark/>
          </w:tcPr>
          <w:p w14:paraId="0D536B48"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100%</w:t>
            </w:r>
          </w:p>
        </w:tc>
        <w:tc>
          <w:tcPr>
            <w:tcW w:w="846" w:type="dxa"/>
            <w:tcBorders>
              <w:top w:val="nil"/>
              <w:left w:val="nil"/>
              <w:bottom w:val="single" w:sz="8" w:space="0" w:color="auto"/>
              <w:right w:val="single" w:sz="4" w:space="0" w:color="auto"/>
            </w:tcBorders>
            <w:shd w:val="clear" w:color="auto" w:fill="auto"/>
            <w:noWrap/>
            <w:vAlign w:val="center"/>
            <w:hideMark/>
          </w:tcPr>
          <w:p w14:paraId="5447731C"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100</w:t>
            </w:r>
          </w:p>
        </w:tc>
        <w:tc>
          <w:tcPr>
            <w:tcW w:w="617" w:type="dxa"/>
            <w:tcBorders>
              <w:top w:val="nil"/>
              <w:left w:val="nil"/>
              <w:bottom w:val="single" w:sz="8" w:space="0" w:color="auto"/>
              <w:right w:val="single" w:sz="4" w:space="0" w:color="auto"/>
            </w:tcBorders>
            <w:shd w:val="clear" w:color="auto" w:fill="auto"/>
            <w:noWrap/>
            <w:vAlign w:val="center"/>
            <w:hideMark/>
          </w:tcPr>
          <w:p w14:paraId="5417DDBA" w14:textId="77777777" w:rsidR="00203443" w:rsidRPr="00203443" w:rsidRDefault="00203443" w:rsidP="00203443">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96%</w:t>
            </w:r>
          </w:p>
        </w:tc>
      </w:tr>
    </w:tbl>
    <w:p w14:paraId="457E8530" w14:textId="5FAF066F" w:rsidR="00D72353" w:rsidRDefault="00D72353">
      <w:pPr>
        <w:rPr>
          <w:color w:val="FF0000"/>
          <w:sz w:val="6"/>
          <w:szCs w:val="6"/>
        </w:rPr>
      </w:pPr>
    </w:p>
    <w:p w14:paraId="5896B686" w14:textId="77777777" w:rsidR="00F40307" w:rsidRPr="0040204C" w:rsidRDefault="00F40307">
      <w:pPr>
        <w:rPr>
          <w:color w:val="FF0000"/>
          <w:sz w:val="6"/>
          <w:szCs w:val="6"/>
        </w:rPr>
      </w:pPr>
    </w:p>
    <w:tbl>
      <w:tblPr>
        <w:tblpPr w:leftFromText="141" w:rightFromText="141" w:vertAnchor="text" w:horzAnchor="page" w:tblpX="631" w:tblpY="21"/>
        <w:tblW w:w="10738" w:type="dxa"/>
        <w:tblCellMar>
          <w:left w:w="70" w:type="dxa"/>
          <w:right w:w="70" w:type="dxa"/>
        </w:tblCellMar>
        <w:tblLook w:val="04A0" w:firstRow="1" w:lastRow="0" w:firstColumn="1" w:lastColumn="0" w:noHBand="0" w:noVBand="1"/>
      </w:tblPr>
      <w:tblGrid>
        <w:gridCol w:w="995"/>
        <w:gridCol w:w="818"/>
        <w:gridCol w:w="801"/>
        <w:gridCol w:w="765"/>
        <w:gridCol w:w="661"/>
        <w:gridCol w:w="626"/>
        <w:gridCol w:w="748"/>
        <w:gridCol w:w="679"/>
        <w:gridCol w:w="748"/>
        <w:gridCol w:w="801"/>
        <w:gridCol w:w="748"/>
        <w:gridCol w:w="871"/>
        <w:gridCol w:w="836"/>
        <w:gridCol w:w="641"/>
      </w:tblGrid>
      <w:tr w:rsidR="00F40307" w:rsidRPr="00203443" w14:paraId="58671948" w14:textId="77777777" w:rsidTr="00F40307">
        <w:trPr>
          <w:trHeight w:val="263"/>
        </w:trPr>
        <w:tc>
          <w:tcPr>
            <w:tcW w:w="995" w:type="dxa"/>
            <w:vMerge w:val="restart"/>
            <w:tcBorders>
              <w:top w:val="nil"/>
              <w:left w:val="nil"/>
              <w:bottom w:val="nil"/>
              <w:right w:val="single" w:sz="4" w:space="0" w:color="auto"/>
            </w:tcBorders>
            <w:shd w:val="clear" w:color="666699" w:fill="FF0000"/>
            <w:vAlign w:val="center"/>
            <w:hideMark/>
          </w:tcPr>
          <w:p w14:paraId="19C2058F" w14:textId="77777777" w:rsidR="00F40307" w:rsidRPr="00203443" w:rsidRDefault="00F40307" w:rsidP="00F40307">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JATAÍ</w:t>
            </w:r>
          </w:p>
        </w:tc>
        <w:tc>
          <w:tcPr>
            <w:tcW w:w="818" w:type="dxa"/>
            <w:tcBorders>
              <w:top w:val="single" w:sz="4" w:space="0" w:color="auto"/>
              <w:left w:val="single" w:sz="4" w:space="0" w:color="auto"/>
              <w:bottom w:val="nil"/>
              <w:right w:val="single" w:sz="4" w:space="0" w:color="auto"/>
            </w:tcBorders>
            <w:shd w:val="clear" w:color="FFFFFF" w:fill="FF0000"/>
            <w:vAlign w:val="center"/>
            <w:hideMark/>
          </w:tcPr>
          <w:p w14:paraId="435BF0B4" w14:textId="77777777" w:rsidR="00F40307" w:rsidRPr="00203443" w:rsidRDefault="00F40307" w:rsidP="00F40307">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JAN</w:t>
            </w:r>
          </w:p>
        </w:tc>
        <w:tc>
          <w:tcPr>
            <w:tcW w:w="801" w:type="dxa"/>
            <w:tcBorders>
              <w:top w:val="single" w:sz="4" w:space="0" w:color="auto"/>
              <w:left w:val="nil"/>
              <w:bottom w:val="nil"/>
              <w:right w:val="single" w:sz="4" w:space="0" w:color="auto"/>
            </w:tcBorders>
            <w:shd w:val="clear" w:color="FFFFFF" w:fill="FF0000"/>
            <w:vAlign w:val="center"/>
            <w:hideMark/>
          </w:tcPr>
          <w:p w14:paraId="392DF43F" w14:textId="77777777" w:rsidR="00F40307" w:rsidRPr="00203443" w:rsidRDefault="00F40307" w:rsidP="00F40307">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FEV</w:t>
            </w:r>
          </w:p>
        </w:tc>
        <w:tc>
          <w:tcPr>
            <w:tcW w:w="765" w:type="dxa"/>
            <w:tcBorders>
              <w:top w:val="single" w:sz="4" w:space="0" w:color="auto"/>
              <w:left w:val="nil"/>
              <w:bottom w:val="nil"/>
              <w:right w:val="single" w:sz="4" w:space="0" w:color="auto"/>
            </w:tcBorders>
            <w:shd w:val="clear" w:color="FFFFFF" w:fill="FF0000"/>
            <w:vAlign w:val="center"/>
            <w:hideMark/>
          </w:tcPr>
          <w:p w14:paraId="32FFD9F9" w14:textId="77777777" w:rsidR="00F40307" w:rsidRPr="00203443" w:rsidRDefault="00F40307" w:rsidP="00F40307">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MAR</w:t>
            </w:r>
          </w:p>
        </w:tc>
        <w:tc>
          <w:tcPr>
            <w:tcW w:w="661" w:type="dxa"/>
            <w:tcBorders>
              <w:top w:val="single" w:sz="4" w:space="0" w:color="auto"/>
              <w:left w:val="nil"/>
              <w:bottom w:val="nil"/>
              <w:right w:val="single" w:sz="4" w:space="0" w:color="auto"/>
            </w:tcBorders>
            <w:shd w:val="clear" w:color="FFFFFF" w:fill="FF0000"/>
            <w:vAlign w:val="center"/>
            <w:hideMark/>
          </w:tcPr>
          <w:p w14:paraId="1C59EB11" w14:textId="77777777" w:rsidR="00F40307" w:rsidRPr="00203443" w:rsidRDefault="00F40307" w:rsidP="00F40307">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ABR</w:t>
            </w:r>
          </w:p>
        </w:tc>
        <w:tc>
          <w:tcPr>
            <w:tcW w:w="626" w:type="dxa"/>
            <w:tcBorders>
              <w:top w:val="single" w:sz="4" w:space="0" w:color="auto"/>
              <w:left w:val="nil"/>
              <w:bottom w:val="nil"/>
              <w:right w:val="single" w:sz="4" w:space="0" w:color="auto"/>
            </w:tcBorders>
            <w:shd w:val="clear" w:color="FFFFFF" w:fill="FF0000"/>
            <w:vAlign w:val="center"/>
            <w:hideMark/>
          </w:tcPr>
          <w:p w14:paraId="409BBB33" w14:textId="77777777" w:rsidR="00F40307" w:rsidRPr="00203443" w:rsidRDefault="00F40307" w:rsidP="00F40307">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MAI</w:t>
            </w:r>
          </w:p>
        </w:tc>
        <w:tc>
          <w:tcPr>
            <w:tcW w:w="748" w:type="dxa"/>
            <w:tcBorders>
              <w:top w:val="single" w:sz="4" w:space="0" w:color="auto"/>
              <w:left w:val="nil"/>
              <w:bottom w:val="nil"/>
              <w:right w:val="single" w:sz="4" w:space="0" w:color="auto"/>
            </w:tcBorders>
            <w:shd w:val="clear" w:color="FFFFFF" w:fill="FF0000"/>
            <w:vAlign w:val="center"/>
            <w:hideMark/>
          </w:tcPr>
          <w:p w14:paraId="31696D11" w14:textId="77777777" w:rsidR="00F40307" w:rsidRPr="00203443" w:rsidRDefault="00F40307" w:rsidP="00F40307">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JUN</w:t>
            </w:r>
          </w:p>
        </w:tc>
        <w:tc>
          <w:tcPr>
            <w:tcW w:w="679" w:type="dxa"/>
            <w:tcBorders>
              <w:top w:val="single" w:sz="4" w:space="0" w:color="auto"/>
              <w:left w:val="nil"/>
              <w:bottom w:val="nil"/>
              <w:right w:val="single" w:sz="4" w:space="0" w:color="auto"/>
            </w:tcBorders>
            <w:shd w:val="clear" w:color="FFFFFF" w:fill="FF0000"/>
            <w:vAlign w:val="center"/>
            <w:hideMark/>
          </w:tcPr>
          <w:p w14:paraId="348A0157" w14:textId="77777777" w:rsidR="00F40307" w:rsidRPr="00203443" w:rsidRDefault="00F40307" w:rsidP="00F40307">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JUL</w:t>
            </w:r>
          </w:p>
        </w:tc>
        <w:tc>
          <w:tcPr>
            <w:tcW w:w="748" w:type="dxa"/>
            <w:tcBorders>
              <w:top w:val="single" w:sz="4" w:space="0" w:color="auto"/>
              <w:left w:val="nil"/>
              <w:bottom w:val="nil"/>
              <w:right w:val="single" w:sz="4" w:space="0" w:color="auto"/>
            </w:tcBorders>
            <w:shd w:val="clear" w:color="FFFFFF" w:fill="FF0000"/>
            <w:vAlign w:val="center"/>
            <w:hideMark/>
          </w:tcPr>
          <w:p w14:paraId="2D622A1E" w14:textId="77777777" w:rsidR="00F40307" w:rsidRPr="00203443" w:rsidRDefault="00F40307" w:rsidP="00F40307">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AGO</w:t>
            </w:r>
          </w:p>
        </w:tc>
        <w:tc>
          <w:tcPr>
            <w:tcW w:w="801" w:type="dxa"/>
            <w:tcBorders>
              <w:top w:val="single" w:sz="4" w:space="0" w:color="auto"/>
              <w:left w:val="nil"/>
              <w:bottom w:val="nil"/>
              <w:right w:val="single" w:sz="4" w:space="0" w:color="auto"/>
            </w:tcBorders>
            <w:shd w:val="clear" w:color="FFFFFF" w:fill="FF0000"/>
            <w:vAlign w:val="center"/>
            <w:hideMark/>
          </w:tcPr>
          <w:p w14:paraId="29F68DA0" w14:textId="77777777" w:rsidR="00F40307" w:rsidRPr="00203443" w:rsidRDefault="00F40307" w:rsidP="00F40307">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SET</w:t>
            </w:r>
          </w:p>
        </w:tc>
        <w:tc>
          <w:tcPr>
            <w:tcW w:w="748" w:type="dxa"/>
            <w:tcBorders>
              <w:top w:val="single" w:sz="4" w:space="0" w:color="auto"/>
              <w:left w:val="nil"/>
              <w:bottom w:val="nil"/>
              <w:right w:val="single" w:sz="4" w:space="0" w:color="auto"/>
            </w:tcBorders>
            <w:shd w:val="clear" w:color="FFFFFF" w:fill="FF0000"/>
            <w:vAlign w:val="center"/>
            <w:hideMark/>
          </w:tcPr>
          <w:p w14:paraId="72A40CF6" w14:textId="77777777" w:rsidR="00F40307" w:rsidRPr="00203443" w:rsidRDefault="00F40307" w:rsidP="00F40307">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OUT</w:t>
            </w:r>
          </w:p>
        </w:tc>
        <w:tc>
          <w:tcPr>
            <w:tcW w:w="871" w:type="dxa"/>
            <w:tcBorders>
              <w:top w:val="single" w:sz="4" w:space="0" w:color="auto"/>
              <w:left w:val="nil"/>
              <w:bottom w:val="nil"/>
              <w:right w:val="single" w:sz="4" w:space="0" w:color="auto"/>
            </w:tcBorders>
            <w:shd w:val="clear" w:color="FFFFFF" w:fill="FF0000"/>
            <w:vAlign w:val="center"/>
            <w:hideMark/>
          </w:tcPr>
          <w:p w14:paraId="1A923168" w14:textId="77777777" w:rsidR="00F40307" w:rsidRPr="00203443" w:rsidRDefault="00F40307" w:rsidP="00F40307">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NOV</w:t>
            </w:r>
          </w:p>
        </w:tc>
        <w:tc>
          <w:tcPr>
            <w:tcW w:w="836" w:type="dxa"/>
            <w:tcBorders>
              <w:top w:val="single" w:sz="4" w:space="0" w:color="auto"/>
              <w:left w:val="nil"/>
              <w:bottom w:val="nil"/>
              <w:right w:val="single" w:sz="4" w:space="0" w:color="auto"/>
            </w:tcBorders>
            <w:shd w:val="clear" w:color="FFFFFF" w:fill="FF0000"/>
            <w:vAlign w:val="center"/>
            <w:hideMark/>
          </w:tcPr>
          <w:p w14:paraId="757E15F4" w14:textId="77777777" w:rsidR="00F40307" w:rsidRPr="00203443" w:rsidRDefault="00F40307" w:rsidP="00F40307">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DEZ</w:t>
            </w:r>
          </w:p>
        </w:tc>
        <w:tc>
          <w:tcPr>
            <w:tcW w:w="641" w:type="dxa"/>
            <w:tcBorders>
              <w:top w:val="single" w:sz="4" w:space="0" w:color="auto"/>
              <w:left w:val="nil"/>
              <w:bottom w:val="nil"/>
              <w:right w:val="single" w:sz="4" w:space="0" w:color="auto"/>
            </w:tcBorders>
            <w:shd w:val="clear" w:color="FFFFFF" w:fill="FF0000"/>
            <w:vAlign w:val="center"/>
            <w:hideMark/>
          </w:tcPr>
          <w:p w14:paraId="011D342B" w14:textId="77777777" w:rsidR="00F40307" w:rsidRPr="00203443" w:rsidRDefault="00F40307" w:rsidP="00F40307">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total</w:t>
            </w:r>
          </w:p>
        </w:tc>
      </w:tr>
      <w:tr w:rsidR="00F40307" w:rsidRPr="00203443" w14:paraId="30A3CC05" w14:textId="77777777" w:rsidTr="00F40307">
        <w:trPr>
          <w:trHeight w:val="276"/>
        </w:trPr>
        <w:tc>
          <w:tcPr>
            <w:tcW w:w="995" w:type="dxa"/>
            <w:vMerge/>
            <w:tcBorders>
              <w:top w:val="nil"/>
              <w:left w:val="nil"/>
              <w:bottom w:val="nil"/>
              <w:right w:val="single" w:sz="4" w:space="0" w:color="auto"/>
            </w:tcBorders>
            <w:vAlign w:val="center"/>
            <w:hideMark/>
          </w:tcPr>
          <w:p w14:paraId="0641B9D3" w14:textId="77777777" w:rsidR="00F40307" w:rsidRPr="00203443" w:rsidRDefault="00F40307" w:rsidP="00F40307">
            <w:pPr>
              <w:spacing w:after="0" w:line="240" w:lineRule="auto"/>
              <w:rPr>
                <w:rFonts w:ascii="Arial" w:eastAsia="Times New Roman" w:hAnsi="Arial" w:cs="Arial"/>
                <w:b/>
                <w:bCs/>
                <w:color w:val="FFFFFF"/>
                <w:sz w:val="20"/>
                <w:szCs w:val="20"/>
                <w:lang w:eastAsia="pt-BR"/>
              </w:rPr>
            </w:pPr>
          </w:p>
        </w:tc>
        <w:tc>
          <w:tcPr>
            <w:tcW w:w="818" w:type="dxa"/>
            <w:tcBorders>
              <w:top w:val="nil"/>
              <w:left w:val="nil"/>
              <w:bottom w:val="nil"/>
              <w:right w:val="nil"/>
            </w:tcBorders>
            <w:shd w:val="clear" w:color="000000" w:fill="FFFFFF"/>
            <w:noWrap/>
            <w:vAlign w:val="bottom"/>
            <w:hideMark/>
          </w:tcPr>
          <w:p w14:paraId="22828A5A" w14:textId="77777777" w:rsidR="00F40307" w:rsidRPr="00203443" w:rsidRDefault="00F40307" w:rsidP="00F40307">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801" w:type="dxa"/>
            <w:tcBorders>
              <w:top w:val="nil"/>
              <w:left w:val="nil"/>
              <w:bottom w:val="nil"/>
              <w:right w:val="nil"/>
            </w:tcBorders>
            <w:shd w:val="clear" w:color="000000" w:fill="FFFFFF"/>
            <w:noWrap/>
            <w:vAlign w:val="bottom"/>
            <w:hideMark/>
          </w:tcPr>
          <w:p w14:paraId="0502691A" w14:textId="77777777" w:rsidR="00F40307" w:rsidRPr="00203443" w:rsidRDefault="00F40307" w:rsidP="00F40307">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765" w:type="dxa"/>
            <w:tcBorders>
              <w:top w:val="nil"/>
              <w:left w:val="nil"/>
              <w:bottom w:val="nil"/>
              <w:right w:val="nil"/>
            </w:tcBorders>
            <w:shd w:val="clear" w:color="000000" w:fill="FFFFFF"/>
            <w:noWrap/>
            <w:vAlign w:val="bottom"/>
            <w:hideMark/>
          </w:tcPr>
          <w:p w14:paraId="4886CC15" w14:textId="77777777" w:rsidR="00F40307" w:rsidRPr="00203443" w:rsidRDefault="00F40307" w:rsidP="00F40307">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661" w:type="dxa"/>
            <w:tcBorders>
              <w:top w:val="nil"/>
              <w:left w:val="nil"/>
              <w:bottom w:val="nil"/>
              <w:right w:val="nil"/>
            </w:tcBorders>
            <w:shd w:val="clear" w:color="000000" w:fill="FFFFFF"/>
            <w:noWrap/>
            <w:vAlign w:val="bottom"/>
            <w:hideMark/>
          </w:tcPr>
          <w:p w14:paraId="76501FF6" w14:textId="77777777" w:rsidR="00F40307" w:rsidRPr="00203443" w:rsidRDefault="00F40307" w:rsidP="00F40307">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626" w:type="dxa"/>
            <w:tcBorders>
              <w:top w:val="nil"/>
              <w:left w:val="nil"/>
              <w:bottom w:val="nil"/>
              <w:right w:val="nil"/>
            </w:tcBorders>
            <w:shd w:val="clear" w:color="000000" w:fill="FFFFFF"/>
            <w:noWrap/>
            <w:vAlign w:val="bottom"/>
            <w:hideMark/>
          </w:tcPr>
          <w:p w14:paraId="7AE71481" w14:textId="77777777" w:rsidR="00F40307" w:rsidRPr="00203443" w:rsidRDefault="00F40307" w:rsidP="00F40307">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748" w:type="dxa"/>
            <w:tcBorders>
              <w:top w:val="nil"/>
              <w:left w:val="nil"/>
              <w:bottom w:val="nil"/>
              <w:right w:val="nil"/>
            </w:tcBorders>
            <w:shd w:val="clear" w:color="000000" w:fill="FFFFFF"/>
            <w:noWrap/>
            <w:vAlign w:val="bottom"/>
            <w:hideMark/>
          </w:tcPr>
          <w:p w14:paraId="0E0A87B0" w14:textId="77777777" w:rsidR="00F40307" w:rsidRPr="00203443" w:rsidRDefault="00F40307" w:rsidP="00F40307">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679" w:type="dxa"/>
            <w:tcBorders>
              <w:top w:val="nil"/>
              <w:left w:val="nil"/>
              <w:bottom w:val="nil"/>
              <w:right w:val="nil"/>
            </w:tcBorders>
            <w:shd w:val="clear" w:color="000000" w:fill="FFFFFF"/>
            <w:noWrap/>
            <w:vAlign w:val="bottom"/>
            <w:hideMark/>
          </w:tcPr>
          <w:p w14:paraId="450410ED" w14:textId="77777777" w:rsidR="00F40307" w:rsidRPr="00203443" w:rsidRDefault="00F40307" w:rsidP="00F40307">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748" w:type="dxa"/>
            <w:tcBorders>
              <w:top w:val="nil"/>
              <w:left w:val="nil"/>
              <w:bottom w:val="nil"/>
              <w:right w:val="nil"/>
            </w:tcBorders>
            <w:shd w:val="clear" w:color="000000" w:fill="FFFFFF"/>
            <w:noWrap/>
            <w:vAlign w:val="bottom"/>
            <w:hideMark/>
          </w:tcPr>
          <w:p w14:paraId="480A3175" w14:textId="77777777" w:rsidR="00F40307" w:rsidRPr="00203443" w:rsidRDefault="00F40307" w:rsidP="00F40307">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801" w:type="dxa"/>
            <w:tcBorders>
              <w:top w:val="nil"/>
              <w:left w:val="nil"/>
              <w:bottom w:val="nil"/>
              <w:right w:val="nil"/>
            </w:tcBorders>
            <w:shd w:val="clear" w:color="000000" w:fill="FFFFFF"/>
            <w:noWrap/>
            <w:vAlign w:val="bottom"/>
            <w:hideMark/>
          </w:tcPr>
          <w:p w14:paraId="4A183BC8" w14:textId="77777777" w:rsidR="00F40307" w:rsidRPr="00203443" w:rsidRDefault="00F40307" w:rsidP="00F40307">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748" w:type="dxa"/>
            <w:tcBorders>
              <w:top w:val="nil"/>
              <w:left w:val="nil"/>
              <w:bottom w:val="nil"/>
              <w:right w:val="nil"/>
            </w:tcBorders>
            <w:shd w:val="clear" w:color="000000" w:fill="FFFFFF"/>
            <w:noWrap/>
            <w:vAlign w:val="bottom"/>
            <w:hideMark/>
          </w:tcPr>
          <w:p w14:paraId="1EBA3F2D" w14:textId="77777777" w:rsidR="00F40307" w:rsidRPr="00203443" w:rsidRDefault="00F40307" w:rsidP="00F40307">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871" w:type="dxa"/>
            <w:tcBorders>
              <w:top w:val="nil"/>
              <w:left w:val="nil"/>
              <w:bottom w:val="nil"/>
              <w:right w:val="nil"/>
            </w:tcBorders>
            <w:shd w:val="clear" w:color="000000" w:fill="FFFFFF"/>
            <w:noWrap/>
            <w:vAlign w:val="bottom"/>
            <w:hideMark/>
          </w:tcPr>
          <w:p w14:paraId="6A165AD1" w14:textId="77777777" w:rsidR="00F40307" w:rsidRPr="00203443" w:rsidRDefault="00F40307" w:rsidP="00F40307">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836" w:type="dxa"/>
            <w:tcBorders>
              <w:top w:val="nil"/>
              <w:left w:val="nil"/>
              <w:bottom w:val="nil"/>
              <w:right w:val="nil"/>
            </w:tcBorders>
            <w:shd w:val="clear" w:color="000000" w:fill="FFFFFF"/>
            <w:noWrap/>
            <w:vAlign w:val="bottom"/>
            <w:hideMark/>
          </w:tcPr>
          <w:p w14:paraId="76A6E9FA" w14:textId="77777777" w:rsidR="00F40307" w:rsidRPr="00203443" w:rsidRDefault="00F40307" w:rsidP="00F40307">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641" w:type="dxa"/>
            <w:tcBorders>
              <w:top w:val="nil"/>
              <w:left w:val="nil"/>
              <w:bottom w:val="nil"/>
              <w:right w:val="nil"/>
            </w:tcBorders>
            <w:shd w:val="clear" w:color="000000" w:fill="FFFFFF"/>
            <w:noWrap/>
            <w:vAlign w:val="bottom"/>
            <w:hideMark/>
          </w:tcPr>
          <w:p w14:paraId="7C6B04CB" w14:textId="77777777" w:rsidR="00F40307" w:rsidRPr="00203443" w:rsidRDefault="00F40307" w:rsidP="00F40307">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r>
      <w:tr w:rsidR="00F40307" w:rsidRPr="00203443" w14:paraId="29548D2C" w14:textId="77777777" w:rsidTr="00F40307">
        <w:trPr>
          <w:trHeight w:val="263"/>
        </w:trPr>
        <w:tc>
          <w:tcPr>
            <w:tcW w:w="995" w:type="dxa"/>
            <w:tcBorders>
              <w:top w:val="nil"/>
              <w:left w:val="nil"/>
              <w:bottom w:val="nil"/>
              <w:right w:val="nil"/>
            </w:tcBorders>
            <w:shd w:val="clear" w:color="666699" w:fill="FF0000"/>
            <w:vAlign w:val="center"/>
            <w:hideMark/>
          </w:tcPr>
          <w:p w14:paraId="16D6A16D" w14:textId="77777777" w:rsidR="00F40307" w:rsidRPr="00203443" w:rsidRDefault="00F40307" w:rsidP="00F40307">
            <w:pPr>
              <w:spacing w:after="0" w:line="240" w:lineRule="auto"/>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Pedido</w:t>
            </w:r>
          </w:p>
        </w:tc>
        <w:tc>
          <w:tcPr>
            <w:tcW w:w="818"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42FBA29F" w14:textId="77777777" w:rsidR="00F40307" w:rsidRPr="00203443" w:rsidRDefault="00F40307"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289</w:t>
            </w:r>
          </w:p>
        </w:tc>
        <w:tc>
          <w:tcPr>
            <w:tcW w:w="801" w:type="dxa"/>
            <w:tcBorders>
              <w:top w:val="single" w:sz="8" w:space="0" w:color="auto"/>
              <w:left w:val="nil"/>
              <w:bottom w:val="single" w:sz="4" w:space="0" w:color="auto"/>
              <w:right w:val="single" w:sz="4" w:space="0" w:color="auto"/>
            </w:tcBorders>
            <w:shd w:val="clear" w:color="auto" w:fill="auto"/>
            <w:noWrap/>
            <w:vAlign w:val="center"/>
            <w:hideMark/>
          </w:tcPr>
          <w:p w14:paraId="4A9A874D" w14:textId="77777777" w:rsidR="00F40307" w:rsidRPr="00203443" w:rsidRDefault="00F40307"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208</w:t>
            </w:r>
          </w:p>
        </w:tc>
        <w:tc>
          <w:tcPr>
            <w:tcW w:w="765" w:type="dxa"/>
            <w:tcBorders>
              <w:top w:val="single" w:sz="8" w:space="0" w:color="auto"/>
              <w:left w:val="nil"/>
              <w:bottom w:val="single" w:sz="4" w:space="0" w:color="auto"/>
              <w:right w:val="single" w:sz="4" w:space="0" w:color="auto"/>
            </w:tcBorders>
            <w:shd w:val="clear" w:color="auto" w:fill="auto"/>
            <w:noWrap/>
            <w:vAlign w:val="center"/>
            <w:hideMark/>
          </w:tcPr>
          <w:p w14:paraId="25457123" w14:textId="77777777" w:rsidR="00F40307" w:rsidRPr="00203443" w:rsidRDefault="00F40307"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258</w:t>
            </w:r>
          </w:p>
        </w:tc>
        <w:tc>
          <w:tcPr>
            <w:tcW w:w="661" w:type="dxa"/>
            <w:tcBorders>
              <w:top w:val="single" w:sz="8" w:space="0" w:color="auto"/>
              <w:left w:val="nil"/>
              <w:bottom w:val="single" w:sz="4" w:space="0" w:color="auto"/>
              <w:right w:val="single" w:sz="4" w:space="0" w:color="auto"/>
            </w:tcBorders>
            <w:shd w:val="clear" w:color="auto" w:fill="auto"/>
            <w:noWrap/>
            <w:vAlign w:val="center"/>
            <w:hideMark/>
          </w:tcPr>
          <w:p w14:paraId="74120F39" w14:textId="77777777" w:rsidR="00F40307" w:rsidRPr="00203443" w:rsidRDefault="00F40307"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191</w:t>
            </w:r>
          </w:p>
        </w:tc>
        <w:tc>
          <w:tcPr>
            <w:tcW w:w="626" w:type="dxa"/>
            <w:tcBorders>
              <w:top w:val="single" w:sz="8" w:space="0" w:color="auto"/>
              <w:left w:val="nil"/>
              <w:bottom w:val="single" w:sz="4" w:space="0" w:color="auto"/>
              <w:right w:val="single" w:sz="4" w:space="0" w:color="auto"/>
            </w:tcBorders>
            <w:shd w:val="clear" w:color="auto" w:fill="auto"/>
            <w:noWrap/>
            <w:vAlign w:val="center"/>
            <w:hideMark/>
          </w:tcPr>
          <w:p w14:paraId="73DEF0CB" w14:textId="77777777" w:rsidR="00F40307" w:rsidRPr="00203443" w:rsidRDefault="00F40307"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224</w:t>
            </w:r>
          </w:p>
        </w:tc>
        <w:tc>
          <w:tcPr>
            <w:tcW w:w="748" w:type="dxa"/>
            <w:tcBorders>
              <w:top w:val="single" w:sz="8" w:space="0" w:color="auto"/>
              <w:left w:val="nil"/>
              <w:bottom w:val="single" w:sz="4" w:space="0" w:color="auto"/>
              <w:right w:val="single" w:sz="4" w:space="0" w:color="auto"/>
            </w:tcBorders>
            <w:shd w:val="clear" w:color="auto" w:fill="auto"/>
            <w:noWrap/>
            <w:vAlign w:val="center"/>
            <w:hideMark/>
          </w:tcPr>
          <w:p w14:paraId="4AC89BF3" w14:textId="77777777" w:rsidR="00F40307" w:rsidRPr="00203443" w:rsidRDefault="00F40307"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222</w:t>
            </w:r>
          </w:p>
        </w:tc>
        <w:tc>
          <w:tcPr>
            <w:tcW w:w="679" w:type="dxa"/>
            <w:tcBorders>
              <w:top w:val="single" w:sz="8" w:space="0" w:color="auto"/>
              <w:left w:val="nil"/>
              <w:bottom w:val="single" w:sz="4" w:space="0" w:color="auto"/>
              <w:right w:val="single" w:sz="4" w:space="0" w:color="auto"/>
            </w:tcBorders>
            <w:shd w:val="clear" w:color="auto" w:fill="auto"/>
            <w:noWrap/>
            <w:vAlign w:val="center"/>
            <w:hideMark/>
          </w:tcPr>
          <w:p w14:paraId="0D138B07" w14:textId="77777777" w:rsidR="00F40307" w:rsidRPr="00203443" w:rsidRDefault="00F40307"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206</w:t>
            </w:r>
          </w:p>
        </w:tc>
        <w:tc>
          <w:tcPr>
            <w:tcW w:w="748" w:type="dxa"/>
            <w:tcBorders>
              <w:top w:val="single" w:sz="8" w:space="0" w:color="auto"/>
              <w:left w:val="nil"/>
              <w:bottom w:val="single" w:sz="4" w:space="0" w:color="auto"/>
              <w:right w:val="single" w:sz="4" w:space="0" w:color="auto"/>
            </w:tcBorders>
            <w:shd w:val="clear" w:color="auto" w:fill="auto"/>
            <w:noWrap/>
            <w:vAlign w:val="center"/>
            <w:hideMark/>
          </w:tcPr>
          <w:p w14:paraId="41C9458A" w14:textId="77777777" w:rsidR="00F40307" w:rsidRPr="00203443" w:rsidRDefault="00F40307"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214</w:t>
            </w:r>
          </w:p>
        </w:tc>
        <w:tc>
          <w:tcPr>
            <w:tcW w:w="801" w:type="dxa"/>
            <w:tcBorders>
              <w:top w:val="single" w:sz="8" w:space="0" w:color="auto"/>
              <w:left w:val="nil"/>
              <w:bottom w:val="single" w:sz="4" w:space="0" w:color="auto"/>
              <w:right w:val="single" w:sz="4" w:space="0" w:color="auto"/>
            </w:tcBorders>
            <w:shd w:val="clear" w:color="auto" w:fill="auto"/>
            <w:noWrap/>
            <w:vAlign w:val="center"/>
            <w:hideMark/>
          </w:tcPr>
          <w:p w14:paraId="617D893C" w14:textId="77777777" w:rsidR="00F40307" w:rsidRPr="00203443" w:rsidRDefault="00F40307"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393</w:t>
            </w:r>
          </w:p>
        </w:tc>
        <w:tc>
          <w:tcPr>
            <w:tcW w:w="748" w:type="dxa"/>
            <w:tcBorders>
              <w:top w:val="single" w:sz="8" w:space="0" w:color="auto"/>
              <w:left w:val="nil"/>
              <w:bottom w:val="single" w:sz="4" w:space="0" w:color="auto"/>
              <w:right w:val="single" w:sz="4" w:space="0" w:color="auto"/>
            </w:tcBorders>
            <w:shd w:val="clear" w:color="auto" w:fill="auto"/>
            <w:noWrap/>
            <w:vAlign w:val="center"/>
            <w:hideMark/>
          </w:tcPr>
          <w:p w14:paraId="2806B54A" w14:textId="77777777" w:rsidR="00F40307" w:rsidRPr="00203443" w:rsidRDefault="00F40307"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423</w:t>
            </w:r>
          </w:p>
        </w:tc>
        <w:tc>
          <w:tcPr>
            <w:tcW w:w="871" w:type="dxa"/>
            <w:tcBorders>
              <w:top w:val="single" w:sz="8" w:space="0" w:color="auto"/>
              <w:left w:val="nil"/>
              <w:bottom w:val="single" w:sz="4" w:space="0" w:color="auto"/>
              <w:right w:val="single" w:sz="4" w:space="0" w:color="auto"/>
            </w:tcBorders>
            <w:shd w:val="clear" w:color="auto" w:fill="auto"/>
            <w:noWrap/>
            <w:vAlign w:val="center"/>
            <w:hideMark/>
          </w:tcPr>
          <w:p w14:paraId="2465A057" w14:textId="77777777" w:rsidR="00F40307" w:rsidRPr="00203443" w:rsidRDefault="00F40307"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280</w:t>
            </w:r>
          </w:p>
        </w:tc>
        <w:tc>
          <w:tcPr>
            <w:tcW w:w="836" w:type="dxa"/>
            <w:tcBorders>
              <w:top w:val="single" w:sz="8" w:space="0" w:color="auto"/>
              <w:left w:val="nil"/>
              <w:bottom w:val="single" w:sz="4" w:space="0" w:color="auto"/>
              <w:right w:val="single" w:sz="4" w:space="0" w:color="auto"/>
            </w:tcBorders>
            <w:shd w:val="clear" w:color="auto" w:fill="auto"/>
            <w:noWrap/>
            <w:vAlign w:val="center"/>
            <w:hideMark/>
          </w:tcPr>
          <w:p w14:paraId="69C4F5E1" w14:textId="77777777" w:rsidR="00F40307" w:rsidRPr="00203443" w:rsidRDefault="00F40307"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271</w:t>
            </w:r>
          </w:p>
        </w:tc>
        <w:tc>
          <w:tcPr>
            <w:tcW w:w="641" w:type="dxa"/>
            <w:tcBorders>
              <w:top w:val="single" w:sz="8" w:space="0" w:color="auto"/>
              <w:left w:val="nil"/>
              <w:bottom w:val="single" w:sz="4" w:space="0" w:color="auto"/>
              <w:right w:val="single" w:sz="4" w:space="0" w:color="auto"/>
            </w:tcBorders>
            <w:shd w:val="clear" w:color="auto" w:fill="auto"/>
            <w:noWrap/>
            <w:vAlign w:val="center"/>
            <w:hideMark/>
          </w:tcPr>
          <w:p w14:paraId="4419B57E" w14:textId="77777777" w:rsidR="00F40307" w:rsidRPr="00203443" w:rsidRDefault="00F40307"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3.179</w:t>
            </w:r>
          </w:p>
        </w:tc>
      </w:tr>
      <w:tr w:rsidR="00F40307" w:rsidRPr="00203443" w14:paraId="5CC6EE5D" w14:textId="77777777" w:rsidTr="00F40307">
        <w:trPr>
          <w:trHeight w:val="263"/>
        </w:trPr>
        <w:tc>
          <w:tcPr>
            <w:tcW w:w="995" w:type="dxa"/>
            <w:tcBorders>
              <w:top w:val="nil"/>
              <w:left w:val="nil"/>
              <w:bottom w:val="nil"/>
              <w:right w:val="nil"/>
            </w:tcBorders>
            <w:shd w:val="clear" w:color="666699" w:fill="FF0000"/>
            <w:vAlign w:val="center"/>
            <w:hideMark/>
          </w:tcPr>
          <w:p w14:paraId="2BB8A821" w14:textId="77777777" w:rsidR="00F40307" w:rsidRPr="00203443" w:rsidRDefault="00F40307" w:rsidP="00F40307">
            <w:pPr>
              <w:spacing w:after="0" w:line="240" w:lineRule="auto"/>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atendido</w:t>
            </w:r>
          </w:p>
        </w:tc>
        <w:tc>
          <w:tcPr>
            <w:tcW w:w="818" w:type="dxa"/>
            <w:tcBorders>
              <w:top w:val="nil"/>
              <w:left w:val="single" w:sz="8" w:space="0" w:color="auto"/>
              <w:bottom w:val="single" w:sz="4" w:space="0" w:color="auto"/>
              <w:right w:val="single" w:sz="4" w:space="0" w:color="auto"/>
            </w:tcBorders>
            <w:shd w:val="clear" w:color="auto" w:fill="auto"/>
            <w:noWrap/>
            <w:vAlign w:val="center"/>
            <w:hideMark/>
          </w:tcPr>
          <w:p w14:paraId="6616B6FA" w14:textId="77777777" w:rsidR="00F40307" w:rsidRPr="00203443" w:rsidRDefault="00F40307"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287</w:t>
            </w:r>
          </w:p>
        </w:tc>
        <w:tc>
          <w:tcPr>
            <w:tcW w:w="801" w:type="dxa"/>
            <w:tcBorders>
              <w:top w:val="nil"/>
              <w:left w:val="nil"/>
              <w:bottom w:val="single" w:sz="4" w:space="0" w:color="auto"/>
              <w:right w:val="single" w:sz="4" w:space="0" w:color="auto"/>
            </w:tcBorders>
            <w:shd w:val="clear" w:color="auto" w:fill="auto"/>
            <w:noWrap/>
            <w:vAlign w:val="center"/>
            <w:hideMark/>
          </w:tcPr>
          <w:p w14:paraId="10768F7B" w14:textId="77777777" w:rsidR="00F40307" w:rsidRPr="00203443" w:rsidRDefault="00F40307"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199</w:t>
            </w:r>
          </w:p>
        </w:tc>
        <w:tc>
          <w:tcPr>
            <w:tcW w:w="765" w:type="dxa"/>
            <w:tcBorders>
              <w:top w:val="nil"/>
              <w:left w:val="nil"/>
              <w:bottom w:val="single" w:sz="4" w:space="0" w:color="auto"/>
              <w:right w:val="single" w:sz="4" w:space="0" w:color="auto"/>
            </w:tcBorders>
            <w:shd w:val="clear" w:color="auto" w:fill="auto"/>
            <w:noWrap/>
            <w:vAlign w:val="center"/>
            <w:hideMark/>
          </w:tcPr>
          <w:p w14:paraId="2F6B226C" w14:textId="77777777" w:rsidR="00F40307" w:rsidRPr="00203443" w:rsidRDefault="00F40307"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249</w:t>
            </w:r>
          </w:p>
        </w:tc>
        <w:tc>
          <w:tcPr>
            <w:tcW w:w="661" w:type="dxa"/>
            <w:tcBorders>
              <w:top w:val="nil"/>
              <w:left w:val="nil"/>
              <w:bottom w:val="single" w:sz="4" w:space="0" w:color="auto"/>
              <w:right w:val="single" w:sz="4" w:space="0" w:color="auto"/>
            </w:tcBorders>
            <w:shd w:val="clear" w:color="auto" w:fill="auto"/>
            <w:noWrap/>
            <w:vAlign w:val="center"/>
            <w:hideMark/>
          </w:tcPr>
          <w:p w14:paraId="3C1460AD" w14:textId="77777777" w:rsidR="00F40307" w:rsidRPr="00203443" w:rsidRDefault="00F40307"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191</w:t>
            </w:r>
          </w:p>
        </w:tc>
        <w:tc>
          <w:tcPr>
            <w:tcW w:w="626" w:type="dxa"/>
            <w:tcBorders>
              <w:top w:val="nil"/>
              <w:left w:val="nil"/>
              <w:bottom w:val="single" w:sz="4" w:space="0" w:color="auto"/>
              <w:right w:val="single" w:sz="4" w:space="0" w:color="auto"/>
            </w:tcBorders>
            <w:shd w:val="clear" w:color="auto" w:fill="auto"/>
            <w:noWrap/>
            <w:vAlign w:val="center"/>
            <w:hideMark/>
          </w:tcPr>
          <w:p w14:paraId="74CDA5B6" w14:textId="77777777" w:rsidR="00F40307" w:rsidRPr="00203443" w:rsidRDefault="00F40307"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219</w:t>
            </w:r>
          </w:p>
        </w:tc>
        <w:tc>
          <w:tcPr>
            <w:tcW w:w="748" w:type="dxa"/>
            <w:tcBorders>
              <w:top w:val="nil"/>
              <w:left w:val="nil"/>
              <w:bottom w:val="single" w:sz="4" w:space="0" w:color="auto"/>
              <w:right w:val="single" w:sz="4" w:space="0" w:color="auto"/>
            </w:tcBorders>
            <w:shd w:val="clear" w:color="auto" w:fill="auto"/>
            <w:noWrap/>
            <w:vAlign w:val="center"/>
            <w:hideMark/>
          </w:tcPr>
          <w:p w14:paraId="105B214B" w14:textId="77777777" w:rsidR="00F40307" w:rsidRPr="00203443" w:rsidRDefault="00F40307"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214</w:t>
            </w:r>
          </w:p>
        </w:tc>
        <w:tc>
          <w:tcPr>
            <w:tcW w:w="679" w:type="dxa"/>
            <w:tcBorders>
              <w:top w:val="nil"/>
              <w:left w:val="nil"/>
              <w:bottom w:val="single" w:sz="4" w:space="0" w:color="auto"/>
              <w:right w:val="single" w:sz="4" w:space="0" w:color="auto"/>
            </w:tcBorders>
            <w:shd w:val="clear" w:color="auto" w:fill="auto"/>
            <w:noWrap/>
            <w:vAlign w:val="center"/>
            <w:hideMark/>
          </w:tcPr>
          <w:p w14:paraId="1318FC90" w14:textId="77777777" w:rsidR="00F40307" w:rsidRPr="00203443" w:rsidRDefault="00F40307"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195</w:t>
            </w:r>
          </w:p>
        </w:tc>
        <w:tc>
          <w:tcPr>
            <w:tcW w:w="748" w:type="dxa"/>
            <w:tcBorders>
              <w:top w:val="nil"/>
              <w:left w:val="nil"/>
              <w:bottom w:val="single" w:sz="4" w:space="0" w:color="auto"/>
              <w:right w:val="single" w:sz="4" w:space="0" w:color="auto"/>
            </w:tcBorders>
            <w:shd w:val="clear" w:color="auto" w:fill="auto"/>
            <w:noWrap/>
            <w:vAlign w:val="center"/>
            <w:hideMark/>
          </w:tcPr>
          <w:p w14:paraId="409DCA46" w14:textId="77777777" w:rsidR="00F40307" w:rsidRPr="00203443" w:rsidRDefault="00F40307"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214</w:t>
            </w:r>
          </w:p>
        </w:tc>
        <w:tc>
          <w:tcPr>
            <w:tcW w:w="801" w:type="dxa"/>
            <w:tcBorders>
              <w:top w:val="nil"/>
              <w:left w:val="nil"/>
              <w:bottom w:val="single" w:sz="4" w:space="0" w:color="auto"/>
              <w:right w:val="single" w:sz="4" w:space="0" w:color="auto"/>
            </w:tcBorders>
            <w:shd w:val="clear" w:color="auto" w:fill="auto"/>
            <w:noWrap/>
            <w:vAlign w:val="center"/>
            <w:hideMark/>
          </w:tcPr>
          <w:p w14:paraId="0065AE7C" w14:textId="77777777" w:rsidR="00F40307" w:rsidRPr="00203443" w:rsidRDefault="00F40307"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388</w:t>
            </w:r>
          </w:p>
        </w:tc>
        <w:tc>
          <w:tcPr>
            <w:tcW w:w="748" w:type="dxa"/>
            <w:tcBorders>
              <w:top w:val="nil"/>
              <w:left w:val="nil"/>
              <w:bottom w:val="single" w:sz="4" w:space="0" w:color="auto"/>
              <w:right w:val="single" w:sz="4" w:space="0" w:color="auto"/>
            </w:tcBorders>
            <w:shd w:val="clear" w:color="auto" w:fill="auto"/>
            <w:noWrap/>
            <w:vAlign w:val="center"/>
            <w:hideMark/>
          </w:tcPr>
          <w:p w14:paraId="57E3705C" w14:textId="77777777" w:rsidR="00F40307" w:rsidRPr="00203443" w:rsidRDefault="00F40307"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416</w:t>
            </w:r>
          </w:p>
        </w:tc>
        <w:tc>
          <w:tcPr>
            <w:tcW w:w="871" w:type="dxa"/>
            <w:tcBorders>
              <w:top w:val="nil"/>
              <w:left w:val="nil"/>
              <w:bottom w:val="single" w:sz="4" w:space="0" w:color="auto"/>
              <w:right w:val="single" w:sz="4" w:space="0" w:color="auto"/>
            </w:tcBorders>
            <w:shd w:val="clear" w:color="auto" w:fill="auto"/>
            <w:noWrap/>
            <w:vAlign w:val="center"/>
            <w:hideMark/>
          </w:tcPr>
          <w:p w14:paraId="4B5A64CC" w14:textId="77777777" w:rsidR="00F40307" w:rsidRPr="00203443" w:rsidRDefault="00F40307"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249</w:t>
            </w:r>
          </w:p>
        </w:tc>
        <w:tc>
          <w:tcPr>
            <w:tcW w:w="836" w:type="dxa"/>
            <w:tcBorders>
              <w:top w:val="nil"/>
              <w:left w:val="nil"/>
              <w:bottom w:val="single" w:sz="4" w:space="0" w:color="auto"/>
              <w:right w:val="single" w:sz="4" w:space="0" w:color="auto"/>
            </w:tcBorders>
            <w:shd w:val="clear" w:color="auto" w:fill="auto"/>
            <w:noWrap/>
            <w:vAlign w:val="center"/>
            <w:hideMark/>
          </w:tcPr>
          <w:p w14:paraId="65D9B322" w14:textId="77777777" w:rsidR="00F40307" w:rsidRPr="00203443" w:rsidRDefault="00F40307"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267</w:t>
            </w:r>
          </w:p>
        </w:tc>
        <w:tc>
          <w:tcPr>
            <w:tcW w:w="641" w:type="dxa"/>
            <w:tcBorders>
              <w:top w:val="nil"/>
              <w:left w:val="nil"/>
              <w:bottom w:val="single" w:sz="4" w:space="0" w:color="auto"/>
              <w:right w:val="single" w:sz="4" w:space="0" w:color="auto"/>
            </w:tcBorders>
            <w:shd w:val="clear" w:color="auto" w:fill="auto"/>
            <w:noWrap/>
            <w:vAlign w:val="center"/>
            <w:hideMark/>
          </w:tcPr>
          <w:p w14:paraId="6BBA1510" w14:textId="77777777" w:rsidR="00F40307" w:rsidRPr="00203443" w:rsidRDefault="00F40307"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3.088</w:t>
            </w:r>
          </w:p>
        </w:tc>
      </w:tr>
      <w:tr w:rsidR="00F40307" w:rsidRPr="00203443" w14:paraId="4C2FC540" w14:textId="77777777" w:rsidTr="00F40307">
        <w:trPr>
          <w:trHeight w:val="276"/>
        </w:trPr>
        <w:tc>
          <w:tcPr>
            <w:tcW w:w="995" w:type="dxa"/>
            <w:tcBorders>
              <w:top w:val="nil"/>
              <w:left w:val="nil"/>
              <w:bottom w:val="nil"/>
              <w:right w:val="nil"/>
            </w:tcBorders>
            <w:shd w:val="clear" w:color="666699" w:fill="FF0000"/>
            <w:vAlign w:val="center"/>
            <w:hideMark/>
          </w:tcPr>
          <w:p w14:paraId="56B340D2" w14:textId="77777777" w:rsidR="00F40307" w:rsidRPr="00203443" w:rsidRDefault="00F40307" w:rsidP="00F40307">
            <w:pPr>
              <w:spacing w:after="0" w:line="240" w:lineRule="auto"/>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Alcance</w:t>
            </w:r>
          </w:p>
        </w:tc>
        <w:tc>
          <w:tcPr>
            <w:tcW w:w="818" w:type="dxa"/>
            <w:tcBorders>
              <w:top w:val="nil"/>
              <w:left w:val="single" w:sz="8" w:space="0" w:color="auto"/>
              <w:bottom w:val="single" w:sz="8" w:space="0" w:color="auto"/>
              <w:right w:val="single" w:sz="4" w:space="0" w:color="auto"/>
            </w:tcBorders>
            <w:shd w:val="clear" w:color="auto" w:fill="auto"/>
            <w:noWrap/>
            <w:vAlign w:val="center"/>
            <w:hideMark/>
          </w:tcPr>
          <w:p w14:paraId="35CAACBB" w14:textId="77777777" w:rsidR="00F40307" w:rsidRPr="00203443" w:rsidRDefault="00F40307"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99%</w:t>
            </w:r>
          </w:p>
        </w:tc>
        <w:tc>
          <w:tcPr>
            <w:tcW w:w="801" w:type="dxa"/>
            <w:tcBorders>
              <w:top w:val="nil"/>
              <w:left w:val="nil"/>
              <w:bottom w:val="single" w:sz="8" w:space="0" w:color="auto"/>
              <w:right w:val="single" w:sz="4" w:space="0" w:color="auto"/>
            </w:tcBorders>
            <w:shd w:val="clear" w:color="auto" w:fill="auto"/>
            <w:noWrap/>
            <w:vAlign w:val="center"/>
            <w:hideMark/>
          </w:tcPr>
          <w:p w14:paraId="3B513FC0" w14:textId="77777777" w:rsidR="00F40307" w:rsidRPr="00203443" w:rsidRDefault="00F40307"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96%</w:t>
            </w:r>
          </w:p>
        </w:tc>
        <w:tc>
          <w:tcPr>
            <w:tcW w:w="765" w:type="dxa"/>
            <w:tcBorders>
              <w:top w:val="nil"/>
              <w:left w:val="nil"/>
              <w:bottom w:val="single" w:sz="8" w:space="0" w:color="auto"/>
              <w:right w:val="single" w:sz="4" w:space="0" w:color="auto"/>
            </w:tcBorders>
            <w:shd w:val="clear" w:color="auto" w:fill="auto"/>
            <w:noWrap/>
            <w:vAlign w:val="center"/>
            <w:hideMark/>
          </w:tcPr>
          <w:p w14:paraId="37077CF8" w14:textId="77777777" w:rsidR="00F40307" w:rsidRPr="00203443" w:rsidRDefault="00F40307"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97%</w:t>
            </w:r>
          </w:p>
        </w:tc>
        <w:tc>
          <w:tcPr>
            <w:tcW w:w="661" w:type="dxa"/>
            <w:tcBorders>
              <w:top w:val="nil"/>
              <w:left w:val="nil"/>
              <w:bottom w:val="single" w:sz="8" w:space="0" w:color="auto"/>
              <w:right w:val="single" w:sz="4" w:space="0" w:color="auto"/>
            </w:tcBorders>
            <w:shd w:val="clear" w:color="auto" w:fill="auto"/>
            <w:noWrap/>
            <w:vAlign w:val="center"/>
            <w:hideMark/>
          </w:tcPr>
          <w:p w14:paraId="3552163A" w14:textId="77777777" w:rsidR="00F40307" w:rsidRPr="00203443" w:rsidRDefault="00F40307"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100%</w:t>
            </w:r>
          </w:p>
        </w:tc>
        <w:tc>
          <w:tcPr>
            <w:tcW w:w="626" w:type="dxa"/>
            <w:tcBorders>
              <w:top w:val="nil"/>
              <w:left w:val="nil"/>
              <w:bottom w:val="single" w:sz="8" w:space="0" w:color="auto"/>
              <w:right w:val="single" w:sz="4" w:space="0" w:color="auto"/>
            </w:tcBorders>
            <w:shd w:val="clear" w:color="auto" w:fill="auto"/>
            <w:noWrap/>
            <w:vAlign w:val="center"/>
            <w:hideMark/>
          </w:tcPr>
          <w:p w14:paraId="292B8AA2" w14:textId="77777777" w:rsidR="00F40307" w:rsidRPr="00203443" w:rsidRDefault="00F40307"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98%</w:t>
            </w:r>
          </w:p>
        </w:tc>
        <w:tc>
          <w:tcPr>
            <w:tcW w:w="748" w:type="dxa"/>
            <w:tcBorders>
              <w:top w:val="nil"/>
              <w:left w:val="nil"/>
              <w:bottom w:val="single" w:sz="8" w:space="0" w:color="auto"/>
              <w:right w:val="single" w:sz="4" w:space="0" w:color="auto"/>
            </w:tcBorders>
            <w:shd w:val="clear" w:color="auto" w:fill="auto"/>
            <w:noWrap/>
            <w:vAlign w:val="center"/>
            <w:hideMark/>
          </w:tcPr>
          <w:p w14:paraId="06724159" w14:textId="77777777" w:rsidR="00F40307" w:rsidRPr="00203443" w:rsidRDefault="00F40307"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96%</w:t>
            </w:r>
          </w:p>
        </w:tc>
        <w:tc>
          <w:tcPr>
            <w:tcW w:w="679" w:type="dxa"/>
            <w:tcBorders>
              <w:top w:val="nil"/>
              <w:left w:val="nil"/>
              <w:bottom w:val="single" w:sz="8" w:space="0" w:color="auto"/>
              <w:right w:val="single" w:sz="4" w:space="0" w:color="auto"/>
            </w:tcBorders>
            <w:shd w:val="clear" w:color="auto" w:fill="auto"/>
            <w:noWrap/>
            <w:vAlign w:val="center"/>
            <w:hideMark/>
          </w:tcPr>
          <w:p w14:paraId="6841944C" w14:textId="77777777" w:rsidR="00F40307" w:rsidRPr="00203443" w:rsidRDefault="00F40307"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95%</w:t>
            </w:r>
          </w:p>
        </w:tc>
        <w:tc>
          <w:tcPr>
            <w:tcW w:w="748" w:type="dxa"/>
            <w:tcBorders>
              <w:top w:val="nil"/>
              <w:left w:val="nil"/>
              <w:bottom w:val="single" w:sz="8" w:space="0" w:color="auto"/>
              <w:right w:val="single" w:sz="4" w:space="0" w:color="auto"/>
            </w:tcBorders>
            <w:shd w:val="clear" w:color="auto" w:fill="auto"/>
            <w:noWrap/>
            <w:vAlign w:val="center"/>
            <w:hideMark/>
          </w:tcPr>
          <w:p w14:paraId="36E324D1" w14:textId="77777777" w:rsidR="00F40307" w:rsidRPr="00203443" w:rsidRDefault="00F40307"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100%</w:t>
            </w:r>
          </w:p>
        </w:tc>
        <w:tc>
          <w:tcPr>
            <w:tcW w:w="801" w:type="dxa"/>
            <w:tcBorders>
              <w:top w:val="nil"/>
              <w:left w:val="nil"/>
              <w:bottom w:val="single" w:sz="8" w:space="0" w:color="auto"/>
              <w:right w:val="single" w:sz="4" w:space="0" w:color="auto"/>
            </w:tcBorders>
            <w:shd w:val="clear" w:color="auto" w:fill="auto"/>
            <w:noWrap/>
            <w:vAlign w:val="center"/>
            <w:hideMark/>
          </w:tcPr>
          <w:p w14:paraId="43082D68" w14:textId="77777777" w:rsidR="00F40307" w:rsidRPr="00203443" w:rsidRDefault="00F40307"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99%</w:t>
            </w:r>
          </w:p>
        </w:tc>
        <w:tc>
          <w:tcPr>
            <w:tcW w:w="748" w:type="dxa"/>
            <w:tcBorders>
              <w:top w:val="nil"/>
              <w:left w:val="nil"/>
              <w:bottom w:val="single" w:sz="8" w:space="0" w:color="auto"/>
              <w:right w:val="single" w:sz="4" w:space="0" w:color="auto"/>
            </w:tcBorders>
            <w:shd w:val="clear" w:color="auto" w:fill="auto"/>
            <w:noWrap/>
            <w:vAlign w:val="center"/>
            <w:hideMark/>
          </w:tcPr>
          <w:p w14:paraId="2BC2D390" w14:textId="77777777" w:rsidR="00F40307" w:rsidRPr="00203443" w:rsidRDefault="00F40307"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98%</w:t>
            </w:r>
          </w:p>
        </w:tc>
        <w:tc>
          <w:tcPr>
            <w:tcW w:w="871" w:type="dxa"/>
            <w:tcBorders>
              <w:top w:val="nil"/>
              <w:left w:val="nil"/>
              <w:bottom w:val="single" w:sz="8" w:space="0" w:color="auto"/>
              <w:right w:val="single" w:sz="4" w:space="0" w:color="auto"/>
            </w:tcBorders>
            <w:shd w:val="clear" w:color="auto" w:fill="auto"/>
            <w:noWrap/>
            <w:vAlign w:val="center"/>
            <w:hideMark/>
          </w:tcPr>
          <w:p w14:paraId="6C3AFA8D" w14:textId="77777777" w:rsidR="00F40307" w:rsidRPr="00203443" w:rsidRDefault="00F40307"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89%</w:t>
            </w:r>
          </w:p>
        </w:tc>
        <w:tc>
          <w:tcPr>
            <w:tcW w:w="836" w:type="dxa"/>
            <w:tcBorders>
              <w:top w:val="nil"/>
              <w:left w:val="nil"/>
              <w:bottom w:val="single" w:sz="8" w:space="0" w:color="auto"/>
              <w:right w:val="single" w:sz="4" w:space="0" w:color="auto"/>
            </w:tcBorders>
            <w:shd w:val="clear" w:color="auto" w:fill="auto"/>
            <w:noWrap/>
            <w:vAlign w:val="center"/>
            <w:hideMark/>
          </w:tcPr>
          <w:p w14:paraId="2DAAD8C0" w14:textId="77777777" w:rsidR="00F40307" w:rsidRPr="00203443" w:rsidRDefault="00F40307"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99</w:t>
            </w:r>
          </w:p>
        </w:tc>
        <w:tc>
          <w:tcPr>
            <w:tcW w:w="641" w:type="dxa"/>
            <w:tcBorders>
              <w:top w:val="nil"/>
              <w:left w:val="nil"/>
              <w:bottom w:val="single" w:sz="8" w:space="0" w:color="auto"/>
              <w:right w:val="single" w:sz="4" w:space="0" w:color="auto"/>
            </w:tcBorders>
            <w:shd w:val="clear" w:color="auto" w:fill="auto"/>
            <w:noWrap/>
            <w:vAlign w:val="center"/>
            <w:hideMark/>
          </w:tcPr>
          <w:p w14:paraId="0E4A1C63" w14:textId="77777777" w:rsidR="00F40307" w:rsidRPr="00203443" w:rsidRDefault="00F40307"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98%</w:t>
            </w:r>
          </w:p>
        </w:tc>
      </w:tr>
    </w:tbl>
    <w:p w14:paraId="1BC5C148" w14:textId="1EDD0FE1" w:rsidR="00D72353" w:rsidRDefault="00D72353">
      <w:pPr>
        <w:rPr>
          <w:color w:val="FF0000"/>
          <w:sz w:val="6"/>
          <w:szCs w:val="6"/>
        </w:rPr>
      </w:pPr>
    </w:p>
    <w:p w14:paraId="21B6F0F3" w14:textId="77777777" w:rsidR="00F40307" w:rsidRDefault="00F40307">
      <w:pPr>
        <w:rPr>
          <w:color w:val="FF0000"/>
          <w:sz w:val="6"/>
          <w:szCs w:val="6"/>
        </w:rPr>
      </w:pPr>
    </w:p>
    <w:p w14:paraId="7A7969CE" w14:textId="77777777" w:rsidR="00F40307" w:rsidRDefault="00F40307">
      <w:pPr>
        <w:rPr>
          <w:color w:val="FF0000"/>
          <w:sz w:val="6"/>
          <w:szCs w:val="6"/>
        </w:rPr>
      </w:pPr>
    </w:p>
    <w:tbl>
      <w:tblPr>
        <w:tblpPr w:leftFromText="141" w:rightFromText="141" w:vertAnchor="page" w:horzAnchor="page" w:tblpX="676" w:tblpY="5476"/>
        <w:tblW w:w="10777" w:type="dxa"/>
        <w:tblCellMar>
          <w:left w:w="70" w:type="dxa"/>
          <w:right w:w="70" w:type="dxa"/>
        </w:tblCellMar>
        <w:tblLook w:val="04A0" w:firstRow="1" w:lastRow="0" w:firstColumn="1" w:lastColumn="0" w:noHBand="0" w:noVBand="1"/>
      </w:tblPr>
      <w:tblGrid>
        <w:gridCol w:w="1163"/>
        <w:gridCol w:w="803"/>
        <w:gridCol w:w="786"/>
        <w:gridCol w:w="752"/>
        <w:gridCol w:w="649"/>
        <w:gridCol w:w="652"/>
        <w:gridCol w:w="735"/>
        <w:gridCol w:w="666"/>
        <w:gridCol w:w="735"/>
        <w:gridCol w:w="786"/>
        <w:gridCol w:w="735"/>
        <w:gridCol w:w="854"/>
        <w:gridCol w:w="820"/>
        <w:gridCol w:w="641"/>
      </w:tblGrid>
      <w:tr w:rsidR="00203443" w:rsidRPr="009B42DA" w14:paraId="6D0041C0" w14:textId="77777777" w:rsidTr="00F40307">
        <w:trPr>
          <w:trHeight w:val="261"/>
        </w:trPr>
        <w:tc>
          <w:tcPr>
            <w:tcW w:w="1163" w:type="dxa"/>
            <w:vMerge w:val="restart"/>
            <w:tcBorders>
              <w:top w:val="nil"/>
              <w:left w:val="nil"/>
              <w:bottom w:val="nil"/>
              <w:right w:val="single" w:sz="4" w:space="0" w:color="auto"/>
            </w:tcBorders>
            <w:shd w:val="clear" w:color="666699" w:fill="FF0000"/>
            <w:vAlign w:val="center"/>
            <w:hideMark/>
          </w:tcPr>
          <w:p w14:paraId="6C4855F7" w14:textId="77777777" w:rsidR="00203443" w:rsidRPr="00203443" w:rsidRDefault="00203443" w:rsidP="00F40307">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FORMOSA</w:t>
            </w:r>
          </w:p>
        </w:tc>
        <w:tc>
          <w:tcPr>
            <w:tcW w:w="803" w:type="dxa"/>
            <w:tcBorders>
              <w:top w:val="single" w:sz="4" w:space="0" w:color="auto"/>
              <w:left w:val="single" w:sz="4" w:space="0" w:color="auto"/>
              <w:bottom w:val="nil"/>
              <w:right w:val="single" w:sz="4" w:space="0" w:color="auto"/>
            </w:tcBorders>
            <w:shd w:val="clear" w:color="FFFFFF" w:fill="FF0000"/>
            <w:vAlign w:val="center"/>
            <w:hideMark/>
          </w:tcPr>
          <w:p w14:paraId="2E16DA98" w14:textId="77777777" w:rsidR="00203443" w:rsidRPr="00203443" w:rsidRDefault="00203443" w:rsidP="00F40307">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JAN</w:t>
            </w:r>
          </w:p>
        </w:tc>
        <w:tc>
          <w:tcPr>
            <w:tcW w:w="786" w:type="dxa"/>
            <w:tcBorders>
              <w:top w:val="single" w:sz="4" w:space="0" w:color="auto"/>
              <w:left w:val="nil"/>
              <w:bottom w:val="nil"/>
              <w:right w:val="single" w:sz="4" w:space="0" w:color="auto"/>
            </w:tcBorders>
            <w:shd w:val="clear" w:color="FFFFFF" w:fill="FF0000"/>
            <w:vAlign w:val="center"/>
            <w:hideMark/>
          </w:tcPr>
          <w:p w14:paraId="3DCCC86B" w14:textId="77777777" w:rsidR="00203443" w:rsidRPr="00203443" w:rsidRDefault="00203443" w:rsidP="00F40307">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FEV</w:t>
            </w:r>
          </w:p>
        </w:tc>
        <w:tc>
          <w:tcPr>
            <w:tcW w:w="752" w:type="dxa"/>
            <w:tcBorders>
              <w:top w:val="single" w:sz="4" w:space="0" w:color="auto"/>
              <w:left w:val="nil"/>
              <w:bottom w:val="nil"/>
              <w:right w:val="single" w:sz="4" w:space="0" w:color="auto"/>
            </w:tcBorders>
            <w:shd w:val="clear" w:color="FFFFFF" w:fill="FF0000"/>
            <w:vAlign w:val="center"/>
            <w:hideMark/>
          </w:tcPr>
          <w:p w14:paraId="74318A7C" w14:textId="77777777" w:rsidR="00203443" w:rsidRPr="00203443" w:rsidRDefault="00203443" w:rsidP="00F40307">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MAR</w:t>
            </w:r>
          </w:p>
        </w:tc>
        <w:tc>
          <w:tcPr>
            <w:tcW w:w="649" w:type="dxa"/>
            <w:tcBorders>
              <w:top w:val="single" w:sz="4" w:space="0" w:color="auto"/>
              <w:left w:val="nil"/>
              <w:bottom w:val="nil"/>
              <w:right w:val="single" w:sz="4" w:space="0" w:color="auto"/>
            </w:tcBorders>
            <w:shd w:val="clear" w:color="FFFFFF" w:fill="FF0000"/>
            <w:vAlign w:val="center"/>
            <w:hideMark/>
          </w:tcPr>
          <w:p w14:paraId="2B9A9A2E" w14:textId="77777777" w:rsidR="00203443" w:rsidRPr="00203443" w:rsidRDefault="00203443" w:rsidP="00F40307">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ABR</w:t>
            </w:r>
          </w:p>
        </w:tc>
        <w:tc>
          <w:tcPr>
            <w:tcW w:w="652" w:type="dxa"/>
            <w:tcBorders>
              <w:top w:val="single" w:sz="4" w:space="0" w:color="auto"/>
              <w:left w:val="nil"/>
              <w:bottom w:val="nil"/>
              <w:right w:val="single" w:sz="4" w:space="0" w:color="auto"/>
            </w:tcBorders>
            <w:shd w:val="clear" w:color="FFFFFF" w:fill="FF0000"/>
            <w:vAlign w:val="center"/>
            <w:hideMark/>
          </w:tcPr>
          <w:p w14:paraId="6519962C" w14:textId="77777777" w:rsidR="00203443" w:rsidRPr="00203443" w:rsidRDefault="00203443" w:rsidP="00F40307">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MAI</w:t>
            </w:r>
          </w:p>
        </w:tc>
        <w:tc>
          <w:tcPr>
            <w:tcW w:w="735" w:type="dxa"/>
            <w:tcBorders>
              <w:top w:val="single" w:sz="4" w:space="0" w:color="auto"/>
              <w:left w:val="nil"/>
              <w:bottom w:val="nil"/>
              <w:right w:val="single" w:sz="4" w:space="0" w:color="auto"/>
            </w:tcBorders>
            <w:shd w:val="clear" w:color="FFFFFF" w:fill="FF0000"/>
            <w:vAlign w:val="center"/>
            <w:hideMark/>
          </w:tcPr>
          <w:p w14:paraId="21A3106B" w14:textId="77777777" w:rsidR="00203443" w:rsidRPr="00203443" w:rsidRDefault="00203443" w:rsidP="00F40307">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JUN</w:t>
            </w:r>
          </w:p>
        </w:tc>
        <w:tc>
          <w:tcPr>
            <w:tcW w:w="666" w:type="dxa"/>
            <w:tcBorders>
              <w:top w:val="single" w:sz="4" w:space="0" w:color="auto"/>
              <w:left w:val="nil"/>
              <w:bottom w:val="nil"/>
              <w:right w:val="single" w:sz="4" w:space="0" w:color="auto"/>
            </w:tcBorders>
            <w:shd w:val="clear" w:color="FFFFFF" w:fill="FF0000"/>
            <w:vAlign w:val="center"/>
            <w:hideMark/>
          </w:tcPr>
          <w:p w14:paraId="07B9AB12" w14:textId="77777777" w:rsidR="00203443" w:rsidRPr="00203443" w:rsidRDefault="00203443" w:rsidP="00F40307">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JUL</w:t>
            </w:r>
          </w:p>
        </w:tc>
        <w:tc>
          <w:tcPr>
            <w:tcW w:w="735" w:type="dxa"/>
            <w:tcBorders>
              <w:top w:val="single" w:sz="4" w:space="0" w:color="auto"/>
              <w:left w:val="nil"/>
              <w:bottom w:val="nil"/>
              <w:right w:val="single" w:sz="4" w:space="0" w:color="auto"/>
            </w:tcBorders>
            <w:shd w:val="clear" w:color="FFFFFF" w:fill="FF0000"/>
            <w:vAlign w:val="center"/>
            <w:hideMark/>
          </w:tcPr>
          <w:p w14:paraId="78E48EFA" w14:textId="77777777" w:rsidR="00203443" w:rsidRPr="00203443" w:rsidRDefault="00203443" w:rsidP="00F40307">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AGO</w:t>
            </w:r>
          </w:p>
        </w:tc>
        <w:tc>
          <w:tcPr>
            <w:tcW w:w="786" w:type="dxa"/>
            <w:tcBorders>
              <w:top w:val="single" w:sz="4" w:space="0" w:color="auto"/>
              <w:left w:val="nil"/>
              <w:bottom w:val="nil"/>
              <w:right w:val="single" w:sz="4" w:space="0" w:color="auto"/>
            </w:tcBorders>
            <w:shd w:val="clear" w:color="FFFFFF" w:fill="FF0000"/>
            <w:vAlign w:val="center"/>
            <w:hideMark/>
          </w:tcPr>
          <w:p w14:paraId="734E0AEC" w14:textId="77777777" w:rsidR="00203443" w:rsidRPr="00203443" w:rsidRDefault="00203443" w:rsidP="00F40307">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SET</w:t>
            </w:r>
          </w:p>
        </w:tc>
        <w:tc>
          <w:tcPr>
            <w:tcW w:w="735" w:type="dxa"/>
            <w:tcBorders>
              <w:top w:val="single" w:sz="4" w:space="0" w:color="auto"/>
              <w:left w:val="nil"/>
              <w:bottom w:val="nil"/>
              <w:right w:val="single" w:sz="4" w:space="0" w:color="auto"/>
            </w:tcBorders>
            <w:shd w:val="clear" w:color="FFFFFF" w:fill="FF0000"/>
            <w:vAlign w:val="center"/>
            <w:hideMark/>
          </w:tcPr>
          <w:p w14:paraId="1405F48D" w14:textId="77777777" w:rsidR="00203443" w:rsidRPr="00203443" w:rsidRDefault="00203443" w:rsidP="00F40307">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OUT</w:t>
            </w:r>
          </w:p>
        </w:tc>
        <w:tc>
          <w:tcPr>
            <w:tcW w:w="854" w:type="dxa"/>
            <w:tcBorders>
              <w:top w:val="single" w:sz="4" w:space="0" w:color="auto"/>
              <w:left w:val="nil"/>
              <w:bottom w:val="nil"/>
              <w:right w:val="single" w:sz="4" w:space="0" w:color="auto"/>
            </w:tcBorders>
            <w:shd w:val="clear" w:color="FFFFFF" w:fill="FF0000"/>
            <w:vAlign w:val="center"/>
            <w:hideMark/>
          </w:tcPr>
          <w:p w14:paraId="43837F98" w14:textId="77777777" w:rsidR="00203443" w:rsidRPr="00203443" w:rsidRDefault="00203443" w:rsidP="00F40307">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NOV</w:t>
            </w:r>
          </w:p>
        </w:tc>
        <w:tc>
          <w:tcPr>
            <w:tcW w:w="820" w:type="dxa"/>
            <w:tcBorders>
              <w:top w:val="single" w:sz="4" w:space="0" w:color="auto"/>
              <w:left w:val="nil"/>
              <w:bottom w:val="nil"/>
              <w:right w:val="single" w:sz="4" w:space="0" w:color="auto"/>
            </w:tcBorders>
            <w:shd w:val="clear" w:color="FFFFFF" w:fill="FF0000"/>
            <w:vAlign w:val="center"/>
            <w:hideMark/>
          </w:tcPr>
          <w:p w14:paraId="26C2B0CE" w14:textId="77777777" w:rsidR="00203443" w:rsidRPr="00203443" w:rsidRDefault="00203443" w:rsidP="00F40307">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DEZ</w:t>
            </w:r>
          </w:p>
        </w:tc>
        <w:tc>
          <w:tcPr>
            <w:tcW w:w="641" w:type="dxa"/>
            <w:tcBorders>
              <w:top w:val="single" w:sz="4" w:space="0" w:color="auto"/>
              <w:left w:val="nil"/>
              <w:bottom w:val="nil"/>
              <w:right w:val="single" w:sz="4" w:space="0" w:color="auto"/>
            </w:tcBorders>
            <w:shd w:val="clear" w:color="FFFFFF" w:fill="FF0000"/>
            <w:vAlign w:val="center"/>
            <w:hideMark/>
          </w:tcPr>
          <w:p w14:paraId="1605865C" w14:textId="77777777" w:rsidR="00203443" w:rsidRPr="00203443" w:rsidRDefault="00203443" w:rsidP="00F40307">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total</w:t>
            </w:r>
          </w:p>
        </w:tc>
      </w:tr>
      <w:tr w:rsidR="00203443" w:rsidRPr="009B42DA" w14:paraId="225C3677" w14:textId="77777777" w:rsidTr="00F40307">
        <w:trPr>
          <w:trHeight w:val="274"/>
        </w:trPr>
        <w:tc>
          <w:tcPr>
            <w:tcW w:w="1163" w:type="dxa"/>
            <w:vMerge/>
            <w:tcBorders>
              <w:top w:val="nil"/>
              <w:left w:val="nil"/>
              <w:bottom w:val="nil"/>
              <w:right w:val="single" w:sz="4" w:space="0" w:color="auto"/>
            </w:tcBorders>
            <w:vAlign w:val="center"/>
            <w:hideMark/>
          </w:tcPr>
          <w:p w14:paraId="3DE743C8" w14:textId="77777777" w:rsidR="00203443" w:rsidRPr="00203443" w:rsidRDefault="00203443" w:rsidP="00F40307">
            <w:pPr>
              <w:spacing w:after="0" w:line="240" w:lineRule="auto"/>
              <w:rPr>
                <w:rFonts w:ascii="Arial" w:eastAsia="Times New Roman" w:hAnsi="Arial" w:cs="Arial"/>
                <w:b/>
                <w:bCs/>
                <w:color w:val="FFFFFF"/>
                <w:sz w:val="20"/>
                <w:szCs w:val="20"/>
                <w:lang w:eastAsia="pt-BR"/>
              </w:rPr>
            </w:pPr>
          </w:p>
        </w:tc>
        <w:tc>
          <w:tcPr>
            <w:tcW w:w="803" w:type="dxa"/>
            <w:tcBorders>
              <w:top w:val="nil"/>
              <w:left w:val="nil"/>
              <w:bottom w:val="nil"/>
              <w:right w:val="nil"/>
            </w:tcBorders>
            <w:shd w:val="clear" w:color="000000" w:fill="FFFFFF"/>
            <w:noWrap/>
            <w:vAlign w:val="bottom"/>
            <w:hideMark/>
          </w:tcPr>
          <w:p w14:paraId="6C20322F" w14:textId="77777777" w:rsidR="00203443" w:rsidRPr="00203443" w:rsidRDefault="00203443" w:rsidP="00F40307">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786" w:type="dxa"/>
            <w:tcBorders>
              <w:top w:val="nil"/>
              <w:left w:val="nil"/>
              <w:bottom w:val="nil"/>
              <w:right w:val="nil"/>
            </w:tcBorders>
            <w:shd w:val="clear" w:color="000000" w:fill="FFFFFF"/>
            <w:noWrap/>
            <w:vAlign w:val="bottom"/>
            <w:hideMark/>
          </w:tcPr>
          <w:p w14:paraId="2A322FCF" w14:textId="77777777" w:rsidR="00203443" w:rsidRPr="00203443" w:rsidRDefault="00203443" w:rsidP="00F40307">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752" w:type="dxa"/>
            <w:tcBorders>
              <w:top w:val="nil"/>
              <w:left w:val="nil"/>
              <w:bottom w:val="nil"/>
              <w:right w:val="nil"/>
            </w:tcBorders>
            <w:shd w:val="clear" w:color="000000" w:fill="FFFFFF"/>
            <w:noWrap/>
            <w:vAlign w:val="bottom"/>
            <w:hideMark/>
          </w:tcPr>
          <w:p w14:paraId="6260E00E" w14:textId="77777777" w:rsidR="00203443" w:rsidRPr="00203443" w:rsidRDefault="00203443" w:rsidP="00F40307">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649" w:type="dxa"/>
            <w:tcBorders>
              <w:top w:val="nil"/>
              <w:left w:val="nil"/>
              <w:bottom w:val="nil"/>
              <w:right w:val="nil"/>
            </w:tcBorders>
            <w:shd w:val="clear" w:color="000000" w:fill="FFFFFF"/>
            <w:noWrap/>
            <w:vAlign w:val="bottom"/>
            <w:hideMark/>
          </w:tcPr>
          <w:p w14:paraId="39805A58" w14:textId="77777777" w:rsidR="00203443" w:rsidRPr="00203443" w:rsidRDefault="00203443" w:rsidP="00F40307">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652" w:type="dxa"/>
            <w:tcBorders>
              <w:top w:val="nil"/>
              <w:left w:val="nil"/>
              <w:bottom w:val="nil"/>
              <w:right w:val="nil"/>
            </w:tcBorders>
            <w:shd w:val="clear" w:color="000000" w:fill="FFFFFF"/>
            <w:noWrap/>
            <w:vAlign w:val="bottom"/>
            <w:hideMark/>
          </w:tcPr>
          <w:p w14:paraId="0C16B2F8" w14:textId="77777777" w:rsidR="00203443" w:rsidRPr="00203443" w:rsidRDefault="00203443" w:rsidP="00F40307">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735" w:type="dxa"/>
            <w:tcBorders>
              <w:top w:val="nil"/>
              <w:left w:val="nil"/>
              <w:bottom w:val="nil"/>
              <w:right w:val="nil"/>
            </w:tcBorders>
            <w:shd w:val="clear" w:color="000000" w:fill="FFFFFF"/>
            <w:noWrap/>
            <w:vAlign w:val="bottom"/>
            <w:hideMark/>
          </w:tcPr>
          <w:p w14:paraId="5DDC9521" w14:textId="77777777" w:rsidR="00203443" w:rsidRPr="00203443" w:rsidRDefault="00203443" w:rsidP="00F40307">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666" w:type="dxa"/>
            <w:tcBorders>
              <w:top w:val="nil"/>
              <w:left w:val="nil"/>
              <w:bottom w:val="nil"/>
              <w:right w:val="nil"/>
            </w:tcBorders>
            <w:shd w:val="clear" w:color="000000" w:fill="FFFFFF"/>
            <w:noWrap/>
            <w:vAlign w:val="bottom"/>
            <w:hideMark/>
          </w:tcPr>
          <w:p w14:paraId="7252064D" w14:textId="77777777" w:rsidR="00203443" w:rsidRPr="00203443" w:rsidRDefault="00203443" w:rsidP="00F40307">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735" w:type="dxa"/>
            <w:tcBorders>
              <w:top w:val="nil"/>
              <w:left w:val="nil"/>
              <w:bottom w:val="nil"/>
              <w:right w:val="nil"/>
            </w:tcBorders>
            <w:shd w:val="clear" w:color="000000" w:fill="FFFFFF"/>
            <w:noWrap/>
            <w:vAlign w:val="bottom"/>
            <w:hideMark/>
          </w:tcPr>
          <w:p w14:paraId="4FC8A6B7" w14:textId="77777777" w:rsidR="00203443" w:rsidRPr="00203443" w:rsidRDefault="00203443" w:rsidP="00F40307">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786" w:type="dxa"/>
            <w:tcBorders>
              <w:top w:val="nil"/>
              <w:left w:val="nil"/>
              <w:bottom w:val="nil"/>
              <w:right w:val="nil"/>
            </w:tcBorders>
            <w:shd w:val="clear" w:color="000000" w:fill="FFFFFF"/>
            <w:noWrap/>
            <w:vAlign w:val="bottom"/>
            <w:hideMark/>
          </w:tcPr>
          <w:p w14:paraId="5FB0A64D" w14:textId="77777777" w:rsidR="00203443" w:rsidRPr="00203443" w:rsidRDefault="00203443" w:rsidP="00F40307">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735" w:type="dxa"/>
            <w:tcBorders>
              <w:top w:val="nil"/>
              <w:left w:val="nil"/>
              <w:bottom w:val="nil"/>
              <w:right w:val="nil"/>
            </w:tcBorders>
            <w:shd w:val="clear" w:color="000000" w:fill="FFFFFF"/>
            <w:noWrap/>
            <w:vAlign w:val="bottom"/>
            <w:hideMark/>
          </w:tcPr>
          <w:p w14:paraId="16E8C06D" w14:textId="77777777" w:rsidR="00203443" w:rsidRPr="00203443" w:rsidRDefault="00203443" w:rsidP="00F40307">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854" w:type="dxa"/>
            <w:tcBorders>
              <w:top w:val="nil"/>
              <w:left w:val="nil"/>
              <w:bottom w:val="nil"/>
              <w:right w:val="nil"/>
            </w:tcBorders>
            <w:shd w:val="clear" w:color="000000" w:fill="FFFFFF"/>
            <w:noWrap/>
            <w:vAlign w:val="bottom"/>
            <w:hideMark/>
          </w:tcPr>
          <w:p w14:paraId="7A2AD103" w14:textId="77777777" w:rsidR="00203443" w:rsidRPr="00203443" w:rsidRDefault="00203443" w:rsidP="00F40307">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820" w:type="dxa"/>
            <w:tcBorders>
              <w:top w:val="nil"/>
              <w:left w:val="nil"/>
              <w:bottom w:val="nil"/>
              <w:right w:val="nil"/>
            </w:tcBorders>
            <w:shd w:val="clear" w:color="000000" w:fill="FFFFFF"/>
            <w:noWrap/>
            <w:vAlign w:val="bottom"/>
            <w:hideMark/>
          </w:tcPr>
          <w:p w14:paraId="57A161DD" w14:textId="77777777" w:rsidR="00203443" w:rsidRPr="00203443" w:rsidRDefault="00203443" w:rsidP="00F40307">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641" w:type="dxa"/>
            <w:tcBorders>
              <w:top w:val="nil"/>
              <w:left w:val="nil"/>
              <w:bottom w:val="nil"/>
              <w:right w:val="nil"/>
            </w:tcBorders>
            <w:shd w:val="clear" w:color="000000" w:fill="FFFFFF"/>
            <w:noWrap/>
            <w:vAlign w:val="bottom"/>
            <w:hideMark/>
          </w:tcPr>
          <w:p w14:paraId="65344C33" w14:textId="77777777" w:rsidR="00203443" w:rsidRPr="00203443" w:rsidRDefault="00203443" w:rsidP="00F40307">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r>
      <w:tr w:rsidR="00203443" w:rsidRPr="009B42DA" w14:paraId="3DBA85CC" w14:textId="77777777" w:rsidTr="00F40307">
        <w:trPr>
          <w:trHeight w:val="261"/>
        </w:trPr>
        <w:tc>
          <w:tcPr>
            <w:tcW w:w="1163" w:type="dxa"/>
            <w:tcBorders>
              <w:top w:val="nil"/>
              <w:left w:val="nil"/>
              <w:bottom w:val="nil"/>
              <w:right w:val="nil"/>
            </w:tcBorders>
            <w:shd w:val="clear" w:color="666699" w:fill="FF0000"/>
            <w:vAlign w:val="center"/>
            <w:hideMark/>
          </w:tcPr>
          <w:p w14:paraId="46A24953" w14:textId="77777777" w:rsidR="00203443" w:rsidRPr="00203443" w:rsidRDefault="00203443" w:rsidP="00F40307">
            <w:pPr>
              <w:spacing w:after="0" w:line="240" w:lineRule="auto"/>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Pedido</w:t>
            </w:r>
          </w:p>
        </w:tc>
        <w:tc>
          <w:tcPr>
            <w:tcW w:w="803"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5AE3C3AD" w14:textId="77777777" w:rsidR="00203443" w:rsidRPr="00203443" w:rsidRDefault="00203443"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77</w:t>
            </w:r>
          </w:p>
        </w:tc>
        <w:tc>
          <w:tcPr>
            <w:tcW w:w="786" w:type="dxa"/>
            <w:tcBorders>
              <w:top w:val="single" w:sz="8" w:space="0" w:color="auto"/>
              <w:left w:val="nil"/>
              <w:bottom w:val="single" w:sz="4" w:space="0" w:color="auto"/>
              <w:right w:val="single" w:sz="4" w:space="0" w:color="auto"/>
            </w:tcBorders>
            <w:shd w:val="clear" w:color="auto" w:fill="auto"/>
            <w:noWrap/>
            <w:vAlign w:val="center"/>
            <w:hideMark/>
          </w:tcPr>
          <w:p w14:paraId="6ED6AB79" w14:textId="77777777" w:rsidR="00203443" w:rsidRPr="00203443" w:rsidRDefault="00203443"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93</w:t>
            </w:r>
          </w:p>
        </w:tc>
        <w:tc>
          <w:tcPr>
            <w:tcW w:w="752" w:type="dxa"/>
            <w:tcBorders>
              <w:top w:val="single" w:sz="8" w:space="0" w:color="auto"/>
              <w:left w:val="nil"/>
              <w:bottom w:val="single" w:sz="4" w:space="0" w:color="auto"/>
              <w:right w:val="single" w:sz="4" w:space="0" w:color="auto"/>
            </w:tcBorders>
            <w:shd w:val="clear" w:color="auto" w:fill="auto"/>
            <w:noWrap/>
            <w:vAlign w:val="center"/>
            <w:hideMark/>
          </w:tcPr>
          <w:p w14:paraId="3C7D22D0" w14:textId="77777777" w:rsidR="00203443" w:rsidRPr="00203443" w:rsidRDefault="00203443"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79</w:t>
            </w:r>
          </w:p>
        </w:tc>
        <w:tc>
          <w:tcPr>
            <w:tcW w:w="649" w:type="dxa"/>
            <w:tcBorders>
              <w:top w:val="single" w:sz="8" w:space="0" w:color="auto"/>
              <w:left w:val="nil"/>
              <w:bottom w:val="single" w:sz="4" w:space="0" w:color="auto"/>
              <w:right w:val="single" w:sz="4" w:space="0" w:color="auto"/>
            </w:tcBorders>
            <w:shd w:val="clear" w:color="auto" w:fill="auto"/>
            <w:noWrap/>
            <w:vAlign w:val="center"/>
            <w:hideMark/>
          </w:tcPr>
          <w:p w14:paraId="27AD6818" w14:textId="77777777" w:rsidR="00203443" w:rsidRPr="00203443" w:rsidRDefault="00203443"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112</w:t>
            </w:r>
          </w:p>
        </w:tc>
        <w:tc>
          <w:tcPr>
            <w:tcW w:w="652" w:type="dxa"/>
            <w:tcBorders>
              <w:top w:val="single" w:sz="8" w:space="0" w:color="auto"/>
              <w:left w:val="nil"/>
              <w:bottom w:val="single" w:sz="4" w:space="0" w:color="auto"/>
              <w:right w:val="single" w:sz="4" w:space="0" w:color="auto"/>
            </w:tcBorders>
            <w:shd w:val="clear" w:color="auto" w:fill="auto"/>
            <w:noWrap/>
            <w:vAlign w:val="center"/>
            <w:hideMark/>
          </w:tcPr>
          <w:p w14:paraId="427F3517" w14:textId="77777777" w:rsidR="00203443" w:rsidRPr="00203443" w:rsidRDefault="00203443"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128</w:t>
            </w:r>
          </w:p>
        </w:tc>
        <w:tc>
          <w:tcPr>
            <w:tcW w:w="735" w:type="dxa"/>
            <w:tcBorders>
              <w:top w:val="single" w:sz="8" w:space="0" w:color="auto"/>
              <w:left w:val="nil"/>
              <w:bottom w:val="single" w:sz="4" w:space="0" w:color="auto"/>
              <w:right w:val="single" w:sz="4" w:space="0" w:color="auto"/>
            </w:tcBorders>
            <w:shd w:val="clear" w:color="auto" w:fill="auto"/>
            <w:noWrap/>
            <w:vAlign w:val="center"/>
            <w:hideMark/>
          </w:tcPr>
          <w:p w14:paraId="25247B10" w14:textId="77777777" w:rsidR="00203443" w:rsidRPr="00203443" w:rsidRDefault="00203443"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119</w:t>
            </w:r>
          </w:p>
        </w:tc>
        <w:tc>
          <w:tcPr>
            <w:tcW w:w="666" w:type="dxa"/>
            <w:tcBorders>
              <w:top w:val="single" w:sz="8" w:space="0" w:color="auto"/>
              <w:left w:val="nil"/>
              <w:bottom w:val="single" w:sz="4" w:space="0" w:color="auto"/>
              <w:right w:val="single" w:sz="4" w:space="0" w:color="auto"/>
            </w:tcBorders>
            <w:shd w:val="clear" w:color="auto" w:fill="auto"/>
            <w:noWrap/>
            <w:vAlign w:val="center"/>
            <w:hideMark/>
          </w:tcPr>
          <w:p w14:paraId="0391E823" w14:textId="77777777" w:rsidR="00203443" w:rsidRPr="00203443" w:rsidRDefault="00203443"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90</w:t>
            </w:r>
          </w:p>
        </w:tc>
        <w:tc>
          <w:tcPr>
            <w:tcW w:w="735" w:type="dxa"/>
            <w:tcBorders>
              <w:top w:val="single" w:sz="8" w:space="0" w:color="auto"/>
              <w:left w:val="nil"/>
              <w:bottom w:val="single" w:sz="4" w:space="0" w:color="auto"/>
              <w:right w:val="single" w:sz="4" w:space="0" w:color="auto"/>
            </w:tcBorders>
            <w:shd w:val="clear" w:color="auto" w:fill="auto"/>
            <w:noWrap/>
            <w:vAlign w:val="center"/>
            <w:hideMark/>
          </w:tcPr>
          <w:p w14:paraId="0F833998" w14:textId="77777777" w:rsidR="00203443" w:rsidRPr="00203443" w:rsidRDefault="00203443"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116</w:t>
            </w:r>
          </w:p>
        </w:tc>
        <w:tc>
          <w:tcPr>
            <w:tcW w:w="786" w:type="dxa"/>
            <w:tcBorders>
              <w:top w:val="single" w:sz="8" w:space="0" w:color="auto"/>
              <w:left w:val="nil"/>
              <w:bottom w:val="single" w:sz="4" w:space="0" w:color="auto"/>
              <w:right w:val="single" w:sz="4" w:space="0" w:color="auto"/>
            </w:tcBorders>
            <w:shd w:val="clear" w:color="auto" w:fill="auto"/>
            <w:noWrap/>
            <w:vAlign w:val="center"/>
            <w:hideMark/>
          </w:tcPr>
          <w:p w14:paraId="38453C82" w14:textId="77777777" w:rsidR="00203443" w:rsidRPr="00203443" w:rsidRDefault="00203443"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158</w:t>
            </w:r>
          </w:p>
        </w:tc>
        <w:tc>
          <w:tcPr>
            <w:tcW w:w="735" w:type="dxa"/>
            <w:tcBorders>
              <w:top w:val="single" w:sz="8" w:space="0" w:color="auto"/>
              <w:left w:val="nil"/>
              <w:bottom w:val="single" w:sz="4" w:space="0" w:color="auto"/>
              <w:right w:val="single" w:sz="4" w:space="0" w:color="auto"/>
            </w:tcBorders>
            <w:shd w:val="clear" w:color="auto" w:fill="auto"/>
            <w:noWrap/>
            <w:vAlign w:val="center"/>
            <w:hideMark/>
          </w:tcPr>
          <w:p w14:paraId="532F1B38" w14:textId="77777777" w:rsidR="00203443" w:rsidRPr="00203443" w:rsidRDefault="00203443"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117</w:t>
            </w:r>
          </w:p>
        </w:tc>
        <w:tc>
          <w:tcPr>
            <w:tcW w:w="854" w:type="dxa"/>
            <w:tcBorders>
              <w:top w:val="single" w:sz="8" w:space="0" w:color="auto"/>
              <w:left w:val="nil"/>
              <w:bottom w:val="single" w:sz="4" w:space="0" w:color="auto"/>
              <w:right w:val="single" w:sz="4" w:space="0" w:color="auto"/>
            </w:tcBorders>
            <w:shd w:val="clear" w:color="auto" w:fill="auto"/>
            <w:noWrap/>
            <w:vAlign w:val="center"/>
            <w:hideMark/>
          </w:tcPr>
          <w:p w14:paraId="513424EF" w14:textId="77777777" w:rsidR="00203443" w:rsidRPr="00203443" w:rsidRDefault="00203443"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178</w:t>
            </w:r>
          </w:p>
        </w:tc>
        <w:tc>
          <w:tcPr>
            <w:tcW w:w="820" w:type="dxa"/>
            <w:tcBorders>
              <w:top w:val="single" w:sz="8" w:space="0" w:color="auto"/>
              <w:left w:val="nil"/>
              <w:bottom w:val="single" w:sz="4" w:space="0" w:color="auto"/>
              <w:right w:val="single" w:sz="4" w:space="0" w:color="auto"/>
            </w:tcBorders>
            <w:shd w:val="clear" w:color="auto" w:fill="auto"/>
            <w:noWrap/>
            <w:vAlign w:val="center"/>
            <w:hideMark/>
          </w:tcPr>
          <w:p w14:paraId="5879CCC0" w14:textId="77777777" w:rsidR="00203443" w:rsidRPr="00203443" w:rsidRDefault="00203443"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121</w:t>
            </w:r>
          </w:p>
        </w:tc>
        <w:tc>
          <w:tcPr>
            <w:tcW w:w="641" w:type="dxa"/>
            <w:tcBorders>
              <w:top w:val="single" w:sz="8" w:space="0" w:color="auto"/>
              <w:left w:val="nil"/>
              <w:bottom w:val="single" w:sz="4" w:space="0" w:color="auto"/>
              <w:right w:val="single" w:sz="4" w:space="0" w:color="auto"/>
            </w:tcBorders>
            <w:shd w:val="clear" w:color="auto" w:fill="auto"/>
            <w:noWrap/>
            <w:vAlign w:val="center"/>
            <w:hideMark/>
          </w:tcPr>
          <w:p w14:paraId="53B0B91E" w14:textId="77777777" w:rsidR="00203443" w:rsidRPr="00203443" w:rsidRDefault="00203443"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1.388</w:t>
            </w:r>
          </w:p>
        </w:tc>
      </w:tr>
      <w:tr w:rsidR="00203443" w:rsidRPr="009B42DA" w14:paraId="5B4AA5C8" w14:textId="77777777" w:rsidTr="00F40307">
        <w:trPr>
          <w:trHeight w:val="261"/>
        </w:trPr>
        <w:tc>
          <w:tcPr>
            <w:tcW w:w="1163" w:type="dxa"/>
            <w:tcBorders>
              <w:top w:val="nil"/>
              <w:left w:val="nil"/>
              <w:bottom w:val="nil"/>
              <w:right w:val="nil"/>
            </w:tcBorders>
            <w:shd w:val="clear" w:color="666699" w:fill="FF0000"/>
            <w:vAlign w:val="center"/>
            <w:hideMark/>
          </w:tcPr>
          <w:p w14:paraId="37ABAB0B" w14:textId="77777777" w:rsidR="00203443" w:rsidRPr="00203443" w:rsidRDefault="00203443" w:rsidP="00F40307">
            <w:pPr>
              <w:spacing w:after="0" w:line="240" w:lineRule="auto"/>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atendido</w:t>
            </w:r>
          </w:p>
        </w:tc>
        <w:tc>
          <w:tcPr>
            <w:tcW w:w="803" w:type="dxa"/>
            <w:tcBorders>
              <w:top w:val="nil"/>
              <w:left w:val="single" w:sz="8" w:space="0" w:color="auto"/>
              <w:bottom w:val="single" w:sz="4" w:space="0" w:color="auto"/>
              <w:right w:val="single" w:sz="4" w:space="0" w:color="auto"/>
            </w:tcBorders>
            <w:shd w:val="clear" w:color="auto" w:fill="auto"/>
            <w:noWrap/>
            <w:vAlign w:val="center"/>
            <w:hideMark/>
          </w:tcPr>
          <w:p w14:paraId="4FCD86DC" w14:textId="77777777" w:rsidR="00203443" w:rsidRPr="00203443" w:rsidRDefault="00203443"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59</w:t>
            </w:r>
          </w:p>
        </w:tc>
        <w:tc>
          <w:tcPr>
            <w:tcW w:w="786" w:type="dxa"/>
            <w:tcBorders>
              <w:top w:val="nil"/>
              <w:left w:val="nil"/>
              <w:bottom w:val="single" w:sz="4" w:space="0" w:color="auto"/>
              <w:right w:val="single" w:sz="4" w:space="0" w:color="auto"/>
            </w:tcBorders>
            <w:shd w:val="clear" w:color="auto" w:fill="auto"/>
            <w:noWrap/>
            <w:vAlign w:val="center"/>
            <w:hideMark/>
          </w:tcPr>
          <w:p w14:paraId="1ABB72CD" w14:textId="77777777" w:rsidR="00203443" w:rsidRPr="00203443" w:rsidRDefault="00203443"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91</w:t>
            </w:r>
          </w:p>
        </w:tc>
        <w:tc>
          <w:tcPr>
            <w:tcW w:w="752" w:type="dxa"/>
            <w:tcBorders>
              <w:top w:val="nil"/>
              <w:left w:val="nil"/>
              <w:bottom w:val="single" w:sz="4" w:space="0" w:color="auto"/>
              <w:right w:val="single" w:sz="4" w:space="0" w:color="auto"/>
            </w:tcBorders>
            <w:shd w:val="clear" w:color="auto" w:fill="auto"/>
            <w:noWrap/>
            <w:vAlign w:val="center"/>
            <w:hideMark/>
          </w:tcPr>
          <w:p w14:paraId="242FE3E3" w14:textId="77777777" w:rsidR="00203443" w:rsidRPr="00203443" w:rsidRDefault="00203443"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67</w:t>
            </w:r>
          </w:p>
        </w:tc>
        <w:tc>
          <w:tcPr>
            <w:tcW w:w="649" w:type="dxa"/>
            <w:tcBorders>
              <w:top w:val="nil"/>
              <w:left w:val="nil"/>
              <w:bottom w:val="single" w:sz="4" w:space="0" w:color="auto"/>
              <w:right w:val="single" w:sz="4" w:space="0" w:color="auto"/>
            </w:tcBorders>
            <w:shd w:val="clear" w:color="auto" w:fill="auto"/>
            <w:noWrap/>
            <w:vAlign w:val="center"/>
            <w:hideMark/>
          </w:tcPr>
          <w:p w14:paraId="5C4644E5" w14:textId="77777777" w:rsidR="00203443" w:rsidRPr="00203443" w:rsidRDefault="00203443"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81</w:t>
            </w:r>
          </w:p>
        </w:tc>
        <w:tc>
          <w:tcPr>
            <w:tcW w:w="652" w:type="dxa"/>
            <w:tcBorders>
              <w:top w:val="nil"/>
              <w:left w:val="nil"/>
              <w:bottom w:val="single" w:sz="4" w:space="0" w:color="auto"/>
              <w:right w:val="single" w:sz="4" w:space="0" w:color="auto"/>
            </w:tcBorders>
            <w:shd w:val="clear" w:color="auto" w:fill="auto"/>
            <w:noWrap/>
            <w:vAlign w:val="center"/>
            <w:hideMark/>
          </w:tcPr>
          <w:p w14:paraId="0ECDDF55" w14:textId="77777777" w:rsidR="00203443" w:rsidRPr="00203443" w:rsidRDefault="00203443"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128</w:t>
            </w:r>
          </w:p>
        </w:tc>
        <w:tc>
          <w:tcPr>
            <w:tcW w:w="735" w:type="dxa"/>
            <w:tcBorders>
              <w:top w:val="nil"/>
              <w:left w:val="nil"/>
              <w:bottom w:val="single" w:sz="4" w:space="0" w:color="auto"/>
              <w:right w:val="single" w:sz="4" w:space="0" w:color="auto"/>
            </w:tcBorders>
            <w:shd w:val="clear" w:color="auto" w:fill="auto"/>
            <w:noWrap/>
            <w:vAlign w:val="center"/>
            <w:hideMark/>
          </w:tcPr>
          <w:p w14:paraId="0AFD8710" w14:textId="77777777" w:rsidR="00203443" w:rsidRPr="00203443" w:rsidRDefault="00203443"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112</w:t>
            </w:r>
          </w:p>
        </w:tc>
        <w:tc>
          <w:tcPr>
            <w:tcW w:w="666" w:type="dxa"/>
            <w:tcBorders>
              <w:top w:val="nil"/>
              <w:left w:val="nil"/>
              <w:bottom w:val="single" w:sz="4" w:space="0" w:color="auto"/>
              <w:right w:val="single" w:sz="4" w:space="0" w:color="auto"/>
            </w:tcBorders>
            <w:shd w:val="clear" w:color="auto" w:fill="auto"/>
            <w:noWrap/>
            <w:vAlign w:val="center"/>
            <w:hideMark/>
          </w:tcPr>
          <w:p w14:paraId="3B3339B8" w14:textId="77777777" w:rsidR="00203443" w:rsidRPr="00203443" w:rsidRDefault="00203443"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88</w:t>
            </w:r>
          </w:p>
        </w:tc>
        <w:tc>
          <w:tcPr>
            <w:tcW w:w="735" w:type="dxa"/>
            <w:tcBorders>
              <w:top w:val="nil"/>
              <w:left w:val="nil"/>
              <w:bottom w:val="single" w:sz="4" w:space="0" w:color="auto"/>
              <w:right w:val="single" w:sz="4" w:space="0" w:color="auto"/>
            </w:tcBorders>
            <w:shd w:val="clear" w:color="auto" w:fill="auto"/>
            <w:noWrap/>
            <w:vAlign w:val="center"/>
            <w:hideMark/>
          </w:tcPr>
          <w:p w14:paraId="373A1791" w14:textId="77777777" w:rsidR="00203443" w:rsidRPr="00203443" w:rsidRDefault="00203443"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116</w:t>
            </w:r>
          </w:p>
        </w:tc>
        <w:tc>
          <w:tcPr>
            <w:tcW w:w="786" w:type="dxa"/>
            <w:tcBorders>
              <w:top w:val="nil"/>
              <w:left w:val="nil"/>
              <w:bottom w:val="single" w:sz="4" w:space="0" w:color="auto"/>
              <w:right w:val="single" w:sz="4" w:space="0" w:color="auto"/>
            </w:tcBorders>
            <w:shd w:val="clear" w:color="auto" w:fill="auto"/>
            <w:noWrap/>
            <w:vAlign w:val="center"/>
            <w:hideMark/>
          </w:tcPr>
          <w:p w14:paraId="4AA6F9B4" w14:textId="77777777" w:rsidR="00203443" w:rsidRPr="00203443" w:rsidRDefault="00203443"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158</w:t>
            </w:r>
          </w:p>
        </w:tc>
        <w:tc>
          <w:tcPr>
            <w:tcW w:w="735" w:type="dxa"/>
            <w:tcBorders>
              <w:top w:val="nil"/>
              <w:left w:val="nil"/>
              <w:bottom w:val="single" w:sz="4" w:space="0" w:color="auto"/>
              <w:right w:val="single" w:sz="4" w:space="0" w:color="auto"/>
            </w:tcBorders>
            <w:shd w:val="clear" w:color="auto" w:fill="auto"/>
            <w:noWrap/>
            <w:vAlign w:val="center"/>
            <w:hideMark/>
          </w:tcPr>
          <w:p w14:paraId="02C65B0A" w14:textId="77777777" w:rsidR="00203443" w:rsidRPr="00203443" w:rsidRDefault="00203443"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117</w:t>
            </w:r>
          </w:p>
        </w:tc>
        <w:tc>
          <w:tcPr>
            <w:tcW w:w="854" w:type="dxa"/>
            <w:tcBorders>
              <w:top w:val="nil"/>
              <w:left w:val="nil"/>
              <w:bottom w:val="single" w:sz="4" w:space="0" w:color="auto"/>
              <w:right w:val="single" w:sz="4" w:space="0" w:color="auto"/>
            </w:tcBorders>
            <w:shd w:val="clear" w:color="auto" w:fill="auto"/>
            <w:noWrap/>
            <w:vAlign w:val="center"/>
            <w:hideMark/>
          </w:tcPr>
          <w:p w14:paraId="0E9F50A6" w14:textId="77777777" w:rsidR="00203443" w:rsidRPr="00203443" w:rsidRDefault="00203443"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173</w:t>
            </w:r>
          </w:p>
        </w:tc>
        <w:tc>
          <w:tcPr>
            <w:tcW w:w="820" w:type="dxa"/>
            <w:tcBorders>
              <w:top w:val="nil"/>
              <w:left w:val="nil"/>
              <w:bottom w:val="single" w:sz="4" w:space="0" w:color="auto"/>
              <w:right w:val="single" w:sz="4" w:space="0" w:color="auto"/>
            </w:tcBorders>
            <w:shd w:val="clear" w:color="auto" w:fill="auto"/>
            <w:noWrap/>
            <w:vAlign w:val="center"/>
            <w:hideMark/>
          </w:tcPr>
          <w:p w14:paraId="10E5A4C3" w14:textId="77777777" w:rsidR="00203443" w:rsidRPr="00203443" w:rsidRDefault="00203443"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99</w:t>
            </w:r>
          </w:p>
        </w:tc>
        <w:tc>
          <w:tcPr>
            <w:tcW w:w="641" w:type="dxa"/>
            <w:tcBorders>
              <w:top w:val="nil"/>
              <w:left w:val="nil"/>
              <w:bottom w:val="single" w:sz="4" w:space="0" w:color="auto"/>
              <w:right w:val="single" w:sz="4" w:space="0" w:color="auto"/>
            </w:tcBorders>
            <w:shd w:val="clear" w:color="auto" w:fill="auto"/>
            <w:noWrap/>
            <w:vAlign w:val="center"/>
            <w:hideMark/>
          </w:tcPr>
          <w:p w14:paraId="54EE76A6" w14:textId="77777777" w:rsidR="00203443" w:rsidRPr="00203443" w:rsidRDefault="00203443"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1.289</w:t>
            </w:r>
          </w:p>
        </w:tc>
      </w:tr>
      <w:tr w:rsidR="00203443" w:rsidRPr="009B42DA" w14:paraId="7ED9C9AC" w14:textId="77777777" w:rsidTr="00F40307">
        <w:trPr>
          <w:trHeight w:val="274"/>
        </w:trPr>
        <w:tc>
          <w:tcPr>
            <w:tcW w:w="1163" w:type="dxa"/>
            <w:tcBorders>
              <w:top w:val="nil"/>
              <w:left w:val="nil"/>
              <w:bottom w:val="nil"/>
              <w:right w:val="nil"/>
            </w:tcBorders>
            <w:shd w:val="clear" w:color="666699" w:fill="FF0000"/>
            <w:vAlign w:val="center"/>
            <w:hideMark/>
          </w:tcPr>
          <w:p w14:paraId="59C6BD93" w14:textId="77777777" w:rsidR="00203443" w:rsidRPr="00203443" w:rsidRDefault="00203443" w:rsidP="00F40307">
            <w:pPr>
              <w:spacing w:after="0" w:line="240" w:lineRule="auto"/>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Alcance</w:t>
            </w:r>
          </w:p>
        </w:tc>
        <w:tc>
          <w:tcPr>
            <w:tcW w:w="803" w:type="dxa"/>
            <w:tcBorders>
              <w:top w:val="nil"/>
              <w:left w:val="single" w:sz="8" w:space="0" w:color="auto"/>
              <w:bottom w:val="single" w:sz="8" w:space="0" w:color="auto"/>
              <w:right w:val="single" w:sz="4" w:space="0" w:color="auto"/>
            </w:tcBorders>
            <w:shd w:val="clear" w:color="auto" w:fill="auto"/>
            <w:noWrap/>
            <w:vAlign w:val="center"/>
            <w:hideMark/>
          </w:tcPr>
          <w:p w14:paraId="38639B07" w14:textId="77777777" w:rsidR="00203443" w:rsidRPr="00203443" w:rsidRDefault="00203443"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77%</w:t>
            </w:r>
          </w:p>
        </w:tc>
        <w:tc>
          <w:tcPr>
            <w:tcW w:w="786" w:type="dxa"/>
            <w:tcBorders>
              <w:top w:val="nil"/>
              <w:left w:val="nil"/>
              <w:bottom w:val="single" w:sz="8" w:space="0" w:color="auto"/>
              <w:right w:val="single" w:sz="4" w:space="0" w:color="auto"/>
            </w:tcBorders>
            <w:shd w:val="clear" w:color="auto" w:fill="auto"/>
            <w:noWrap/>
            <w:vAlign w:val="center"/>
            <w:hideMark/>
          </w:tcPr>
          <w:p w14:paraId="603F213A" w14:textId="77777777" w:rsidR="00203443" w:rsidRPr="00203443" w:rsidRDefault="00203443"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98%</w:t>
            </w:r>
          </w:p>
        </w:tc>
        <w:tc>
          <w:tcPr>
            <w:tcW w:w="752" w:type="dxa"/>
            <w:tcBorders>
              <w:top w:val="nil"/>
              <w:left w:val="nil"/>
              <w:bottom w:val="single" w:sz="8" w:space="0" w:color="auto"/>
              <w:right w:val="single" w:sz="4" w:space="0" w:color="auto"/>
            </w:tcBorders>
            <w:shd w:val="clear" w:color="auto" w:fill="auto"/>
            <w:noWrap/>
            <w:vAlign w:val="center"/>
            <w:hideMark/>
          </w:tcPr>
          <w:p w14:paraId="70EA850F" w14:textId="77777777" w:rsidR="00203443" w:rsidRPr="00203443" w:rsidRDefault="00203443"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85%</w:t>
            </w:r>
          </w:p>
        </w:tc>
        <w:tc>
          <w:tcPr>
            <w:tcW w:w="649" w:type="dxa"/>
            <w:tcBorders>
              <w:top w:val="nil"/>
              <w:left w:val="nil"/>
              <w:bottom w:val="single" w:sz="8" w:space="0" w:color="auto"/>
              <w:right w:val="single" w:sz="4" w:space="0" w:color="auto"/>
            </w:tcBorders>
            <w:shd w:val="clear" w:color="auto" w:fill="auto"/>
            <w:noWrap/>
            <w:vAlign w:val="center"/>
            <w:hideMark/>
          </w:tcPr>
          <w:p w14:paraId="6FFF8C3A" w14:textId="77777777" w:rsidR="00203443" w:rsidRPr="00203443" w:rsidRDefault="00203443"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72%</w:t>
            </w:r>
          </w:p>
        </w:tc>
        <w:tc>
          <w:tcPr>
            <w:tcW w:w="652" w:type="dxa"/>
            <w:tcBorders>
              <w:top w:val="nil"/>
              <w:left w:val="nil"/>
              <w:bottom w:val="single" w:sz="8" w:space="0" w:color="auto"/>
              <w:right w:val="single" w:sz="4" w:space="0" w:color="auto"/>
            </w:tcBorders>
            <w:shd w:val="clear" w:color="auto" w:fill="auto"/>
            <w:noWrap/>
            <w:vAlign w:val="center"/>
            <w:hideMark/>
          </w:tcPr>
          <w:p w14:paraId="39B38FF9" w14:textId="77777777" w:rsidR="00203443" w:rsidRPr="00203443" w:rsidRDefault="00203443"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100%</w:t>
            </w:r>
          </w:p>
        </w:tc>
        <w:tc>
          <w:tcPr>
            <w:tcW w:w="735" w:type="dxa"/>
            <w:tcBorders>
              <w:top w:val="nil"/>
              <w:left w:val="nil"/>
              <w:bottom w:val="single" w:sz="8" w:space="0" w:color="auto"/>
              <w:right w:val="single" w:sz="4" w:space="0" w:color="auto"/>
            </w:tcBorders>
            <w:shd w:val="clear" w:color="auto" w:fill="auto"/>
            <w:noWrap/>
            <w:vAlign w:val="center"/>
            <w:hideMark/>
          </w:tcPr>
          <w:p w14:paraId="38A70386" w14:textId="77777777" w:rsidR="00203443" w:rsidRPr="00203443" w:rsidRDefault="00203443"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94%</w:t>
            </w:r>
          </w:p>
        </w:tc>
        <w:tc>
          <w:tcPr>
            <w:tcW w:w="666" w:type="dxa"/>
            <w:tcBorders>
              <w:top w:val="nil"/>
              <w:left w:val="nil"/>
              <w:bottom w:val="single" w:sz="8" w:space="0" w:color="auto"/>
              <w:right w:val="single" w:sz="4" w:space="0" w:color="auto"/>
            </w:tcBorders>
            <w:shd w:val="clear" w:color="auto" w:fill="auto"/>
            <w:noWrap/>
            <w:vAlign w:val="center"/>
            <w:hideMark/>
          </w:tcPr>
          <w:p w14:paraId="7A3EEAC4" w14:textId="77777777" w:rsidR="00203443" w:rsidRPr="00203443" w:rsidRDefault="00203443"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98%</w:t>
            </w:r>
          </w:p>
        </w:tc>
        <w:tc>
          <w:tcPr>
            <w:tcW w:w="735" w:type="dxa"/>
            <w:tcBorders>
              <w:top w:val="nil"/>
              <w:left w:val="nil"/>
              <w:bottom w:val="single" w:sz="8" w:space="0" w:color="auto"/>
              <w:right w:val="single" w:sz="4" w:space="0" w:color="auto"/>
            </w:tcBorders>
            <w:shd w:val="clear" w:color="auto" w:fill="auto"/>
            <w:noWrap/>
            <w:vAlign w:val="center"/>
            <w:hideMark/>
          </w:tcPr>
          <w:p w14:paraId="5AC15F28" w14:textId="77777777" w:rsidR="00203443" w:rsidRPr="00203443" w:rsidRDefault="00203443"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100%</w:t>
            </w:r>
          </w:p>
        </w:tc>
        <w:tc>
          <w:tcPr>
            <w:tcW w:w="786" w:type="dxa"/>
            <w:tcBorders>
              <w:top w:val="nil"/>
              <w:left w:val="nil"/>
              <w:bottom w:val="single" w:sz="8" w:space="0" w:color="auto"/>
              <w:right w:val="single" w:sz="4" w:space="0" w:color="auto"/>
            </w:tcBorders>
            <w:shd w:val="clear" w:color="auto" w:fill="auto"/>
            <w:noWrap/>
            <w:vAlign w:val="center"/>
            <w:hideMark/>
          </w:tcPr>
          <w:p w14:paraId="476C6868" w14:textId="77777777" w:rsidR="00203443" w:rsidRPr="00203443" w:rsidRDefault="00203443"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100%</w:t>
            </w:r>
          </w:p>
        </w:tc>
        <w:tc>
          <w:tcPr>
            <w:tcW w:w="735" w:type="dxa"/>
            <w:tcBorders>
              <w:top w:val="nil"/>
              <w:left w:val="nil"/>
              <w:bottom w:val="single" w:sz="8" w:space="0" w:color="auto"/>
              <w:right w:val="single" w:sz="4" w:space="0" w:color="auto"/>
            </w:tcBorders>
            <w:shd w:val="clear" w:color="auto" w:fill="auto"/>
            <w:noWrap/>
            <w:vAlign w:val="center"/>
            <w:hideMark/>
          </w:tcPr>
          <w:p w14:paraId="24EE46AF" w14:textId="77777777" w:rsidR="00203443" w:rsidRPr="00203443" w:rsidRDefault="00203443"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100%</w:t>
            </w:r>
          </w:p>
        </w:tc>
        <w:tc>
          <w:tcPr>
            <w:tcW w:w="854" w:type="dxa"/>
            <w:tcBorders>
              <w:top w:val="nil"/>
              <w:left w:val="nil"/>
              <w:bottom w:val="single" w:sz="8" w:space="0" w:color="auto"/>
              <w:right w:val="single" w:sz="4" w:space="0" w:color="auto"/>
            </w:tcBorders>
            <w:shd w:val="clear" w:color="auto" w:fill="auto"/>
            <w:noWrap/>
            <w:vAlign w:val="center"/>
            <w:hideMark/>
          </w:tcPr>
          <w:p w14:paraId="641A6670" w14:textId="77777777" w:rsidR="00203443" w:rsidRPr="00203443" w:rsidRDefault="00203443"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97%</w:t>
            </w:r>
          </w:p>
        </w:tc>
        <w:tc>
          <w:tcPr>
            <w:tcW w:w="820" w:type="dxa"/>
            <w:tcBorders>
              <w:top w:val="nil"/>
              <w:left w:val="nil"/>
              <w:bottom w:val="single" w:sz="8" w:space="0" w:color="auto"/>
              <w:right w:val="single" w:sz="4" w:space="0" w:color="auto"/>
            </w:tcBorders>
            <w:shd w:val="clear" w:color="auto" w:fill="auto"/>
            <w:noWrap/>
            <w:vAlign w:val="center"/>
            <w:hideMark/>
          </w:tcPr>
          <w:p w14:paraId="63D8BFBC" w14:textId="77777777" w:rsidR="00203443" w:rsidRPr="00203443" w:rsidRDefault="00203443"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82</w:t>
            </w:r>
          </w:p>
        </w:tc>
        <w:tc>
          <w:tcPr>
            <w:tcW w:w="641" w:type="dxa"/>
            <w:tcBorders>
              <w:top w:val="nil"/>
              <w:left w:val="nil"/>
              <w:bottom w:val="single" w:sz="8" w:space="0" w:color="auto"/>
              <w:right w:val="single" w:sz="4" w:space="0" w:color="auto"/>
            </w:tcBorders>
            <w:shd w:val="clear" w:color="auto" w:fill="auto"/>
            <w:noWrap/>
            <w:vAlign w:val="center"/>
            <w:hideMark/>
          </w:tcPr>
          <w:p w14:paraId="0D408277" w14:textId="77777777" w:rsidR="00203443" w:rsidRPr="00203443" w:rsidRDefault="00203443" w:rsidP="00F40307">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98%</w:t>
            </w:r>
          </w:p>
        </w:tc>
      </w:tr>
    </w:tbl>
    <w:p w14:paraId="0024B8AB" w14:textId="77777777" w:rsidR="006E716E" w:rsidRPr="006E716E" w:rsidRDefault="006E716E" w:rsidP="006E716E"/>
    <w:tbl>
      <w:tblPr>
        <w:tblpPr w:leftFromText="141" w:rightFromText="141" w:vertAnchor="text" w:horzAnchor="page" w:tblpX="661" w:tblpY="-66"/>
        <w:tblW w:w="10687" w:type="dxa"/>
        <w:tblCellMar>
          <w:left w:w="70" w:type="dxa"/>
          <w:right w:w="70" w:type="dxa"/>
        </w:tblCellMar>
        <w:tblLook w:val="04A0" w:firstRow="1" w:lastRow="0" w:firstColumn="1" w:lastColumn="0" w:noHBand="0" w:noVBand="1"/>
      </w:tblPr>
      <w:tblGrid>
        <w:gridCol w:w="1429"/>
        <w:gridCol w:w="771"/>
        <w:gridCol w:w="755"/>
        <w:gridCol w:w="722"/>
        <w:gridCol w:w="652"/>
        <w:gridCol w:w="591"/>
        <w:gridCol w:w="707"/>
        <w:gridCol w:w="640"/>
        <w:gridCol w:w="707"/>
        <w:gridCol w:w="755"/>
        <w:gridCol w:w="707"/>
        <w:gridCol w:w="822"/>
        <w:gridCol w:w="788"/>
        <w:gridCol w:w="641"/>
      </w:tblGrid>
      <w:tr w:rsidR="008955F4" w:rsidRPr="00203443" w14:paraId="33EE8E17" w14:textId="77777777" w:rsidTr="008955F4">
        <w:trPr>
          <w:trHeight w:val="273"/>
        </w:trPr>
        <w:tc>
          <w:tcPr>
            <w:tcW w:w="1429" w:type="dxa"/>
            <w:vMerge w:val="restart"/>
            <w:tcBorders>
              <w:top w:val="nil"/>
              <w:left w:val="nil"/>
              <w:bottom w:val="nil"/>
              <w:right w:val="single" w:sz="4" w:space="0" w:color="auto"/>
            </w:tcBorders>
            <w:shd w:val="clear" w:color="666699" w:fill="FF0000"/>
            <w:vAlign w:val="center"/>
            <w:hideMark/>
          </w:tcPr>
          <w:p w14:paraId="5E4C38F5" w14:textId="77777777" w:rsidR="00203443" w:rsidRPr="00203443" w:rsidRDefault="00203443" w:rsidP="008955F4">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PORANGATU</w:t>
            </w:r>
          </w:p>
        </w:tc>
        <w:tc>
          <w:tcPr>
            <w:tcW w:w="771" w:type="dxa"/>
            <w:tcBorders>
              <w:top w:val="single" w:sz="4" w:space="0" w:color="auto"/>
              <w:left w:val="single" w:sz="4" w:space="0" w:color="auto"/>
              <w:bottom w:val="nil"/>
              <w:right w:val="single" w:sz="4" w:space="0" w:color="auto"/>
            </w:tcBorders>
            <w:shd w:val="clear" w:color="FFFFFF" w:fill="FF0000"/>
            <w:vAlign w:val="center"/>
            <w:hideMark/>
          </w:tcPr>
          <w:p w14:paraId="2D32034B" w14:textId="77777777" w:rsidR="00203443" w:rsidRPr="00203443" w:rsidRDefault="00203443" w:rsidP="008955F4">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JAN</w:t>
            </w:r>
          </w:p>
        </w:tc>
        <w:tc>
          <w:tcPr>
            <w:tcW w:w="755" w:type="dxa"/>
            <w:tcBorders>
              <w:top w:val="single" w:sz="4" w:space="0" w:color="auto"/>
              <w:left w:val="nil"/>
              <w:bottom w:val="nil"/>
              <w:right w:val="single" w:sz="4" w:space="0" w:color="auto"/>
            </w:tcBorders>
            <w:shd w:val="clear" w:color="FFFFFF" w:fill="FF0000"/>
            <w:vAlign w:val="center"/>
            <w:hideMark/>
          </w:tcPr>
          <w:p w14:paraId="72B52A7C" w14:textId="77777777" w:rsidR="00203443" w:rsidRPr="00203443" w:rsidRDefault="00203443" w:rsidP="008955F4">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FEV</w:t>
            </w:r>
          </w:p>
        </w:tc>
        <w:tc>
          <w:tcPr>
            <w:tcW w:w="722" w:type="dxa"/>
            <w:tcBorders>
              <w:top w:val="single" w:sz="4" w:space="0" w:color="auto"/>
              <w:left w:val="nil"/>
              <w:bottom w:val="nil"/>
              <w:right w:val="single" w:sz="4" w:space="0" w:color="auto"/>
            </w:tcBorders>
            <w:shd w:val="clear" w:color="FFFFFF" w:fill="FF0000"/>
            <w:vAlign w:val="center"/>
            <w:hideMark/>
          </w:tcPr>
          <w:p w14:paraId="2B2BD9E0" w14:textId="77777777" w:rsidR="00203443" w:rsidRPr="00203443" w:rsidRDefault="00203443" w:rsidP="008955F4">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MAR</w:t>
            </w:r>
          </w:p>
        </w:tc>
        <w:tc>
          <w:tcPr>
            <w:tcW w:w="652" w:type="dxa"/>
            <w:tcBorders>
              <w:top w:val="single" w:sz="4" w:space="0" w:color="auto"/>
              <w:left w:val="nil"/>
              <w:bottom w:val="nil"/>
              <w:right w:val="single" w:sz="4" w:space="0" w:color="auto"/>
            </w:tcBorders>
            <w:shd w:val="clear" w:color="FFFFFF" w:fill="FF0000"/>
            <w:vAlign w:val="center"/>
            <w:hideMark/>
          </w:tcPr>
          <w:p w14:paraId="4C521F8B" w14:textId="77777777" w:rsidR="00203443" w:rsidRPr="00203443" w:rsidRDefault="00203443" w:rsidP="008955F4">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ABR</w:t>
            </w:r>
          </w:p>
        </w:tc>
        <w:tc>
          <w:tcPr>
            <w:tcW w:w="591" w:type="dxa"/>
            <w:tcBorders>
              <w:top w:val="single" w:sz="4" w:space="0" w:color="auto"/>
              <w:left w:val="nil"/>
              <w:bottom w:val="nil"/>
              <w:right w:val="single" w:sz="4" w:space="0" w:color="auto"/>
            </w:tcBorders>
            <w:shd w:val="clear" w:color="FFFFFF" w:fill="FF0000"/>
            <w:vAlign w:val="center"/>
            <w:hideMark/>
          </w:tcPr>
          <w:p w14:paraId="0591080B" w14:textId="77777777" w:rsidR="00203443" w:rsidRPr="00203443" w:rsidRDefault="00203443" w:rsidP="008955F4">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MAI</w:t>
            </w:r>
          </w:p>
        </w:tc>
        <w:tc>
          <w:tcPr>
            <w:tcW w:w="707" w:type="dxa"/>
            <w:tcBorders>
              <w:top w:val="single" w:sz="4" w:space="0" w:color="auto"/>
              <w:left w:val="nil"/>
              <w:bottom w:val="nil"/>
              <w:right w:val="single" w:sz="4" w:space="0" w:color="auto"/>
            </w:tcBorders>
            <w:shd w:val="clear" w:color="FFFFFF" w:fill="FF0000"/>
            <w:vAlign w:val="center"/>
            <w:hideMark/>
          </w:tcPr>
          <w:p w14:paraId="27EE3ABB" w14:textId="77777777" w:rsidR="00203443" w:rsidRPr="00203443" w:rsidRDefault="00203443" w:rsidP="008955F4">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JUN</w:t>
            </w:r>
          </w:p>
        </w:tc>
        <w:tc>
          <w:tcPr>
            <w:tcW w:w="640" w:type="dxa"/>
            <w:tcBorders>
              <w:top w:val="single" w:sz="4" w:space="0" w:color="auto"/>
              <w:left w:val="nil"/>
              <w:bottom w:val="nil"/>
              <w:right w:val="single" w:sz="4" w:space="0" w:color="auto"/>
            </w:tcBorders>
            <w:shd w:val="clear" w:color="FFFFFF" w:fill="FF0000"/>
            <w:vAlign w:val="center"/>
            <w:hideMark/>
          </w:tcPr>
          <w:p w14:paraId="794FDC44" w14:textId="77777777" w:rsidR="00203443" w:rsidRPr="00203443" w:rsidRDefault="00203443" w:rsidP="008955F4">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JUL</w:t>
            </w:r>
          </w:p>
        </w:tc>
        <w:tc>
          <w:tcPr>
            <w:tcW w:w="707" w:type="dxa"/>
            <w:tcBorders>
              <w:top w:val="single" w:sz="4" w:space="0" w:color="auto"/>
              <w:left w:val="nil"/>
              <w:bottom w:val="nil"/>
              <w:right w:val="single" w:sz="4" w:space="0" w:color="auto"/>
            </w:tcBorders>
            <w:shd w:val="clear" w:color="FFFFFF" w:fill="FF0000"/>
            <w:vAlign w:val="center"/>
            <w:hideMark/>
          </w:tcPr>
          <w:p w14:paraId="07C20FB9" w14:textId="77777777" w:rsidR="00203443" w:rsidRPr="00203443" w:rsidRDefault="00203443" w:rsidP="008955F4">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AGO</w:t>
            </w:r>
          </w:p>
        </w:tc>
        <w:tc>
          <w:tcPr>
            <w:tcW w:w="755" w:type="dxa"/>
            <w:tcBorders>
              <w:top w:val="single" w:sz="4" w:space="0" w:color="auto"/>
              <w:left w:val="nil"/>
              <w:bottom w:val="nil"/>
              <w:right w:val="single" w:sz="4" w:space="0" w:color="auto"/>
            </w:tcBorders>
            <w:shd w:val="clear" w:color="FFFFFF" w:fill="FF0000"/>
            <w:vAlign w:val="center"/>
            <w:hideMark/>
          </w:tcPr>
          <w:p w14:paraId="3AE1D8CA" w14:textId="77777777" w:rsidR="00203443" w:rsidRPr="00203443" w:rsidRDefault="00203443" w:rsidP="008955F4">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SET</w:t>
            </w:r>
          </w:p>
        </w:tc>
        <w:tc>
          <w:tcPr>
            <w:tcW w:w="707" w:type="dxa"/>
            <w:tcBorders>
              <w:top w:val="single" w:sz="4" w:space="0" w:color="auto"/>
              <w:left w:val="nil"/>
              <w:bottom w:val="nil"/>
              <w:right w:val="single" w:sz="4" w:space="0" w:color="auto"/>
            </w:tcBorders>
            <w:shd w:val="clear" w:color="FFFFFF" w:fill="FF0000"/>
            <w:vAlign w:val="center"/>
            <w:hideMark/>
          </w:tcPr>
          <w:p w14:paraId="05469A26" w14:textId="77777777" w:rsidR="00203443" w:rsidRPr="00203443" w:rsidRDefault="00203443" w:rsidP="008955F4">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OUT</w:t>
            </w:r>
          </w:p>
        </w:tc>
        <w:tc>
          <w:tcPr>
            <w:tcW w:w="822" w:type="dxa"/>
            <w:tcBorders>
              <w:top w:val="single" w:sz="4" w:space="0" w:color="auto"/>
              <w:left w:val="nil"/>
              <w:bottom w:val="nil"/>
              <w:right w:val="single" w:sz="4" w:space="0" w:color="auto"/>
            </w:tcBorders>
            <w:shd w:val="clear" w:color="FFFFFF" w:fill="FF0000"/>
            <w:vAlign w:val="center"/>
            <w:hideMark/>
          </w:tcPr>
          <w:p w14:paraId="00945257" w14:textId="77777777" w:rsidR="00203443" w:rsidRPr="00203443" w:rsidRDefault="00203443" w:rsidP="008955F4">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NOV</w:t>
            </w:r>
          </w:p>
        </w:tc>
        <w:tc>
          <w:tcPr>
            <w:tcW w:w="788" w:type="dxa"/>
            <w:tcBorders>
              <w:top w:val="single" w:sz="4" w:space="0" w:color="auto"/>
              <w:left w:val="nil"/>
              <w:bottom w:val="nil"/>
              <w:right w:val="single" w:sz="4" w:space="0" w:color="auto"/>
            </w:tcBorders>
            <w:shd w:val="clear" w:color="FFFFFF" w:fill="FF0000"/>
            <w:vAlign w:val="center"/>
            <w:hideMark/>
          </w:tcPr>
          <w:p w14:paraId="55277F5D" w14:textId="77777777" w:rsidR="00203443" w:rsidRPr="00203443" w:rsidRDefault="00203443" w:rsidP="008955F4">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DEZ</w:t>
            </w:r>
          </w:p>
        </w:tc>
        <w:tc>
          <w:tcPr>
            <w:tcW w:w="641" w:type="dxa"/>
            <w:tcBorders>
              <w:top w:val="single" w:sz="4" w:space="0" w:color="auto"/>
              <w:left w:val="nil"/>
              <w:bottom w:val="nil"/>
              <w:right w:val="single" w:sz="4" w:space="0" w:color="auto"/>
            </w:tcBorders>
            <w:shd w:val="clear" w:color="FFFFFF" w:fill="FF0000"/>
            <w:vAlign w:val="center"/>
            <w:hideMark/>
          </w:tcPr>
          <w:p w14:paraId="674DEF9F" w14:textId="77777777" w:rsidR="00203443" w:rsidRPr="00203443" w:rsidRDefault="00203443" w:rsidP="008955F4">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total</w:t>
            </w:r>
          </w:p>
        </w:tc>
      </w:tr>
      <w:tr w:rsidR="008955F4" w:rsidRPr="00203443" w14:paraId="1AA17B75" w14:textId="77777777" w:rsidTr="008955F4">
        <w:trPr>
          <w:trHeight w:val="285"/>
        </w:trPr>
        <w:tc>
          <w:tcPr>
            <w:tcW w:w="1429" w:type="dxa"/>
            <w:vMerge/>
            <w:tcBorders>
              <w:top w:val="nil"/>
              <w:left w:val="nil"/>
              <w:bottom w:val="nil"/>
              <w:right w:val="single" w:sz="4" w:space="0" w:color="auto"/>
            </w:tcBorders>
            <w:vAlign w:val="center"/>
            <w:hideMark/>
          </w:tcPr>
          <w:p w14:paraId="61CDCE56" w14:textId="77777777" w:rsidR="00203443" w:rsidRPr="00203443" w:rsidRDefault="00203443" w:rsidP="008955F4">
            <w:pPr>
              <w:spacing w:after="0" w:line="240" w:lineRule="auto"/>
              <w:rPr>
                <w:rFonts w:ascii="Arial" w:eastAsia="Times New Roman" w:hAnsi="Arial" w:cs="Arial"/>
                <w:b/>
                <w:bCs/>
                <w:color w:val="FFFFFF"/>
                <w:sz w:val="20"/>
                <w:szCs w:val="20"/>
                <w:lang w:eastAsia="pt-BR"/>
              </w:rPr>
            </w:pPr>
          </w:p>
        </w:tc>
        <w:tc>
          <w:tcPr>
            <w:tcW w:w="771" w:type="dxa"/>
            <w:tcBorders>
              <w:top w:val="nil"/>
              <w:left w:val="nil"/>
              <w:bottom w:val="nil"/>
              <w:right w:val="nil"/>
            </w:tcBorders>
            <w:shd w:val="clear" w:color="000000" w:fill="FFFFFF"/>
            <w:noWrap/>
            <w:vAlign w:val="bottom"/>
            <w:hideMark/>
          </w:tcPr>
          <w:p w14:paraId="2F71AC1C" w14:textId="77777777" w:rsidR="00203443" w:rsidRPr="00203443" w:rsidRDefault="00203443" w:rsidP="008955F4">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755" w:type="dxa"/>
            <w:tcBorders>
              <w:top w:val="nil"/>
              <w:left w:val="nil"/>
              <w:bottom w:val="nil"/>
              <w:right w:val="nil"/>
            </w:tcBorders>
            <w:shd w:val="clear" w:color="000000" w:fill="FFFFFF"/>
            <w:noWrap/>
            <w:vAlign w:val="bottom"/>
            <w:hideMark/>
          </w:tcPr>
          <w:p w14:paraId="36E4731B" w14:textId="77777777" w:rsidR="00203443" w:rsidRPr="00203443" w:rsidRDefault="00203443" w:rsidP="008955F4">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722" w:type="dxa"/>
            <w:tcBorders>
              <w:top w:val="nil"/>
              <w:left w:val="nil"/>
              <w:bottom w:val="nil"/>
              <w:right w:val="nil"/>
            </w:tcBorders>
            <w:shd w:val="clear" w:color="000000" w:fill="FFFFFF"/>
            <w:noWrap/>
            <w:vAlign w:val="bottom"/>
            <w:hideMark/>
          </w:tcPr>
          <w:p w14:paraId="7520B0D7" w14:textId="77777777" w:rsidR="00203443" w:rsidRPr="00203443" w:rsidRDefault="00203443" w:rsidP="008955F4">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652" w:type="dxa"/>
            <w:tcBorders>
              <w:top w:val="nil"/>
              <w:left w:val="nil"/>
              <w:bottom w:val="nil"/>
              <w:right w:val="nil"/>
            </w:tcBorders>
            <w:shd w:val="clear" w:color="000000" w:fill="FFFFFF"/>
            <w:noWrap/>
            <w:vAlign w:val="bottom"/>
            <w:hideMark/>
          </w:tcPr>
          <w:p w14:paraId="022D26BD" w14:textId="77777777" w:rsidR="00203443" w:rsidRPr="00203443" w:rsidRDefault="00203443" w:rsidP="008955F4">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591" w:type="dxa"/>
            <w:tcBorders>
              <w:top w:val="nil"/>
              <w:left w:val="nil"/>
              <w:bottom w:val="nil"/>
              <w:right w:val="nil"/>
            </w:tcBorders>
            <w:shd w:val="clear" w:color="000000" w:fill="FFFFFF"/>
            <w:noWrap/>
            <w:vAlign w:val="bottom"/>
            <w:hideMark/>
          </w:tcPr>
          <w:p w14:paraId="1933D33D" w14:textId="77777777" w:rsidR="00203443" w:rsidRPr="00203443" w:rsidRDefault="00203443" w:rsidP="008955F4">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707" w:type="dxa"/>
            <w:tcBorders>
              <w:top w:val="nil"/>
              <w:left w:val="nil"/>
              <w:bottom w:val="nil"/>
              <w:right w:val="nil"/>
            </w:tcBorders>
            <w:shd w:val="clear" w:color="000000" w:fill="FFFFFF"/>
            <w:noWrap/>
            <w:vAlign w:val="bottom"/>
            <w:hideMark/>
          </w:tcPr>
          <w:p w14:paraId="743B95F0" w14:textId="77777777" w:rsidR="00203443" w:rsidRPr="00203443" w:rsidRDefault="00203443" w:rsidP="008955F4">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640" w:type="dxa"/>
            <w:tcBorders>
              <w:top w:val="nil"/>
              <w:left w:val="nil"/>
              <w:bottom w:val="nil"/>
              <w:right w:val="nil"/>
            </w:tcBorders>
            <w:shd w:val="clear" w:color="000000" w:fill="FFFFFF"/>
            <w:noWrap/>
            <w:vAlign w:val="bottom"/>
            <w:hideMark/>
          </w:tcPr>
          <w:p w14:paraId="2CF413AC" w14:textId="77777777" w:rsidR="00203443" w:rsidRPr="00203443" w:rsidRDefault="00203443" w:rsidP="008955F4">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707" w:type="dxa"/>
            <w:tcBorders>
              <w:top w:val="nil"/>
              <w:left w:val="nil"/>
              <w:bottom w:val="nil"/>
              <w:right w:val="nil"/>
            </w:tcBorders>
            <w:shd w:val="clear" w:color="000000" w:fill="FFFFFF"/>
            <w:noWrap/>
            <w:vAlign w:val="bottom"/>
            <w:hideMark/>
          </w:tcPr>
          <w:p w14:paraId="2AA36E26" w14:textId="77777777" w:rsidR="00203443" w:rsidRPr="00203443" w:rsidRDefault="00203443" w:rsidP="008955F4">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755" w:type="dxa"/>
            <w:tcBorders>
              <w:top w:val="nil"/>
              <w:left w:val="nil"/>
              <w:bottom w:val="nil"/>
              <w:right w:val="nil"/>
            </w:tcBorders>
            <w:shd w:val="clear" w:color="000000" w:fill="FFFFFF"/>
            <w:noWrap/>
            <w:vAlign w:val="bottom"/>
            <w:hideMark/>
          </w:tcPr>
          <w:p w14:paraId="5AC57847" w14:textId="77777777" w:rsidR="00203443" w:rsidRPr="00203443" w:rsidRDefault="00203443" w:rsidP="008955F4">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707" w:type="dxa"/>
            <w:tcBorders>
              <w:top w:val="nil"/>
              <w:left w:val="nil"/>
              <w:bottom w:val="nil"/>
              <w:right w:val="nil"/>
            </w:tcBorders>
            <w:shd w:val="clear" w:color="000000" w:fill="FFFFFF"/>
            <w:noWrap/>
            <w:vAlign w:val="bottom"/>
            <w:hideMark/>
          </w:tcPr>
          <w:p w14:paraId="64A418C7" w14:textId="77777777" w:rsidR="00203443" w:rsidRPr="00203443" w:rsidRDefault="00203443" w:rsidP="008955F4">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822" w:type="dxa"/>
            <w:tcBorders>
              <w:top w:val="nil"/>
              <w:left w:val="nil"/>
              <w:bottom w:val="nil"/>
              <w:right w:val="nil"/>
            </w:tcBorders>
            <w:shd w:val="clear" w:color="000000" w:fill="FFFFFF"/>
            <w:noWrap/>
            <w:vAlign w:val="bottom"/>
            <w:hideMark/>
          </w:tcPr>
          <w:p w14:paraId="06577418" w14:textId="77777777" w:rsidR="00203443" w:rsidRPr="00203443" w:rsidRDefault="00203443" w:rsidP="008955F4">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788" w:type="dxa"/>
            <w:tcBorders>
              <w:top w:val="nil"/>
              <w:left w:val="nil"/>
              <w:bottom w:val="nil"/>
              <w:right w:val="nil"/>
            </w:tcBorders>
            <w:shd w:val="clear" w:color="000000" w:fill="FFFFFF"/>
            <w:noWrap/>
            <w:vAlign w:val="bottom"/>
            <w:hideMark/>
          </w:tcPr>
          <w:p w14:paraId="640D827A" w14:textId="77777777" w:rsidR="00203443" w:rsidRPr="00203443" w:rsidRDefault="00203443" w:rsidP="008955F4">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641" w:type="dxa"/>
            <w:tcBorders>
              <w:top w:val="nil"/>
              <w:left w:val="nil"/>
              <w:bottom w:val="nil"/>
              <w:right w:val="nil"/>
            </w:tcBorders>
            <w:shd w:val="clear" w:color="000000" w:fill="FFFFFF"/>
            <w:noWrap/>
            <w:vAlign w:val="bottom"/>
            <w:hideMark/>
          </w:tcPr>
          <w:p w14:paraId="75536047" w14:textId="77777777" w:rsidR="00203443" w:rsidRPr="00203443" w:rsidRDefault="00203443" w:rsidP="008955F4">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r>
      <w:tr w:rsidR="008955F4" w:rsidRPr="00203443" w14:paraId="31A27F03" w14:textId="77777777" w:rsidTr="008955F4">
        <w:trPr>
          <w:trHeight w:val="273"/>
        </w:trPr>
        <w:tc>
          <w:tcPr>
            <w:tcW w:w="1429" w:type="dxa"/>
            <w:tcBorders>
              <w:top w:val="nil"/>
              <w:left w:val="nil"/>
              <w:bottom w:val="nil"/>
              <w:right w:val="nil"/>
            </w:tcBorders>
            <w:shd w:val="clear" w:color="666699" w:fill="FF0000"/>
            <w:vAlign w:val="center"/>
            <w:hideMark/>
          </w:tcPr>
          <w:p w14:paraId="4009EE21" w14:textId="77777777" w:rsidR="00203443" w:rsidRPr="00203443" w:rsidRDefault="00203443" w:rsidP="008955F4">
            <w:pPr>
              <w:spacing w:after="0" w:line="240" w:lineRule="auto"/>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Pedido</w:t>
            </w:r>
          </w:p>
        </w:tc>
        <w:tc>
          <w:tcPr>
            <w:tcW w:w="771"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58012B6C" w14:textId="77777777" w:rsidR="00203443" w:rsidRPr="00203443" w:rsidRDefault="00203443"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117</w:t>
            </w:r>
          </w:p>
        </w:tc>
        <w:tc>
          <w:tcPr>
            <w:tcW w:w="755" w:type="dxa"/>
            <w:tcBorders>
              <w:top w:val="single" w:sz="8" w:space="0" w:color="auto"/>
              <w:left w:val="nil"/>
              <w:bottom w:val="single" w:sz="4" w:space="0" w:color="auto"/>
              <w:right w:val="single" w:sz="4" w:space="0" w:color="auto"/>
            </w:tcBorders>
            <w:shd w:val="clear" w:color="auto" w:fill="auto"/>
            <w:noWrap/>
            <w:vAlign w:val="center"/>
            <w:hideMark/>
          </w:tcPr>
          <w:p w14:paraId="3FEBBA5B" w14:textId="77777777" w:rsidR="00203443" w:rsidRPr="00203443" w:rsidRDefault="00203443"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107</w:t>
            </w:r>
          </w:p>
        </w:tc>
        <w:tc>
          <w:tcPr>
            <w:tcW w:w="722" w:type="dxa"/>
            <w:tcBorders>
              <w:top w:val="single" w:sz="8" w:space="0" w:color="auto"/>
              <w:left w:val="nil"/>
              <w:bottom w:val="single" w:sz="4" w:space="0" w:color="auto"/>
              <w:right w:val="single" w:sz="4" w:space="0" w:color="auto"/>
            </w:tcBorders>
            <w:shd w:val="clear" w:color="auto" w:fill="auto"/>
            <w:noWrap/>
            <w:vAlign w:val="center"/>
            <w:hideMark/>
          </w:tcPr>
          <w:p w14:paraId="51591305" w14:textId="77777777" w:rsidR="00203443" w:rsidRPr="00203443" w:rsidRDefault="00203443"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111</w:t>
            </w:r>
          </w:p>
        </w:tc>
        <w:tc>
          <w:tcPr>
            <w:tcW w:w="652" w:type="dxa"/>
            <w:tcBorders>
              <w:top w:val="single" w:sz="8" w:space="0" w:color="auto"/>
              <w:left w:val="nil"/>
              <w:bottom w:val="single" w:sz="4" w:space="0" w:color="auto"/>
              <w:right w:val="single" w:sz="4" w:space="0" w:color="auto"/>
            </w:tcBorders>
            <w:shd w:val="clear" w:color="auto" w:fill="auto"/>
            <w:noWrap/>
            <w:vAlign w:val="center"/>
            <w:hideMark/>
          </w:tcPr>
          <w:p w14:paraId="613B781D" w14:textId="77777777" w:rsidR="00203443" w:rsidRPr="00203443" w:rsidRDefault="00203443"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159</w:t>
            </w:r>
          </w:p>
        </w:tc>
        <w:tc>
          <w:tcPr>
            <w:tcW w:w="591" w:type="dxa"/>
            <w:tcBorders>
              <w:top w:val="single" w:sz="8" w:space="0" w:color="auto"/>
              <w:left w:val="nil"/>
              <w:bottom w:val="single" w:sz="4" w:space="0" w:color="auto"/>
              <w:right w:val="single" w:sz="4" w:space="0" w:color="auto"/>
            </w:tcBorders>
            <w:shd w:val="clear" w:color="auto" w:fill="auto"/>
            <w:noWrap/>
            <w:vAlign w:val="center"/>
            <w:hideMark/>
          </w:tcPr>
          <w:p w14:paraId="417BCD72" w14:textId="77777777" w:rsidR="00203443" w:rsidRPr="00203443" w:rsidRDefault="00203443"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98</w:t>
            </w:r>
          </w:p>
        </w:tc>
        <w:tc>
          <w:tcPr>
            <w:tcW w:w="707" w:type="dxa"/>
            <w:tcBorders>
              <w:top w:val="single" w:sz="8" w:space="0" w:color="auto"/>
              <w:left w:val="nil"/>
              <w:bottom w:val="single" w:sz="4" w:space="0" w:color="auto"/>
              <w:right w:val="single" w:sz="4" w:space="0" w:color="auto"/>
            </w:tcBorders>
            <w:shd w:val="clear" w:color="auto" w:fill="auto"/>
            <w:noWrap/>
            <w:vAlign w:val="center"/>
            <w:hideMark/>
          </w:tcPr>
          <w:p w14:paraId="4585713F" w14:textId="77777777" w:rsidR="00203443" w:rsidRPr="00203443" w:rsidRDefault="00203443"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137</w:t>
            </w:r>
          </w:p>
        </w:tc>
        <w:tc>
          <w:tcPr>
            <w:tcW w:w="640" w:type="dxa"/>
            <w:tcBorders>
              <w:top w:val="single" w:sz="8" w:space="0" w:color="auto"/>
              <w:left w:val="nil"/>
              <w:bottom w:val="single" w:sz="4" w:space="0" w:color="auto"/>
              <w:right w:val="single" w:sz="4" w:space="0" w:color="auto"/>
            </w:tcBorders>
            <w:shd w:val="clear" w:color="auto" w:fill="auto"/>
            <w:noWrap/>
            <w:vAlign w:val="center"/>
            <w:hideMark/>
          </w:tcPr>
          <w:p w14:paraId="2B5647C5" w14:textId="77777777" w:rsidR="00203443" w:rsidRPr="00203443" w:rsidRDefault="00203443"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138</w:t>
            </w:r>
          </w:p>
        </w:tc>
        <w:tc>
          <w:tcPr>
            <w:tcW w:w="707" w:type="dxa"/>
            <w:tcBorders>
              <w:top w:val="single" w:sz="8" w:space="0" w:color="auto"/>
              <w:left w:val="nil"/>
              <w:bottom w:val="single" w:sz="4" w:space="0" w:color="auto"/>
              <w:right w:val="single" w:sz="4" w:space="0" w:color="auto"/>
            </w:tcBorders>
            <w:shd w:val="clear" w:color="auto" w:fill="auto"/>
            <w:noWrap/>
            <w:vAlign w:val="center"/>
            <w:hideMark/>
          </w:tcPr>
          <w:p w14:paraId="280C07CA" w14:textId="77777777" w:rsidR="00203443" w:rsidRPr="00203443" w:rsidRDefault="00203443"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90</w:t>
            </w:r>
          </w:p>
        </w:tc>
        <w:tc>
          <w:tcPr>
            <w:tcW w:w="755" w:type="dxa"/>
            <w:tcBorders>
              <w:top w:val="single" w:sz="8" w:space="0" w:color="auto"/>
              <w:left w:val="nil"/>
              <w:bottom w:val="single" w:sz="4" w:space="0" w:color="auto"/>
              <w:right w:val="single" w:sz="4" w:space="0" w:color="auto"/>
            </w:tcBorders>
            <w:shd w:val="clear" w:color="auto" w:fill="auto"/>
            <w:noWrap/>
            <w:vAlign w:val="center"/>
            <w:hideMark/>
          </w:tcPr>
          <w:p w14:paraId="7093A533" w14:textId="77777777" w:rsidR="00203443" w:rsidRPr="00203443" w:rsidRDefault="00203443"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202</w:t>
            </w:r>
          </w:p>
        </w:tc>
        <w:tc>
          <w:tcPr>
            <w:tcW w:w="707" w:type="dxa"/>
            <w:tcBorders>
              <w:top w:val="single" w:sz="8" w:space="0" w:color="auto"/>
              <w:left w:val="nil"/>
              <w:bottom w:val="single" w:sz="4" w:space="0" w:color="auto"/>
              <w:right w:val="single" w:sz="4" w:space="0" w:color="auto"/>
            </w:tcBorders>
            <w:shd w:val="clear" w:color="auto" w:fill="auto"/>
            <w:noWrap/>
            <w:vAlign w:val="center"/>
            <w:hideMark/>
          </w:tcPr>
          <w:p w14:paraId="6B35870B" w14:textId="77777777" w:rsidR="00203443" w:rsidRPr="00203443" w:rsidRDefault="00203443"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202</w:t>
            </w:r>
          </w:p>
        </w:tc>
        <w:tc>
          <w:tcPr>
            <w:tcW w:w="822" w:type="dxa"/>
            <w:tcBorders>
              <w:top w:val="single" w:sz="8" w:space="0" w:color="auto"/>
              <w:left w:val="nil"/>
              <w:bottom w:val="single" w:sz="4" w:space="0" w:color="auto"/>
              <w:right w:val="single" w:sz="4" w:space="0" w:color="auto"/>
            </w:tcBorders>
            <w:shd w:val="clear" w:color="auto" w:fill="auto"/>
            <w:noWrap/>
            <w:vAlign w:val="center"/>
            <w:hideMark/>
          </w:tcPr>
          <w:p w14:paraId="7F8A9206" w14:textId="77777777" w:rsidR="00203443" w:rsidRPr="00203443" w:rsidRDefault="00203443"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106</w:t>
            </w:r>
          </w:p>
        </w:tc>
        <w:tc>
          <w:tcPr>
            <w:tcW w:w="788" w:type="dxa"/>
            <w:tcBorders>
              <w:top w:val="single" w:sz="8" w:space="0" w:color="auto"/>
              <w:left w:val="nil"/>
              <w:bottom w:val="single" w:sz="4" w:space="0" w:color="auto"/>
              <w:right w:val="single" w:sz="4" w:space="0" w:color="auto"/>
            </w:tcBorders>
            <w:shd w:val="clear" w:color="auto" w:fill="auto"/>
            <w:noWrap/>
            <w:vAlign w:val="center"/>
            <w:hideMark/>
          </w:tcPr>
          <w:p w14:paraId="0210F914" w14:textId="77777777" w:rsidR="00203443" w:rsidRPr="00203443" w:rsidRDefault="00203443"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219</w:t>
            </w:r>
          </w:p>
        </w:tc>
        <w:tc>
          <w:tcPr>
            <w:tcW w:w="641" w:type="dxa"/>
            <w:tcBorders>
              <w:top w:val="single" w:sz="8" w:space="0" w:color="auto"/>
              <w:left w:val="nil"/>
              <w:bottom w:val="single" w:sz="4" w:space="0" w:color="auto"/>
              <w:right w:val="single" w:sz="4" w:space="0" w:color="auto"/>
            </w:tcBorders>
            <w:shd w:val="clear" w:color="auto" w:fill="auto"/>
            <w:noWrap/>
            <w:vAlign w:val="center"/>
            <w:hideMark/>
          </w:tcPr>
          <w:p w14:paraId="60302258" w14:textId="77777777" w:rsidR="00203443" w:rsidRPr="00203443" w:rsidRDefault="00203443"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1.686</w:t>
            </w:r>
          </w:p>
        </w:tc>
      </w:tr>
      <w:tr w:rsidR="008955F4" w:rsidRPr="00203443" w14:paraId="1ADEC95C" w14:textId="77777777" w:rsidTr="008955F4">
        <w:trPr>
          <w:trHeight w:val="273"/>
        </w:trPr>
        <w:tc>
          <w:tcPr>
            <w:tcW w:w="1429" w:type="dxa"/>
            <w:tcBorders>
              <w:top w:val="nil"/>
              <w:left w:val="nil"/>
              <w:bottom w:val="nil"/>
              <w:right w:val="nil"/>
            </w:tcBorders>
            <w:shd w:val="clear" w:color="666699" w:fill="FF0000"/>
            <w:vAlign w:val="center"/>
            <w:hideMark/>
          </w:tcPr>
          <w:p w14:paraId="41EF55EE" w14:textId="77777777" w:rsidR="00203443" w:rsidRPr="00203443" w:rsidRDefault="00203443" w:rsidP="008955F4">
            <w:pPr>
              <w:spacing w:after="0" w:line="240" w:lineRule="auto"/>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atendido</w:t>
            </w:r>
          </w:p>
        </w:tc>
        <w:tc>
          <w:tcPr>
            <w:tcW w:w="771" w:type="dxa"/>
            <w:tcBorders>
              <w:top w:val="nil"/>
              <w:left w:val="single" w:sz="8" w:space="0" w:color="auto"/>
              <w:bottom w:val="single" w:sz="4" w:space="0" w:color="auto"/>
              <w:right w:val="single" w:sz="4" w:space="0" w:color="auto"/>
            </w:tcBorders>
            <w:shd w:val="clear" w:color="auto" w:fill="auto"/>
            <w:noWrap/>
            <w:vAlign w:val="center"/>
            <w:hideMark/>
          </w:tcPr>
          <w:p w14:paraId="15C05C03" w14:textId="77777777" w:rsidR="00203443" w:rsidRPr="00203443" w:rsidRDefault="00203443"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109</w:t>
            </w:r>
          </w:p>
        </w:tc>
        <w:tc>
          <w:tcPr>
            <w:tcW w:w="755" w:type="dxa"/>
            <w:tcBorders>
              <w:top w:val="nil"/>
              <w:left w:val="nil"/>
              <w:bottom w:val="single" w:sz="4" w:space="0" w:color="auto"/>
              <w:right w:val="single" w:sz="4" w:space="0" w:color="auto"/>
            </w:tcBorders>
            <w:shd w:val="clear" w:color="auto" w:fill="auto"/>
            <w:noWrap/>
            <w:vAlign w:val="center"/>
            <w:hideMark/>
          </w:tcPr>
          <w:p w14:paraId="0F969CAF" w14:textId="77777777" w:rsidR="00203443" w:rsidRPr="00203443" w:rsidRDefault="00203443"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93</w:t>
            </w:r>
          </w:p>
        </w:tc>
        <w:tc>
          <w:tcPr>
            <w:tcW w:w="722" w:type="dxa"/>
            <w:tcBorders>
              <w:top w:val="nil"/>
              <w:left w:val="nil"/>
              <w:bottom w:val="single" w:sz="4" w:space="0" w:color="auto"/>
              <w:right w:val="single" w:sz="4" w:space="0" w:color="auto"/>
            </w:tcBorders>
            <w:shd w:val="clear" w:color="auto" w:fill="auto"/>
            <w:noWrap/>
            <w:vAlign w:val="center"/>
            <w:hideMark/>
          </w:tcPr>
          <w:p w14:paraId="2005A4E4" w14:textId="77777777" w:rsidR="00203443" w:rsidRPr="00203443" w:rsidRDefault="00203443"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90</w:t>
            </w:r>
          </w:p>
        </w:tc>
        <w:tc>
          <w:tcPr>
            <w:tcW w:w="652" w:type="dxa"/>
            <w:tcBorders>
              <w:top w:val="nil"/>
              <w:left w:val="nil"/>
              <w:bottom w:val="single" w:sz="4" w:space="0" w:color="auto"/>
              <w:right w:val="single" w:sz="4" w:space="0" w:color="auto"/>
            </w:tcBorders>
            <w:shd w:val="clear" w:color="auto" w:fill="auto"/>
            <w:noWrap/>
            <w:vAlign w:val="center"/>
            <w:hideMark/>
          </w:tcPr>
          <w:p w14:paraId="139384F7" w14:textId="77777777" w:rsidR="00203443" w:rsidRPr="00203443" w:rsidRDefault="00203443"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159</w:t>
            </w:r>
          </w:p>
        </w:tc>
        <w:tc>
          <w:tcPr>
            <w:tcW w:w="591" w:type="dxa"/>
            <w:tcBorders>
              <w:top w:val="nil"/>
              <w:left w:val="nil"/>
              <w:bottom w:val="single" w:sz="4" w:space="0" w:color="auto"/>
              <w:right w:val="single" w:sz="4" w:space="0" w:color="auto"/>
            </w:tcBorders>
            <w:shd w:val="clear" w:color="auto" w:fill="auto"/>
            <w:noWrap/>
            <w:vAlign w:val="center"/>
            <w:hideMark/>
          </w:tcPr>
          <w:p w14:paraId="1D60ABCF" w14:textId="77777777" w:rsidR="00203443" w:rsidRPr="00203443" w:rsidRDefault="00203443"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90</w:t>
            </w:r>
          </w:p>
        </w:tc>
        <w:tc>
          <w:tcPr>
            <w:tcW w:w="707" w:type="dxa"/>
            <w:tcBorders>
              <w:top w:val="nil"/>
              <w:left w:val="nil"/>
              <w:bottom w:val="single" w:sz="4" w:space="0" w:color="auto"/>
              <w:right w:val="single" w:sz="4" w:space="0" w:color="auto"/>
            </w:tcBorders>
            <w:shd w:val="clear" w:color="auto" w:fill="auto"/>
            <w:noWrap/>
            <w:vAlign w:val="center"/>
            <w:hideMark/>
          </w:tcPr>
          <w:p w14:paraId="20ABE0E5" w14:textId="77777777" w:rsidR="00203443" w:rsidRPr="00203443" w:rsidRDefault="00203443"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65</w:t>
            </w:r>
          </w:p>
        </w:tc>
        <w:tc>
          <w:tcPr>
            <w:tcW w:w="640" w:type="dxa"/>
            <w:tcBorders>
              <w:top w:val="nil"/>
              <w:left w:val="nil"/>
              <w:bottom w:val="single" w:sz="4" w:space="0" w:color="auto"/>
              <w:right w:val="single" w:sz="4" w:space="0" w:color="auto"/>
            </w:tcBorders>
            <w:shd w:val="clear" w:color="auto" w:fill="auto"/>
            <w:noWrap/>
            <w:vAlign w:val="center"/>
            <w:hideMark/>
          </w:tcPr>
          <w:p w14:paraId="7CDF699C" w14:textId="77777777" w:rsidR="00203443" w:rsidRPr="00203443" w:rsidRDefault="00203443"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106</w:t>
            </w:r>
          </w:p>
        </w:tc>
        <w:tc>
          <w:tcPr>
            <w:tcW w:w="707" w:type="dxa"/>
            <w:tcBorders>
              <w:top w:val="nil"/>
              <w:left w:val="nil"/>
              <w:bottom w:val="single" w:sz="4" w:space="0" w:color="auto"/>
              <w:right w:val="single" w:sz="4" w:space="0" w:color="auto"/>
            </w:tcBorders>
            <w:shd w:val="clear" w:color="auto" w:fill="auto"/>
            <w:noWrap/>
            <w:vAlign w:val="center"/>
            <w:hideMark/>
          </w:tcPr>
          <w:p w14:paraId="21E37D42" w14:textId="77777777" w:rsidR="00203443" w:rsidRPr="00203443" w:rsidRDefault="00203443"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29</w:t>
            </w:r>
          </w:p>
        </w:tc>
        <w:tc>
          <w:tcPr>
            <w:tcW w:w="755" w:type="dxa"/>
            <w:tcBorders>
              <w:top w:val="nil"/>
              <w:left w:val="nil"/>
              <w:bottom w:val="single" w:sz="4" w:space="0" w:color="auto"/>
              <w:right w:val="single" w:sz="4" w:space="0" w:color="auto"/>
            </w:tcBorders>
            <w:shd w:val="clear" w:color="auto" w:fill="auto"/>
            <w:noWrap/>
            <w:vAlign w:val="center"/>
            <w:hideMark/>
          </w:tcPr>
          <w:p w14:paraId="2F4922EC" w14:textId="77777777" w:rsidR="00203443" w:rsidRPr="00203443" w:rsidRDefault="00203443"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171</w:t>
            </w:r>
          </w:p>
        </w:tc>
        <w:tc>
          <w:tcPr>
            <w:tcW w:w="707" w:type="dxa"/>
            <w:tcBorders>
              <w:top w:val="nil"/>
              <w:left w:val="nil"/>
              <w:bottom w:val="single" w:sz="4" w:space="0" w:color="auto"/>
              <w:right w:val="single" w:sz="4" w:space="0" w:color="auto"/>
            </w:tcBorders>
            <w:shd w:val="clear" w:color="auto" w:fill="auto"/>
            <w:noWrap/>
            <w:vAlign w:val="center"/>
            <w:hideMark/>
          </w:tcPr>
          <w:p w14:paraId="23CD7853" w14:textId="77777777" w:rsidR="00203443" w:rsidRPr="00203443" w:rsidRDefault="00203443"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146</w:t>
            </w:r>
          </w:p>
        </w:tc>
        <w:tc>
          <w:tcPr>
            <w:tcW w:w="822" w:type="dxa"/>
            <w:tcBorders>
              <w:top w:val="nil"/>
              <w:left w:val="nil"/>
              <w:bottom w:val="single" w:sz="4" w:space="0" w:color="auto"/>
              <w:right w:val="single" w:sz="4" w:space="0" w:color="auto"/>
            </w:tcBorders>
            <w:shd w:val="clear" w:color="auto" w:fill="auto"/>
            <w:noWrap/>
            <w:vAlign w:val="center"/>
            <w:hideMark/>
          </w:tcPr>
          <w:p w14:paraId="1C8DD1A9" w14:textId="77777777" w:rsidR="00203443" w:rsidRPr="00203443" w:rsidRDefault="00203443"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79</w:t>
            </w:r>
          </w:p>
        </w:tc>
        <w:tc>
          <w:tcPr>
            <w:tcW w:w="788" w:type="dxa"/>
            <w:tcBorders>
              <w:top w:val="nil"/>
              <w:left w:val="nil"/>
              <w:bottom w:val="single" w:sz="4" w:space="0" w:color="auto"/>
              <w:right w:val="single" w:sz="4" w:space="0" w:color="auto"/>
            </w:tcBorders>
            <w:shd w:val="clear" w:color="auto" w:fill="auto"/>
            <w:noWrap/>
            <w:vAlign w:val="center"/>
            <w:hideMark/>
          </w:tcPr>
          <w:p w14:paraId="07B0FB24" w14:textId="77777777" w:rsidR="00203443" w:rsidRPr="00203443" w:rsidRDefault="00203443"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164</w:t>
            </w:r>
          </w:p>
        </w:tc>
        <w:tc>
          <w:tcPr>
            <w:tcW w:w="641" w:type="dxa"/>
            <w:tcBorders>
              <w:top w:val="nil"/>
              <w:left w:val="nil"/>
              <w:bottom w:val="single" w:sz="4" w:space="0" w:color="auto"/>
              <w:right w:val="single" w:sz="4" w:space="0" w:color="auto"/>
            </w:tcBorders>
            <w:shd w:val="clear" w:color="auto" w:fill="auto"/>
            <w:noWrap/>
            <w:vAlign w:val="center"/>
            <w:hideMark/>
          </w:tcPr>
          <w:p w14:paraId="2B9F5724" w14:textId="77777777" w:rsidR="00203443" w:rsidRPr="00203443" w:rsidRDefault="00203443"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1.301</w:t>
            </w:r>
          </w:p>
        </w:tc>
      </w:tr>
      <w:tr w:rsidR="008955F4" w:rsidRPr="00203443" w14:paraId="5B28048D" w14:textId="77777777" w:rsidTr="008955F4">
        <w:trPr>
          <w:trHeight w:val="285"/>
        </w:trPr>
        <w:tc>
          <w:tcPr>
            <w:tcW w:w="1429" w:type="dxa"/>
            <w:tcBorders>
              <w:top w:val="nil"/>
              <w:left w:val="nil"/>
              <w:bottom w:val="nil"/>
              <w:right w:val="nil"/>
            </w:tcBorders>
            <w:shd w:val="clear" w:color="666699" w:fill="FF0000"/>
            <w:vAlign w:val="center"/>
            <w:hideMark/>
          </w:tcPr>
          <w:p w14:paraId="6FDF9A9F" w14:textId="77777777" w:rsidR="00203443" w:rsidRPr="00203443" w:rsidRDefault="00203443" w:rsidP="008955F4">
            <w:pPr>
              <w:spacing w:after="0" w:line="240" w:lineRule="auto"/>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Alcance</w:t>
            </w:r>
          </w:p>
        </w:tc>
        <w:tc>
          <w:tcPr>
            <w:tcW w:w="771" w:type="dxa"/>
            <w:tcBorders>
              <w:top w:val="nil"/>
              <w:left w:val="single" w:sz="8" w:space="0" w:color="auto"/>
              <w:bottom w:val="single" w:sz="8" w:space="0" w:color="auto"/>
              <w:right w:val="single" w:sz="4" w:space="0" w:color="auto"/>
            </w:tcBorders>
            <w:shd w:val="clear" w:color="auto" w:fill="auto"/>
            <w:noWrap/>
            <w:vAlign w:val="center"/>
            <w:hideMark/>
          </w:tcPr>
          <w:p w14:paraId="703BBB8C" w14:textId="77777777" w:rsidR="00203443" w:rsidRPr="00203443" w:rsidRDefault="00203443"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93%</w:t>
            </w:r>
          </w:p>
        </w:tc>
        <w:tc>
          <w:tcPr>
            <w:tcW w:w="755" w:type="dxa"/>
            <w:tcBorders>
              <w:top w:val="nil"/>
              <w:left w:val="nil"/>
              <w:bottom w:val="single" w:sz="8" w:space="0" w:color="auto"/>
              <w:right w:val="single" w:sz="4" w:space="0" w:color="auto"/>
            </w:tcBorders>
            <w:shd w:val="clear" w:color="auto" w:fill="auto"/>
            <w:noWrap/>
            <w:vAlign w:val="center"/>
            <w:hideMark/>
          </w:tcPr>
          <w:p w14:paraId="3E96D861" w14:textId="77777777" w:rsidR="00203443" w:rsidRPr="00203443" w:rsidRDefault="00203443"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87%</w:t>
            </w:r>
          </w:p>
        </w:tc>
        <w:tc>
          <w:tcPr>
            <w:tcW w:w="722" w:type="dxa"/>
            <w:tcBorders>
              <w:top w:val="nil"/>
              <w:left w:val="nil"/>
              <w:bottom w:val="single" w:sz="8" w:space="0" w:color="auto"/>
              <w:right w:val="single" w:sz="4" w:space="0" w:color="auto"/>
            </w:tcBorders>
            <w:shd w:val="clear" w:color="auto" w:fill="auto"/>
            <w:noWrap/>
            <w:vAlign w:val="center"/>
            <w:hideMark/>
          </w:tcPr>
          <w:p w14:paraId="3BF7D815" w14:textId="77777777" w:rsidR="00203443" w:rsidRPr="00203443" w:rsidRDefault="00203443"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81%</w:t>
            </w:r>
          </w:p>
        </w:tc>
        <w:tc>
          <w:tcPr>
            <w:tcW w:w="652" w:type="dxa"/>
            <w:tcBorders>
              <w:top w:val="nil"/>
              <w:left w:val="nil"/>
              <w:bottom w:val="single" w:sz="8" w:space="0" w:color="auto"/>
              <w:right w:val="single" w:sz="4" w:space="0" w:color="auto"/>
            </w:tcBorders>
            <w:shd w:val="clear" w:color="auto" w:fill="auto"/>
            <w:noWrap/>
            <w:vAlign w:val="center"/>
            <w:hideMark/>
          </w:tcPr>
          <w:p w14:paraId="2E29651D" w14:textId="77777777" w:rsidR="00203443" w:rsidRPr="00203443" w:rsidRDefault="00203443"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100%</w:t>
            </w:r>
          </w:p>
        </w:tc>
        <w:tc>
          <w:tcPr>
            <w:tcW w:w="591" w:type="dxa"/>
            <w:tcBorders>
              <w:top w:val="nil"/>
              <w:left w:val="nil"/>
              <w:bottom w:val="single" w:sz="8" w:space="0" w:color="auto"/>
              <w:right w:val="single" w:sz="4" w:space="0" w:color="auto"/>
            </w:tcBorders>
            <w:shd w:val="clear" w:color="auto" w:fill="auto"/>
            <w:noWrap/>
            <w:vAlign w:val="center"/>
            <w:hideMark/>
          </w:tcPr>
          <w:p w14:paraId="0518C7F4" w14:textId="77777777" w:rsidR="00203443" w:rsidRPr="00203443" w:rsidRDefault="00203443"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92%</w:t>
            </w:r>
          </w:p>
        </w:tc>
        <w:tc>
          <w:tcPr>
            <w:tcW w:w="707" w:type="dxa"/>
            <w:tcBorders>
              <w:top w:val="nil"/>
              <w:left w:val="nil"/>
              <w:bottom w:val="single" w:sz="8" w:space="0" w:color="auto"/>
              <w:right w:val="single" w:sz="4" w:space="0" w:color="auto"/>
            </w:tcBorders>
            <w:shd w:val="clear" w:color="auto" w:fill="auto"/>
            <w:noWrap/>
            <w:vAlign w:val="center"/>
            <w:hideMark/>
          </w:tcPr>
          <w:p w14:paraId="22BB9AE2" w14:textId="77777777" w:rsidR="00203443" w:rsidRPr="00203443" w:rsidRDefault="00203443"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47%</w:t>
            </w:r>
          </w:p>
        </w:tc>
        <w:tc>
          <w:tcPr>
            <w:tcW w:w="640" w:type="dxa"/>
            <w:tcBorders>
              <w:top w:val="nil"/>
              <w:left w:val="nil"/>
              <w:bottom w:val="single" w:sz="8" w:space="0" w:color="auto"/>
              <w:right w:val="single" w:sz="4" w:space="0" w:color="auto"/>
            </w:tcBorders>
            <w:shd w:val="clear" w:color="auto" w:fill="auto"/>
            <w:noWrap/>
            <w:vAlign w:val="center"/>
            <w:hideMark/>
          </w:tcPr>
          <w:p w14:paraId="12318F45" w14:textId="77777777" w:rsidR="00203443" w:rsidRPr="00203443" w:rsidRDefault="00203443"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77%</w:t>
            </w:r>
          </w:p>
        </w:tc>
        <w:tc>
          <w:tcPr>
            <w:tcW w:w="707" w:type="dxa"/>
            <w:tcBorders>
              <w:top w:val="nil"/>
              <w:left w:val="nil"/>
              <w:bottom w:val="single" w:sz="8" w:space="0" w:color="auto"/>
              <w:right w:val="single" w:sz="4" w:space="0" w:color="auto"/>
            </w:tcBorders>
            <w:shd w:val="clear" w:color="auto" w:fill="auto"/>
            <w:noWrap/>
            <w:vAlign w:val="center"/>
            <w:hideMark/>
          </w:tcPr>
          <w:p w14:paraId="12520244" w14:textId="77777777" w:rsidR="00203443" w:rsidRPr="00203443" w:rsidRDefault="00203443"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32%</w:t>
            </w:r>
          </w:p>
        </w:tc>
        <w:tc>
          <w:tcPr>
            <w:tcW w:w="755" w:type="dxa"/>
            <w:tcBorders>
              <w:top w:val="nil"/>
              <w:left w:val="nil"/>
              <w:bottom w:val="single" w:sz="8" w:space="0" w:color="auto"/>
              <w:right w:val="single" w:sz="4" w:space="0" w:color="auto"/>
            </w:tcBorders>
            <w:shd w:val="clear" w:color="auto" w:fill="auto"/>
            <w:noWrap/>
            <w:vAlign w:val="center"/>
            <w:hideMark/>
          </w:tcPr>
          <w:p w14:paraId="6F2DA705" w14:textId="77777777" w:rsidR="00203443" w:rsidRPr="00203443" w:rsidRDefault="00203443"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85%</w:t>
            </w:r>
          </w:p>
        </w:tc>
        <w:tc>
          <w:tcPr>
            <w:tcW w:w="707" w:type="dxa"/>
            <w:tcBorders>
              <w:top w:val="nil"/>
              <w:left w:val="nil"/>
              <w:bottom w:val="single" w:sz="8" w:space="0" w:color="auto"/>
              <w:right w:val="single" w:sz="4" w:space="0" w:color="auto"/>
            </w:tcBorders>
            <w:shd w:val="clear" w:color="auto" w:fill="auto"/>
            <w:noWrap/>
            <w:vAlign w:val="center"/>
            <w:hideMark/>
          </w:tcPr>
          <w:p w14:paraId="456D4D1F" w14:textId="77777777" w:rsidR="00203443" w:rsidRPr="00203443" w:rsidRDefault="00203443"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72%</w:t>
            </w:r>
          </w:p>
        </w:tc>
        <w:tc>
          <w:tcPr>
            <w:tcW w:w="822" w:type="dxa"/>
            <w:tcBorders>
              <w:top w:val="nil"/>
              <w:left w:val="nil"/>
              <w:bottom w:val="single" w:sz="8" w:space="0" w:color="auto"/>
              <w:right w:val="single" w:sz="4" w:space="0" w:color="auto"/>
            </w:tcBorders>
            <w:shd w:val="clear" w:color="auto" w:fill="auto"/>
            <w:noWrap/>
            <w:vAlign w:val="center"/>
            <w:hideMark/>
          </w:tcPr>
          <w:p w14:paraId="0D348418" w14:textId="77777777" w:rsidR="00203443" w:rsidRPr="00203443" w:rsidRDefault="00203443"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75%</w:t>
            </w:r>
          </w:p>
        </w:tc>
        <w:tc>
          <w:tcPr>
            <w:tcW w:w="788" w:type="dxa"/>
            <w:tcBorders>
              <w:top w:val="nil"/>
              <w:left w:val="nil"/>
              <w:bottom w:val="single" w:sz="8" w:space="0" w:color="auto"/>
              <w:right w:val="single" w:sz="4" w:space="0" w:color="auto"/>
            </w:tcBorders>
            <w:shd w:val="clear" w:color="auto" w:fill="auto"/>
            <w:noWrap/>
            <w:vAlign w:val="center"/>
            <w:hideMark/>
          </w:tcPr>
          <w:p w14:paraId="32BC3A6D" w14:textId="77777777" w:rsidR="00203443" w:rsidRPr="00203443" w:rsidRDefault="00203443"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75%</w:t>
            </w:r>
          </w:p>
        </w:tc>
        <w:tc>
          <w:tcPr>
            <w:tcW w:w="641" w:type="dxa"/>
            <w:tcBorders>
              <w:top w:val="nil"/>
              <w:left w:val="nil"/>
              <w:bottom w:val="single" w:sz="8" w:space="0" w:color="auto"/>
              <w:right w:val="single" w:sz="4" w:space="0" w:color="auto"/>
            </w:tcBorders>
            <w:shd w:val="clear" w:color="auto" w:fill="auto"/>
            <w:noWrap/>
            <w:vAlign w:val="center"/>
            <w:hideMark/>
          </w:tcPr>
          <w:p w14:paraId="7A1A39CA" w14:textId="77777777" w:rsidR="00203443" w:rsidRPr="00203443" w:rsidRDefault="00203443"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79%</w:t>
            </w:r>
          </w:p>
        </w:tc>
      </w:tr>
    </w:tbl>
    <w:p w14:paraId="0099DF72" w14:textId="2A1DBB8F" w:rsidR="009B42DA" w:rsidRPr="00203443" w:rsidRDefault="009B42DA" w:rsidP="009B42DA">
      <w:pPr>
        <w:rPr>
          <w:rFonts w:ascii="Arial" w:hAnsi="Arial" w:cs="Arial"/>
          <w:sz w:val="20"/>
          <w:szCs w:val="20"/>
        </w:rPr>
      </w:pPr>
    </w:p>
    <w:tbl>
      <w:tblPr>
        <w:tblpPr w:leftFromText="141" w:rightFromText="141" w:vertAnchor="text" w:horzAnchor="page" w:tblpX="676" w:tblpY="-7"/>
        <w:tblW w:w="10771" w:type="dxa"/>
        <w:tblCellMar>
          <w:left w:w="70" w:type="dxa"/>
          <w:right w:w="70" w:type="dxa"/>
        </w:tblCellMar>
        <w:tblLook w:val="04A0" w:firstRow="1" w:lastRow="0" w:firstColumn="1" w:lastColumn="0" w:noHBand="0" w:noVBand="1"/>
      </w:tblPr>
      <w:tblGrid>
        <w:gridCol w:w="976"/>
        <w:gridCol w:w="820"/>
        <w:gridCol w:w="803"/>
        <w:gridCol w:w="768"/>
        <w:gridCol w:w="663"/>
        <w:gridCol w:w="652"/>
        <w:gridCol w:w="751"/>
        <w:gridCol w:w="681"/>
        <w:gridCol w:w="751"/>
        <w:gridCol w:w="803"/>
        <w:gridCol w:w="751"/>
        <w:gridCol w:w="873"/>
        <w:gridCol w:w="838"/>
        <w:gridCol w:w="641"/>
      </w:tblGrid>
      <w:tr w:rsidR="008955F4" w:rsidRPr="008955F4" w14:paraId="5ECF240E" w14:textId="77777777" w:rsidTr="008955F4">
        <w:trPr>
          <w:trHeight w:val="261"/>
        </w:trPr>
        <w:tc>
          <w:tcPr>
            <w:tcW w:w="976" w:type="dxa"/>
            <w:vMerge w:val="restart"/>
            <w:tcBorders>
              <w:top w:val="nil"/>
              <w:left w:val="nil"/>
              <w:bottom w:val="nil"/>
              <w:right w:val="single" w:sz="4" w:space="0" w:color="auto"/>
            </w:tcBorders>
            <w:shd w:val="clear" w:color="666699" w:fill="FF0000"/>
            <w:vAlign w:val="center"/>
            <w:hideMark/>
          </w:tcPr>
          <w:p w14:paraId="01C114DE" w14:textId="77777777" w:rsidR="008955F4" w:rsidRPr="008955F4" w:rsidRDefault="008955F4" w:rsidP="008955F4">
            <w:pPr>
              <w:spacing w:after="0" w:line="240" w:lineRule="auto"/>
              <w:jc w:val="center"/>
              <w:rPr>
                <w:rFonts w:ascii="Arial" w:eastAsia="Times New Roman" w:hAnsi="Arial" w:cs="Arial"/>
                <w:b/>
                <w:bCs/>
                <w:color w:val="FFFFFF"/>
                <w:sz w:val="20"/>
                <w:szCs w:val="20"/>
                <w:lang w:eastAsia="pt-BR"/>
              </w:rPr>
            </w:pPr>
            <w:r w:rsidRPr="008955F4">
              <w:rPr>
                <w:rFonts w:ascii="Arial" w:eastAsia="Times New Roman" w:hAnsi="Arial" w:cs="Arial"/>
                <w:b/>
                <w:bCs/>
                <w:color w:val="FFFFFF"/>
                <w:sz w:val="20"/>
                <w:szCs w:val="20"/>
                <w:lang w:eastAsia="pt-BR"/>
              </w:rPr>
              <w:t>RIO VERDE</w:t>
            </w:r>
          </w:p>
        </w:tc>
        <w:tc>
          <w:tcPr>
            <w:tcW w:w="820" w:type="dxa"/>
            <w:tcBorders>
              <w:top w:val="single" w:sz="4" w:space="0" w:color="auto"/>
              <w:left w:val="single" w:sz="4" w:space="0" w:color="auto"/>
              <w:bottom w:val="nil"/>
              <w:right w:val="single" w:sz="4" w:space="0" w:color="auto"/>
            </w:tcBorders>
            <w:shd w:val="clear" w:color="FFFFFF" w:fill="FF0000"/>
            <w:vAlign w:val="center"/>
            <w:hideMark/>
          </w:tcPr>
          <w:p w14:paraId="674A3CA6" w14:textId="77777777" w:rsidR="008955F4" w:rsidRPr="008955F4" w:rsidRDefault="008955F4" w:rsidP="008955F4">
            <w:pPr>
              <w:spacing w:after="0" w:line="240" w:lineRule="auto"/>
              <w:jc w:val="center"/>
              <w:rPr>
                <w:rFonts w:ascii="Arial" w:eastAsia="Times New Roman" w:hAnsi="Arial" w:cs="Arial"/>
                <w:b/>
                <w:bCs/>
                <w:color w:val="FFFFFF"/>
                <w:sz w:val="20"/>
                <w:szCs w:val="20"/>
                <w:lang w:eastAsia="pt-BR"/>
              </w:rPr>
            </w:pPr>
            <w:r w:rsidRPr="008955F4">
              <w:rPr>
                <w:rFonts w:ascii="Arial" w:eastAsia="Times New Roman" w:hAnsi="Arial" w:cs="Arial"/>
                <w:b/>
                <w:bCs/>
                <w:color w:val="FFFFFF"/>
                <w:sz w:val="20"/>
                <w:szCs w:val="20"/>
                <w:lang w:eastAsia="pt-BR"/>
              </w:rPr>
              <w:t>JAN</w:t>
            </w:r>
          </w:p>
        </w:tc>
        <w:tc>
          <w:tcPr>
            <w:tcW w:w="803" w:type="dxa"/>
            <w:tcBorders>
              <w:top w:val="single" w:sz="4" w:space="0" w:color="auto"/>
              <w:left w:val="nil"/>
              <w:bottom w:val="nil"/>
              <w:right w:val="single" w:sz="4" w:space="0" w:color="auto"/>
            </w:tcBorders>
            <w:shd w:val="clear" w:color="FFFFFF" w:fill="FF0000"/>
            <w:vAlign w:val="center"/>
            <w:hideMark/>
          </w:tcPr>
          <w:p w14:paraId="26058865" w14:textId="77777777" w:rsidR="008955F4" w:rsidRPr="008955F4" w:rsidRDefault="008955F4" w:rsidP="008955F4">
            <w:pPr>
              <w:spacing w:after="0" w:line="240" w:lineRule="auto"/>
              <w:jc w:val="center"/>
              <w:rPr>
                <w:rFonts w:ascii="Arial" w:eastAsia="Times New Roman" w:hAnsi="Arial" w:cs="Arial"/>
                <w:b/>
                <w:bCs/>
                <w:color w:val="FFFFFF"/>
                <w:sz w:val="20"/>
                <w:szCs w:val="20"/>
                <w:lang w:eastAsia="pt-BR"/>
              </w:rPr>
            </w:pPr>
            <w:r w:rsidRPr="008955F4">
              <w:rPr>
                <w:rFonts w:ascii="Arial" w:eastAsia="Times New Roman" w:hAnsi="Arial" w:cs="Arial"/>
                <w:b/>
                <w:bCs/>
                <w:color w:val="FFFFFF"/>
                <w:sz w:val="20"/>
                <w:szCs w:val="20"/>
                <w:lang w:eastAsia="pt-BR"/>
              </w:rPr>
              <w:t>FEV</w:t>
            </w:r>
          </w:p>
        </w:tc>
        <w:tc>
          <w:tcPr>
            <w:tcW w:w="768" w:type="dxa"/>
            <w:tcBorders>
              <w:top w:val="single" w:sz="4" w:space="0" w:color="auto"/>
              <w:left w:val="nil"/>
              <w:bottom w:val="nil"/>
              <w:right w:val="single" w:sz="4" w:space="0" w:color="auto"/>
            </w:tcBorders>
            <w:shd w:val="clear" w:color="FFFFFF" w:fill="FF0000"/>
            <w:vAlign w:val="center"/>
            <w:hideMark/>
          </w:tcPr>
          <w:p w14:paraId="3D4E5E3D" w14:textId="77777777" w:rsidR="008955F4" w:rsidRPr="008955F4" w:rsidRDefault="008955F4" w:rsidP="008955F4">
            <w:pPr>
              <w:spacing w:after="0" w:line="240" w:lineRule="auto"/>
              <w:jc w:val="center"/>
              <w:rPr>
                <w:rFonts w:ascii="Arial" w:eastAsia="Times New Roman" w:hAnsi="Arial" w:cs="Arial"/>
                <w:b/>
                <w:bCs/>
                <w:color w:val="FFFFFF"/>
                <w:sz w:val="20"/>
                <w:szCs w:val="20"/>
                <w:lang w:eastAsia="pt-BR"/>
              </w:rPr>
            </w:pPr>
            <w:r w:rsidRPr="008955F4">
              <w:rPr>
                <w:rFonts w:ascii="Arial" w:eastAsia="Times New Roman" w:hAnsi="Arial" w:cs="Arial"/>
                <w:b/>
                <w:bCs/>
                <w:color w:val="FFFFFF"/>
                <w:sz w:val="20"/>
                <w:szCs w:val="20"/>
                <w:lang w:eastAsia="pt-BR"/>
              </w:rPr>
              <w:t>MAR</w:t>
            </w:r>
          </w:p>
        </w:tc>
        <w:tc>
          <w:tcPr>
            <w:tcW w:w="663" w:type="dxa"/>
            <w:tcBorders>
              <w:top w:val="single" w:sz="4" w:space="0" w:color="auto"/>
              <w:left w:val="nil"/>
              <w:bottom w:val="nil"/>
              <w:right w:val="single" w:sz="4" w:space="0" w:color="auto"/>
            </w:tcBorders>
            <w:shd w:val="clear" w:color="FFFFFF" w:fill="FF0000"/>
            <w:vAlign w:val="center"/>
            <w:hideMark/>
          </w:tcPr>
          <w:p w14:paraId="028211F2" w14:textId="77777777" w:rsidR="008955F4" w:rsidRPr="008955F4" w:rsidRDefault="008955F4" w:rsidP="008955F4">
            <w:pPr>
              <w:spacing w:after="0" w:line="240" w:lineRule="auto"/>
              <w:jc w:val="center"/>
              <w:rPr>
                <w:rFonts w:ascii="Arial" w:eastAsia="Times New Roman" w:hAnsi="Arial" w:cs="Arial"/>
                <w:b/>
                <w:bCs/>
                <w:color w:val="FFFFFF"/>
                <w:sz w:val="20"/>
                <w:szCs w:val="20"/>
                <w:lang w:eastAsia="pt-BR"/>
              </w:rPr>
            </w:pPr>
            <w:r w:rsidRPr="008955F4">
              <w:rPr>
                <w:rFonts w:ascii="Arial" w:eastAsia="Times New Roman" w:hAnsi="Arial" w:cs="Arial"/>
                <w:b/>
                <w:bCs/>
                <w:color w:val="FFFFFF"/>
                <w:sz w:val="20"/>
                <w:szCs w:val="20"/>
                <w:lang w:eastAsia="pt-BR"/>
              </w:rPr>
              <w:t>ABR</w:t>
            </w:r>
          </w:p>
        </w:tc>
        <w:tc>
          <w:tcPr>
            <w:tcW w:w="652" w:type="dxa"/>
            <w:tcBorders>
              <w:top w:val="single" w:sz="4" w:space="0" w:color="auto"/>
              <w:left w:val="nil"/>
              <w:bottom w:val="nil"/>
              <w:right w:val="single" w:sz="4" w:space="0" w:color="auto"/>
            </w:tcBorders>
            <w:shd w:val="clear" w:color="FFFFFF" w:fill="FF0000"/>
            <w:vAlign w:val="center"/>
            <w:hideMark/>
          </w:tcPr>
          <w:p w14:paraId="52F724D7" w14:textId="77777777" w:rsidR="008955F4" w:rsidRPr="008955F4" w:rsidRDefault="008955F4" w:rsidP="008955F4">
            <w:pPr>
              <w:spacing w:after="0" w:line="240" w:lineRule="auto"/>
              <w:jc w:val="center"/>
              <w:rPr>
                <w:rFonts w:ascii="Arial" w:eastAsia="Times New Roman" w:hAnsi="Arial" w:cs="Arial"/>
                <w:b/>
                <w:bCs/>
                <w:color w:val="FFFFFF"/>
                <w:sz w:val="20"/>
                <w:szCs w:val="20"/>
                <w:lang w:eastAsia="pt-BR"/>
              </w:rPr>
            </w:pPr>
            <w:r w:rsidRPr="008955F4">
              <w:rPr>
                <w:rFonts w:ascii="Arial" w:eastAsia="Times New Roman" w:hAnsi="Arial" w:cs="Arial"/>
                <w:b/>
                <w:bCs/>
                <w:color w:val="FFFFFF"/>
                <w:sz w:val="20"/>
                <w:szCs w:val="20"/>
                <w:lang w:eastAsia="pt-BR"/>
              </w:rPr>
              <w:t>MAI</w:t>
            </w:r>
          </w:p>
        </w:tc>
        <w:tc>
          <w:tcPr>
            <w:tcW w:w="751" w:type="dxa"/>
            <w:tcBorders>
              <w:top w:val="single" w:sz="4" w:space="0" w:color="auto"/>
              <w:left w:val="nil"/>
              <w:bottom w:val="nil"/>
              <w:right w:val="single" w:sz="4" w:space="0" w:color="auto"/>
            </w:tcBorders>
            <w:shd w:val="clear" w:color="FFFFFF" w:fill="FF0000"/>
            <w:vAlign w:val="center"/>
            <w:hideMark/>
          </w:tcPr>
          <w:p w14:paraId="6E4D2139" w14:textId="77777777" w:rsidR="008955F4" w:rsidRPr="008955F4" w:rsidRDefault="008955F4" w:rsidP="008955F4">
            <w:pPr>
              <w:spacing w:after="0" w:line="240" w:lineRule="auto"/>
              <w:jc w:val="center"/>
              <w:rPr>
                <w:rFonts w:ascii="Arial" w:eastAsia="Times New Roman" w:hAnsi="Arial" w:cs="Arial"/>
                <w:b/>
                <w:bCs/>
                <w:color w:val="FFFFFF"/>
                <w:sz w:val="20"/>
                <w:szCs w:val="20"/>
                <w:lang w:eastAsia="pt-BR"/>
              </w:rPr>
            </w:pPr>
            <w:r w:rsidRPr="008955F4">
              <w:rPr>
                <w:rFonts w:ascii="Arial" w:eastAsia="Times New Roman" w:hAnsi="Arial" w:cs="Arial"/>
                <w:b/>
                <w:bCs/>
                <w:color w:val="FFFFFF"/>
                <w:sz w:val="20"/>
                <w:szCs w:val="20"/>
                <w:lang w:eastAsia="pt-BR"/>
              </w:rPr>
              <w:t>JUN</w:t>
            </w:r>
          </w:p>
        </w:tc>
        <w:tc>
          <w:tcPr>
            <w:tcW w:w="681" w:type="dxa"/>
            <w:tcBorders>
              <w:top w:val="single" w:sz="4" w:space="0" w:color="auto"/>
              <w:left w:val="nil"/>
              <w:bottom w:val="nil"/>
              <w:right w:val="single" w:sz="4" w:space="0" w:color="auto"/>
            </w:tcBorders>
            <w:shd w:val="clear" w:color="FFFFFF" w:fill="FF0000"/>
            <w:vAlign w:val="center"/>
            <w:hideMark/>
          </w:tcPr>
          <w:p w14:paraId="200085BD" w14:textId="77777777" w:rsidR="008955F4" w:rsidRPr="008955F4" w:rsidRDefault="008955F4" w:rsidP="008955F4">
            <w:pPr>
              <w:spacing w:after="0" w:line="240" w:lineRule="auto"/>
              <w:jc w:val="center"/>
              <w:rPr>
                <w:rFonts w:ascii="Arial" w:eastAsia="Times New Roman" w:hAnsi="Arial" w:cs="Arial"/>
                <w:b/>
                <w:bCs/>
                <w:color w:val="FFFFFF"/>
                <w:sz w:val="20"/>
                <w:szCs w:val="20"/>
                <w:lang w:eastAsia="pt-BR"/>
              </w:rPr>
            </w:pPr>
            <w:r w:rsidRPr="008955F4">
              <w:rPr>
                <w:rFonts w:ascii="Arial" w:eastAsia="Times New Roman" w:hAnsi="Arial" w:cs="Arial"/>
                <w:b/>
                <w:bCs/>
                <w:color w:val="FFFFFF"/>
                <w:sz w:val="20"/>
                <w:szCs w:val="20"/>
                <w:lang w:eastAsia="pt-BR"/>
              </w:rPr>
              <w:t>JUL</w:t>
            </w:r>
          </w:p>
        </w:tc>
        <w:tc>
          <w:tcPr>
            <w:tcW w:w="751" w:type="dxa"/>
            <w:tcBorders>
              <w:top w:val="single" w:sz="4" w:space="0" w:color="auto"/>
              <w:left w:val="nil"/>
              <w:bottom w:val="nil"/>
              <w:right w:val="single" w:sz="4" w:space="0" w:color="auto"/>
            </w:tcBorders>
            <w:shd w:val="clear" w:color="FFFFFF" w:fill="FF0000"/>
            <w:vAlign w:val="center"/>
            <w:hideMark/>
          </w:tcPr>
          <w:p w14:paraId="4F176B37" w14:textId="77777777" w:rsidR="008955F4" w:rsidRPr="008955F4" w:rsidRDefault="008955F4" w:rsidP="008955F4">
            <w:pPr>
              <w:spacing w:after="0" w:line="240" w:lineRule="auto"/>
              <w:jc w:val="center"/>
              <w:rPr>
                <w:rFonts w:ascii="Arial" w:eastAsia="Times New Roman" w:hAnsi="Arial" w:cs="Arial"/>
                <w:b/>
                <w:bCs/>
                <w:color w:val="FFFFFF"/>
                <w:sz w:val="20"/>
                <w:szCs w:val="20"/>
                <w:lang w:eastAsia="pt-BR"/>
              </w:rPr>
            </w:pPr>
            <w:r w:rsidRPr="008955F4">
              <w:rPr>
                <w:rFonts w:ascii="Arial" w:eastAsia="Times New Roman" w:hAnsi="Arial" w:cs="Arial"/>
                <w:b/>
                <w:bCs/>
                <w:color w:val="FFFFFF"/>
                <w:sz w:val="20"/>
                <w:szCs w:val="20"/>
                <w:lang w:eastAsia="pt-BR"/>
              </w:rPr>
              <w:t>AGO</w:t>
            </w:r>
          </w:p>
        </w:tc>
        <w:tc>
          <w:tcPr>
            <w:tcW w:w="803" w:type="dxa"/>
            <w:tcBorders>
              <w:top w:val="single" w:sz="4" w:space="0" w:color="auto"/>
              <w:left w:val="nil"/>
              <w:bottom w:val="nil"/>
              <w:right w:val="single" w:sz="4" w:space="0" w:color="auto"/>
            </w:tcBorders>
            <w:shd w:val="clear" w:color="FFFFFF" w:fill="FF0000"/>
            <w:vAlign w:val="center"/>
            <w:hideMark/>
          </w:tcPr>
          <w:p w14:paraId="507908BA" w14:textId="77777777" w:rsidR="008955F4" w:rsidRPr="008955F4" w:rsidRDefault="008955F4" w:rsidP="008955F4">
            <w:pPr>
              <w:spacing w:after="0" w:line="240" w:lineRule="auto"/>
              <w:jc w:val="center"/>
              <w:rPr>
                <w:rFonts w:ascii="Arial" w:eastAsia="Times New Roman" w:hAnsi="Arial" w:cs="Arial"/>
                <w:b/>
                <w:bCs/>
                <w:color w:val="FFFFFF"/>
                <w:sz w:val="20"/>
                <w:szCs w:val="20"/>
                <w:lang w:eastAsia="pt-BR"/>
              </w:rPr>
            </w:pPr>
            <w:r w:rsidRPr="008955F4">
              <w:rPr>
                <w:rFonts w:ascii="Arial" w:eastAsia="Times New Roman" w:hAnsi="Arial" w:cs="Arial"/>
                <w:b/>
                <w:bCs/>
                <w:color w:val="FFFFFF"/>
                <w:sz w:val="20"/>
                <w:szCs w:val="20"/>
                <w:lang w:eastAsia="pt-BR"/>
              </w:rPr>
              <w:t>SET</w:t>
            </w:r>
          </w:p>
        </w:tc>
        <w:tc>
          <w:tcPr>
            <w:tcW w:w="751" w:type="dxa"/>
            <w:tcBorders>
              <w:top w:val="single" w:sz="4" w:space="0" w:color="auto"/>
              <w:left w:val="nil"/>
              <w:bottom w:val="nil"/>
              <w:right w:val="single" w:sz="4" w:space="0" w:color="auto"/>
            </w:tcBorders>
            <w:shd w:val="clear" w:color="FFFFFF" w:fill="FF0000"/>
            <w:vAlign w:val="center"/>
            <w:hideMark/>
          </w:tcPr>
          <w:p w14:paraId="4E50A90D" w14:textId="77777777" w:rsidR="008955F4" w:rsidRPr="008955F4" w:rsidRDefault="008955F4" w:rsidP="008955F4">
            <w:pPr>
              <w:spacing w:after="0" w:line="240" w:lineRule="auto"/>
              <w:jc w:val="center"/>
              <w:rPr>
                <w:rFonts w:ascii="Arial" w:eastAsia="Times New Roman" w:hAnsi="Arial" w:cs="Arial"/>
                <w:b/>
                <w:bCs/>
                <w:color w:val="FFFFFF"/>
                <w:sz w:val="20"/>
                <w:szCs w:val="20"/>
                <w:lang w:eastAsia="pt-BR"/>
              </w:rPr>
            </w:pPr>
            <w:r w:rsidRPr="008955F4">
              <w:rPr>
                <w:rFonts w:ascii="Arial" w:eastAsia="Times New Roman" w:hAnsi="Arial" w:cs="Arial"/>
                <w:b/>
                <w:bCs/>
                <w:color w:val="FFFFFF"/>
                <w:sz w:val="20"/>
                <w:szCs w:val="20"/>
                <w:lang w:eastAsia="pt-BR"/>
              </w:rPr>
              <w:t>OUT</w:t>
            </w:r>
          </w:p>
        </w:tc>
        <w:tc>
          <w:tcPr>
            <w:tcW w:w="873" w:type="dxa"/>
            <w:tcBorders>
              <w:top w:val="single" w:sz="4" w:space="0" w:color="auto"/>
              <w:left w:val="nil"/>
              <w:bottom w:val="nil"/>
              <w:right w:val="single" w:sz="4" w:space="0" w:color="auto"/>
            </w:tcBorders>
            <w:shd w:val="clear" w:color="FFFFFF" w:fill="FF0000"/>
            <w:vAlign w:val="center"/>
            <w:hideMark/>
          </w:tcPr>
          <w:p w14:paraId="07723DA1" w14:textId="77777777" w:rsidR="008955F4" w:rsidRPr="008955F4" w:rsidRDefault="008955F4" w:rsidP="008955F4">
            <w:pPr>
              <w:spacing w:after="0" w:line="240" w:lineRule="auto"/>
              <w:jc w:val="center"/>
              <w:rPr>
                <w:rFonts w:ascii="Arial" w:eastAsia="Times New Roman" w:hAnsi="Arial" w:cs="Arial"/>
                <w:b/>
                <w:bCs/>
                <w:color w:val="FFFFFF"/>
                <w:sz w:val="20"/>
                <w:szCs w:val="20"/>
                <w:lang w:eastAsia="pt-BR"/>
              </w:rPr>
            </w:pPr>
            <w:r w:rsidRPr="008955F4">
              <w:rPr>
                <w:rFonts w:ascii="Arial" w:eastAsia="Times New Roman" w:hAnsi="Arial" w:cs="Arial"/>
                <w:b/>
                <w:bCs/>
                <w:color w:val="FFFFFF"/>
                <w:sz w:val="20"/>
                <w:szCs w:val="20"/>
                <w:lang w:eastAsia="pt-BR"/>
              </w:rPr>
              <w:t>NOV</w:t>
            </w:r>
          </w:p>
        </w:tc>
        <w:tc>
          <w:tcPr>
            <w:tcW w:w="838" w:type="dxa"/>
            <w:tcBorders>
              <w:top w:val="single" w:sz="4" w:space="0" w:color="auto"/>
              <w:left w:val="nil"/>
              <w:bottom w:val="nil"/>
              <w:right w:val="single" w:sz="4" w:space="0" w:color="auto"/>
            </w:tcBorders>
            <w:shd w:val="clear" w:color="FFFFFF" w:fill="FF0000"/>
            <w:vAlign w:val="center"/>
            <w:hideMark/>
          </w:tcPr>
          <w:p w14:paraId="44B2FE2A" w14:textId="77777777" w:rsidR="008955F4" w:rsidRPr="008955F4" w:rsidRDefault="008955F4" w:rsidP="008955F4">
            <w:pPr>
              <w:spacing w:after="0" w:line="240" w:lineRule="auto"/>
              <w:jc w:val="center"/>
              <w:rPr>
                <w:rFonts w:ascii="Arial" w:eastAsia="Times New Roman" w:hAnsi="Arial" w:cs="Arial"/>
                <w:b/>
                <w:bCs/>
                <w:color w:val="FFFFFF"/>
                <w:sz w:val="20"/>
                <w:szCs w:val="20"/>
                <w:lang w:eastAsia="pt-BR"/>
              </w:rPr>
            </w:pPr>
            <w:r w:rsidRPr="008955F4">
              <w:rPr>
                <w:rFonts w:ascii="Arial" w:eastAsia="Times New Roman" w:hAnsi="Arial" w:cs="Arial"/>
                <w:b/>
                <w:bCs/>
                <w:color w:val="FFFFFF"/>
                <w:sz w:val="20"/>
                <w:szCs w:val="20"/>
                <w:lang w:eastAsia="pt-BR"/>
              </w:rPr>
              <w:t>DEZ</w:t>
            </w:r>
          </w:p>
        </w:tc>
        <w:tc>
          <w:tcPr>
            <w:tcW w:w="641" w:type="dxa"/>
            <w:tcBorders>
              <w:top w:val="single" w:sz="4" w:space="0" w:color="auto"/>
              <w:left w:val="nil"/>
              <w:bottom w:val="nil"/>
              <w:right w:val="single" w:sz="4" w:space="0" w:color="auto"/>
            </w:tcBorders>
            <w:shd w:val="clear" w:color="FFFFFF" w:fill="FF0000"/>
            <w:vAlign w:val="center"/>
            <w:hideMark/>
          </w:tcPr>
          <w:p w14:paraId="21CD5F56" w14:textId="77777777" w:rsidR="008955F4" w:rsidRPr="008955F4" w:rsidRDefault="008955F4" w:rsidP="008955F4">
            <w:pPr>
              <w:spacing w:after="0" w:line="240" w:lineRule="auto"/>
              <w:jc w:val="center"/>
              <w:rPr>
                <w:rFonts w:ascii="Arial" w:eastAsia="Times New Roman" w:hAnsi="Arial" w:cs="Arial"/>
                <w:b/>
                <w:bCs/>
                <w:color w:val="FFFFFF"/>
                <w:sz w:val="20"/>
                <w:szCs w:val="20"/>
                <w:lang w:eastAsia="pt-BR"/>
              </w:rPr>
            </w:pPr>
            <w:r w:rsidRPr="008955F4">
              <w:rPr>
                <w:rFonts w:ascii="Arial" w:eastAsia="Times New Roman" w:hAnsi="Arial" w:cs="Arial"/>
                <w:b/>
                <w:bCs/>
                <w:color w:val="FFFFFF"/>
                <w:sz w:val="20"/>
                <w:szCs w:val="20"/>
                <w:lang w:eastAsia="pt-BR"/>
              </w:rPr>
              <w:t>total</w:t>
            </w:r>
          </w:p>
        </w:tc>
      </w:tr>
      <w:tr w:rsidR="008955F4" w:rsidRPr="008955F4" w14:paraId="62F02852" w14:textId="77777777" w:rsidTr="008955F4">
        <w:trPr>
          <w:trHeight w:val="274"/>
        </w:trPr>
        <w:tc>
          <w:tcPr>
            <w:tcW w:w="976" w:type="dxa"/>
            <w:vMerge/>
            <w:tcBorders>
              <w:top w:val="nil"/>
              <w:left w:val="nil"/>
              <w:bottom w:val="nil"/>
              <w:right w:val="single" w:sz="4" w:space="0" w:color="auto"/>
            </w:tcBorders>
            <w:vAlign w:val="center"/>
            <w:hideMark/>
          </w:tcPr>
          <w:p w14:paraId="4BA727AB" w14:textId="77777777" w:rsidR="008955F4" w:rsidRPr="008955F4" w:rsidRDefault="008955F4" w:rsidP="008955F4">
            <w:pPr>
              <w:spacing w:after="0" w:line="240" w:lineRule="auto"/>
              <w:rPr>
                <w:rFonts w:ascii="Arial" w:eastAsia="Times New Roman" w:hAnsi="Arial" w:cs="Arial"/>
                <w:b/>
                <w:bCs/>
                <w:color w:val="FFFFFF"/>
                <w:sz w:val="20"/>
                <w:szCs w:val="20"/>
                <w:lang w:eastAsia="pt-BR"/>
              </w:rPr>
            </w:pPr>
          </w:p>
        </w:tc>
        <w:tc>
          <w:tcPr>
            <w:tcW w:w="820" w:type="dxa"/>
            <w:tcBorders>
              <w:top w:val="nil"/>
              <w:left w:val="nil"/>
              <w:bottom w:val="nil"/>
              <w:right w:val="nil"/>
            </w:tcBorders>
            <w:shd w:val="clear" w:color="000000" w:fill="FFFFFF"/>
            <w:noWrap/>
            <w:vAlign w:val="bottom"/>
            <w:hideMark/>
          </w:tcPr>
          <w:p w14:paraId="66A9AB41" w14:textId="77777777" w:rsidR="008955F4" w:rsidRPr="008955F4" w:rsidRDefault="008955F4" w:rsidP="008955F4">
            <w:pPr>
              <w:spacing w:after="0" w:line="240" w:lineRule="auto"/>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 </w:t>
            </w:r>
          </w:p>
        </w:tc>
        <w:tc>
          <w:tcPr>
            <w:tcW w:w="803" w:type="dxa"/>
            <w:tcBorders>
              <w:top w:val="nil"/>
              <w:left w:val="nil"/>
              <w:bottom w:val="nil"/>
              <w:right w:val="nil"/>
            </w:tcBorders>
            <w:shd w:val="clear" w:color="000000" w:fill="FFFFFF"/>
            <w:noWrap/>
            <w:vAlign w:val="bottom"/>
            <w:hideMark/>
          </w:tcPr>
          <w:p w14:paraId="161BB82E" w14:textId="77777777" w:rsidR="008955F4" w:rsidRPr="008955F4" w:rsidRDefault="008955F4" w:rsidP="008955F4">
            <w:pPr>
              <w:spacing w:after="0" w:line="240" w:lineRule="auto"/>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 </w:t>
            </w:r>
          </w:p>
        </w:tc>
        <w:tc>
          <w:tcPr>
            <w:tcW w:w="768" w:type="dxa"/>
            <w:tcBorders>
              <w:top w:val="nil"/>
              <w:left w:val="nil"/>
              <w:bottom w:val="nil"/>
              <w:right w:val="nil"/>
            </w:tcBorders>
            <w:shd w:val="clear" w:color="000000" w:fill="FFFFFF"/>
            <w:noWrap/>
            <w:vAlign w:val="bottom"/>
            <w:hideMark/>
          </w:tcPr>
          <w:p w14:paraId="40756ED7" w14:textId="77777777" w:rsidR="008955F4" w:rsidRPr="008955F4" w:rsidRDefault="008955F4" w:rsidP="008955F4">
            <w:pPr>
              <w:spacing w:after="0" w:line="240" w:lineRule="auto"/>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 </w:t>
            </w:r>
          </w:p>
        </w:tc>
        <w:tc>
          <w:tcPr>
            <w:tcW w:w="663" w:type="dxa"/>
            <w:tcBorders>
              <w:top w:val="nil"/>
              <w:left w:val="nil"/>
              <w:bottom w:val="nil"/>
              <w:right w:val="nil"/>
            </w:tcBorders>
            <w:shd w:val="clear" w:color="000000" w:fill="FFFFFF"/>
            <w:noWrap/>
            <w:vAlign w:val="bottom"/>
            <w:hideMark/>
          </w:tcPr>
          <w:p w14:paraId="7429F56F" w14:textId="77777777" w:rsidR="008955F4" w:rsidRPr="008955F4" w:rsidRDefault="008955F4" w:rsidP="008955F4">
            <w:pPr>
              <w:spacing w:after="0" w:line="240" w:lineRule="auto"/>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 </w:t>
            </w:r>
          </w:p>
        </w:tc>
        <w:tc>
          <w:tcPr>
            <w:tcW w:w="652" w:type="dxa"/>
            <w:tcBorders>
              <w:top w:val="nil"/>
              <w:left w:val="nil"/>
              <w:bottom w:val="nil"/>
              <w:right w:val="nil"/>
            </w:tcBorders>
            <w:shd w:val="clear" w:color="000000" w:fill="FFFFFF"/>
            <w:noWrap/>
            <w:vAlign w:val="bottom"/>
            <w:hideMark/>
          </w:tcPr>
          <w:p w14:paraId="08B9A088" w14:textId="77777777" w:rsidR="008955F4" w:rsidRPr="008955F4" w:rsidRDefault="008955F4" w:rsidP="008955F4">
            <w:pPr>
              <w:spacing w:after="0" w:line="240" w:lineRule="auto"/>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 </w:t>
            </w:r>
          </w:p>
        </w:tc>
        <w:tc>
          <w:tcPr>
            <w:tcW w:w="751" w:type="dxa"/>
            <w:tcBorders>
              <w:top w:val="nil"/>
              <w:left w:val="nil"/>
              <w:bottom w:val="nil"/>
              <w:right w:val="nil"/>
            </w:tcBorders>
            <w:shd w:val="clear" w:color="000000" w:fill="FFFFFF"/>
            <w:noWrap/>
            <w:vAlign w:val="bottom"/>
            <w:hideMark/>
          </w:tcPr>
          <w:p w14:paraId="545048F6" w14:textId="77777777" w:rsidR="008955F4" w:rsidRPr="008955F4" w:rsidRDefault="008955F4" w:rsidP="008955F4">
            <w:pPr>
              <w:spacing w:after="0" w:line="240" w:lineRule="auto"/>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 </w:t>
            </w:r>
          </w:p>
        </w:tc>
        <w:tc>
          <w:tcPr>
            <w:tcW w:w="681" w:type="dxa"/>
            <w:tcBorders>
              <w:top w:val="nil"/>
              <w:left w:val="nil"/>
              <w:bottom w:val="nil"/>
              <w:right w:val="nil"/>
            </w:tcBorders>
            <w:shd w:val="clear" w:color="000000" w:fill="FFFFFF"/>
            <w:noWrap/>
            <w:vAlign w:val="bottom"/>
            <w:hideMark/>
          </w:tcPr>
          <w:p w14:paraId="270BF11E" w14:textId="77777777" w:rsidR="008955F4" w:rsidRPr="008955F4" w:rsidRDefault="008955F4" w:rsidP="008955F4">
            <w:pPr>
              <w:spacing w:after="0" w:line="240" w:lineRule="auto"/>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 </w:t>
            </w:r>
          </w:p>
        </w:tc>
        <w:tc>
          <w:tcPr>
            <w:tcW w:w="751" w:type="dxa"/>
            <w:tcBorders>
              <w:top w:val="nil"/>
              <w:left w:val="nil"/>
              <w:bottom w:val="nil"/>
              <w:right w:val="nil"/>
            </w:tcBorders>
            <w:shd w:val="clear" w:color="000000" w:fill="FFFFFF"/>
            <w:noWrap/>
            <w:vAlign w:val="bottom"/>
            <w:hideMark/>
          </w:tcPr>
          <w:p w14:paraId="102DC705" w14:textId="77777777" w:rsidR="008955F4" w:rsidRPr="008955F4" w:rsidRDefault="008955F4" w:rsidP="008955F4">
            <w:pPr>
              <w:spacing w:after="0" w:line="240" w:lineRule="auto"/>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 </w:t>
            </w:r>
          </w:p>
        </w:tc>
        <w:tc>
          <w:tcPr>
            <w:tcW w:w="803" w:type="dxa"/>
            <w:tcBorders>
              <w:top w:val="nil"/>
              <w:left w:val="nil"/>
              <w:bottom w:val="nil"/>
              <w:right w:val="nil"/>
            </w:tcBorders>
            <w:shd w:val="clear" w:color="000000" w:fill="FFFFFF"/>
            <w:noWrap/>
            <w:vAlign w:val="bottom"/>
            <w:hideMark/>
          </w:tcPr>
          <w:p w14:paraId="4738CA5B" w14:textId="77777777" w:rsidR="008955F4" w:rsidRPr="008955F4" w:rsidRDefault="008955F4" w:rsidP="008955F4">
            <w:pPr>
              <w:spacing w:after="0" w:line="240" w:lineRule="auto"/>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 </w:t>
            </w:r>
          </w:p>
        </w:tc>
        <w:tc>
          <w:tcPr>
            <w:tcW w:w="751" w:type="dxa"/>
            <w:tcBorders>
              <w:top w:val="nil"/>
              <w:left w:val="nil"/>
              <w:bottom w:val="nil"/>
              <w:right w:val="nil"/>
            </w:tcBorders>
            <w:shd w:val="clear" w:color="000000" w:fill="FFFFFF"/>
            <w:noWrap/>
            <w:vAlign w:val="bottom"/>
            <w:hideMark/>
          </w:tcPr>
          <w:p w14:paraId="68B7E018" w14:textId="77777777" w:rsidR="008955F4" w:rsidRPr="008955F4" w:rsidRDefault="008955F4" w:rsidP="008955F4">
            <w:pPr>
              <w:spacing w:after="0" w:line="240" w:lineRule="auto"/>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 </w:t>
            </w:r>
          </w:p>
        </w:tc>
        <w:tc>
          <w:tcPr>
            <w:tcW w:w="873" w:type="dxa"/>
            <w:tcBorders>
              <w:top w:val="nil"/>
              <w:left w:val="nil"/>
              <w:bottom w:val="nil"/>
              <w:right w:val="nil"/>
            </w:tcBorders>
            <w:shd w:val="clear" w:color="000000" w:fill="FFFFFF"/>
            <w:noWrap/>
            <w:vAlign w:val="bottom"/>
            <w:hideMark/>
          </w:tcPr>
          <w:p w14:paraId="711CED28" w14:textId="77777777" w:rsidR="008955F4" w:rsidRPr="008955F4" w:rsidRDefault="008955F4" w:rsidP="008955F4">
            <w:pPr>
              <w:spacing w:after="0" w:line="240" w:lineRule="auto"/>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 </w:t>
            </w:r>
          </w:p>
        </w:tc>
        <w:tc>
          <w:tcPr>
            <w:tcW w:w="838" w:type="dxa"/>
            <w:tcBorders>
              <w:top w:val="nil"/>
              <w:left w:val="nil"/>
              <w:bottom w:val="nil"/>
              <w:right w:val="nil"/>
            </w:tcBorders>
            <w:shd w:val="clear" w:color="000000" w:fill="FFFFFF"/>
            <w:noWrap/>
            <w:vAlign w:val="bottom"/>
            <w:hideMark/>
          </w:tcPr>
          <w:p w14:paraId="7DC2FBB5" w14:textId="77777777" w:rsidR="008955F4" w:rsidRPr="008955F4" w:rsidRDefault="008955F4" w:rsidP="008955F4">
            <w:pPr>
              <w:spacing w:after="0" w:line="240" w:lineRule="auto"/>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 </w:t>
            </w:r>
          </w:p>
        </w:tc>
        <w:tc>
          <w:tcPr>
            <w:tcW w:w="641" w:type="dxa"/>
            <w:tcBorders>
              <w:top w:val="nil"/>
              <w:left w:val="nil"/>
              <w:bottom w:val="nil"/>
              <w:right w:val="nil"/>
            </w:tcBorders>
            <w:shd w:val="clear" w:color="000000" w:fill="FFFFFF"/>
            <w:noWrap/>
            <w:vAlign w:val="bottom"/>
            <w:hideMark/>
          </w:tcPr>
          <w:p w14:paraId="3C3F4969" w14:textId="77777777" w:rsidR="008955F4" w:rsidRPr="008955F4" w:rsidRDefault="008955F4" w:rsidP="008955F4">
            <w:pPr>
              <w:spacing w:after="0" w:line="240" w:lineRule="auto"/>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 </w:t>
            </w:r>
          </w:p>
        </w:tc>
      </w:tr>
      <w:tr w:rsidR="008955F4" w:rsidRPr="008955F4" w14:paraId="6E86F402" w14:textId="77777777" w:rsidTr="008955F4">
        <w:trPr>
          <w:trHeight w:val="261"/>
        </w:trPr>
        <w:tc>
          <w:tcPr>
            <w:tcW w:w="976" w:type="dxa"/>
            <w:tcBorders>
              <w:top w:val="nil"/>
              <w:left w:val="nil"/>
              <w:bottom w:val="nil"/>
              <w:right w:val="nil"/>
            </w:tcBorders>
            <w:shd w:val="clear" w:color="666699" w:fill="FF0000"/>
            <w:vAlign w:val="center"/>
            <w:hideMark/>
          </w:tcPr>
          <w:p w14:paraId="3247B033" w14:textId="77777777" w:rsidR="008955F4" w:rsidRPr="008955F4" w:rsidRDefault="008955F4" w:rsidP="008955F4">
            <w:pPr>
              <w:spacing w:after="0" w:line="240" w:lineRule="auto"/>
              <w:rPr>
                <w:rFonts w:ascii="Arial" w:eastAsia="Times New Roman" w:hAnsi="Arial" w:cs="Arial"/>
                <w:b/>
                <w:bCs/>
                <w:color w:val="FFFFFF"/>
                <w:sz w:val="20"/>
                <w:szCs w:val="20"/>
                <w:lang w:eastAsia="pt-BR"/>
              </w:rPr>
            </w:pPr>
            <w:r w:rsidRPr="008955F4">
              <w:rPr>
                <w:rFonts w:ascii="Arial" w:eastAsia="Times New Roman" w:hAnsi="Arial" w:cs="Arial"/>
                <w:b/>
                <w:bCs/>
                <w:color w:val="FFFFFF"/>
                <w:sz w:val="20"/>
                <w:szCs w:val="20"/>
                <w:lang w:eastAsia="pt-BR"/>
              </w:rPr>
              <w:t>Pedido</w:t>
            </w:r>
          </w:p>
        </w:tc>
        <w:tc>
          <w:tcPr>
            <w:tcW w:w="820"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033F6946" w14:textId="77777777" w:rsidR="008955F4" w:rsidRPr="008955F4" w:rsidRDefault="008955F4" w:rsidP="008955F4">
            <w:pPr>
              <w:spacing w:after="0" w:line="240" w:lineRule="auto"/>
              <w:jc w:val="center"/>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785</w:t>
            </w:r>
          </w:p>
        </w:tc>
        <w:tc>
          <w:tcPr>
            <w:tcW w:w="803" w:type="dxa"/>
            <w:tcBorders>
              <w:top w:val="single" w:sz="8" w:space="0" w:color="auto"/>
              <w:left w:val="nil"/>
              <w:bottom w:val="single" w:sz="4" w:space="0" w:color="auto"/>
              <w:right w:val="single" w:sz="4" w:space="0" w:color="auto"/>
            </w:tcBorders>
            <w:shd w:val="clear" w:color="auto" w:fill="auto"/>
            <w:noWrap/>
            <w:vAlign w:val="center"/>
            <w:hideMark/>
          </w:tcPr>
          <w:p w14:paraId="32B6669E" w14:textId="77777777" w:rsidR="008955F4" w:rsidRPr="008955F4" w:rsidRDefault="008955F4" w:rsidP="008955F4">
            <w:pPr>
              <w:spacing w:after="0" w:line="240" w:lineRule="auto"/>
              <w:jc w:val="center"/>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522</w:t>
            </w:r>
          </w:p>
        </w:tc>
        <w:tc>
          <w:tcPr>
            <w:tcW w:w="768" w:type="dxa"/>
            <w:tcBorders>
              <w:top w:val="single" w:sz="8" w:space="0" w:color="auto"/>
              <w:left w:val="nil"/>
              <w:bottom w:val="single" w:sz="4" w:space="0" w:color="auto"/>
              <w:right w:val="single" w:sz="4" w:space="0" w:color="auto"/>
            </w:tcBorders>
            <w:shd w:val="clear" w:color="auto" w:fill="auto"/>
            <w:noWrap/>
            <w:vAlign w:val="center"/>
            <w:hideMark/>
          </w:tcPr>
          <w:p w14:paraId="1A8B7A1E" w14:textId="77777777" w:rsidR="008955F4" w:rsidRPr="008955F4" w:rsidRDefault="008955F4" w:rsidP="008955F4">
            <w:pPr>
              <w:spacing w:after="0" w:line="240" w:lineRule="auto"/>
              <w:jc w:val="center"/>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753</w:t>
            </w:r>
          </w:p>
        </w:tc>
        <w:tc>
          <w:tcPr>
            <w:tcW w:w="663" w:type="dxa"/>
            <w:tcBorders>
              <w:top w:val="single" w:sz="8" w:space="0" w:color="auto"/>
              <w:left w:val="nil"/>
              <w:bottom w:val="single" w:sz="4" w:space="0" w:color="auto"/>
              <w:right w:val="single" w:sz="4" w:space="0" w:color="auto"/>
            </w:tcBorders>
            <w:shd w:val="clear" w:color="auto" w:fill="auto"/>
            <w:noWrap/>
            <w:vAlign w:val="center"/>
            <w:hideMark/>
          </w:tcPr>
          <w:p w14:paraId="73D89CA6" w14:textId="77777777" w:rsidR="008955F4" w:rsidRPr="008955F4" w:rsidRDefault="008955F4" w:rsidP="008955F4">
            <w:pPr>
              <w:spacing w:after="0" w:line="240" w:lineRule="auto"/>
              <w:jc w:val="center"/>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760</w:t>
            </w:r>
          </w:p>
        </w:tc>
        <w:tc>
          <w:tcPr>
            <w:tcW w:w="652" w:type="dxa"/>
            <w:tcBorders>
              <w:top w:val="single" w:sz="8" w:space="0" w:color="auto"/>
              <w:left w:val="nil"/>
              <w:bottom w:val="single" w:sz="4" w:space="0" w:color="auto"/>
              <w:right w:val="single" w:sz="4" w:space="0" w:color="auto"/>
            </w:tcBorders>
            <w:shd w:val="clear" w:color="auto" w:fill="auto"/>
            <w:noWrap/>
            <w:vAlign w:val="center"/>
            <w:hideMark/>
          </w:tcPr>
          <w:p w14:paraId="57FE7EA5" w14:textId="77777777" w:rsidR="008955F4" w:rsidRPr="008955F4" w:rsidRDefault="008955F4" w:rsidP="008955F4">
            <w:pPr>
              <w:spacing w:after="0" w:line="240" w:lineRule="auto"/>
              <w:jc w:val="center"/>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720</w:t>
            </w:r>
          </w:p>
        </w:tc>
        <w:tc>
          <w:tcPr>
            <w:tcW w:w="751" w:type="dxa"/>
            <w:tcBorders>
              <w:top w:val="single" w:sz="8" w:space="0" w:color="auto"/>
              <w:left w:val="nil"/>
              <w:bottom w:val="single" w:sz="4" w:space="0" w:color="auto"/>
              <w:right w:val="single" w:sz="4" w:space="0" w:color="auto"/>
            </w:tcBorders>
            <w:shd w:val="clear" w:color="auto" w:fill="auto"/>
            <w:noWrap/>
            <w:vAlign w:val="center"/>
            <w:hideMark/>
          </w:tcPr>
          <w:p w14:paraId="594D60F9" w14:textId="77777777" w:rsidR="008955F4" w:rsidRPr="008955F4" w:rsidRDefault="008955F4" w:rsidP="008955F4">
            <w:pPr>
              <w:spacing w:after="0" w:line="240" w:lineRule="auto"/>
              <w:jc w:val="center"/>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764</w:t>
            </w:r>
          </w:p>
        </w:tc>
        <w:tc>
          <w:tcPr>
            <w:tcW w:w="681" w:type="dxa"/>
            <w:tcBorders>
              <w:top w:val="single" w:sz="8" w:space="0" w:color="auto"/>
              <w:left w:val="nil"/>
              <w:bottom w:val="single" w:sz="4" w:space="0" w:color="auto"/>
              <w:right w:val="single" w:sz="4" w:space="0" w:color="auto"/>
            </w:tcBorders>
            <w:shd w:val="clear" w:color="auto" w:fill="auto"/>
            <w:noWrap/>
            <w:vAlign w:val="center"/>
            <w:hideMark/>
          </w:tcPr>
          <w:p w14:paraId="088E12EB" w14:textId="77777777" w:rsidR="008955F4" w:rsidRPr="008955F4" w:rsidRDefault="008955F4" w:rsidP="008955F4">
            <w:pPr>
              <w:spacing w:after="0" w:line="240" w:lineRule="auto"/>
              <w:jc w:val="center"/>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731</w:t>
            </w:r>
          </w:p>
        </w:tc>
        <w:tc>
          <w:tcPr>
            <w:tcW w:w="751" w:type="dxa"/>
            <w:tcBorders>
              <w:top w:val="single" w:sz="8" w:space="0" w:color="auto"/>
              <w:left w:val="nil"/>
              <w:bottom w:val="single" w:sz="4" w:space="0" w:color="auto"/>
              <w:right w:val="single" w:sz="4" w:space="0" w:color="auto"/>
            </w:tcBorders>
            <w:shd w:val="clear" w:color="auto" w:fill="auto"/>
            <w:noWrap/>
            <w:vAlign w:val="center"/>
            <w:hideMark/>
          </w:tcPr>
          <w:p w14:paraId="4D786869" w14:textId="77777777" w:rsidR="008955F4" w:rsidRPr="008955F4" w:rsidRDefault="008955F4" w:rsidP="008955F4">
            <w:pPr>
              <w:spacing w:after="0" w:line="240" w:lineRule="auto"/>
              <w:jc w:val="center"/>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970</w:t>
            </w:r>
          </w:p>
        </w:tc>
        <w:tc>
          <w:tcPr>
            <w:tcW w:w="803" w:type="dxa"/>
            <w:tcBorders>
              <w:top w:val="single" w:sz="8" w:space="0" w:color="auto"/>
              <w:left w:val="nil"/>
              <w:bottom w:val="single" w:sz="4" w:space="0" w:color="auto"/>
              <w:right w:val="single" w:sz="4" w:space="0" w:color="auto"/>
            </w:tcBorders>
            <w:shd w:val="clear" w:color="auto" w:fill="auto"/>
            <w:noWrap/>
            <w:vAlign w:val="center"/>
            <w:hideMark/>
          </w:tcPr>
          <w:p w14:paraId="1F4A4FF9" w14:textId="77777777" w:rsidR="008955F4" w:rsidRPr="008955F4" w:rsidRDefault="008955F4" w:rsidP="008955F4">
            <w:pPr>
              <w:spacing w:after="0" w:line="240" w:lineRule="auto"/>
              <w:jc w:val="center"/>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753</w:t>
            </w:r>
          </w:p>
        </w:tc>
        <w:tc>
          <w:tcPr>
            <w:tcW w:w="751" w:type="dxa"/>
            <w:tcBorders>
              <w:top w:val="single" w:sz="8" w:space="0" w:color="auto"/>
              <w:left w:val="nil"/>
              <w:bottom w:val="single" w:sz="4" w:space="0" w:color="auto"/>
              <w:right w:val="single" w:sz="4" w:space="0" w:color="auto"/>
            </w:tcBorders>
            <w:shd w:val="clear" w:color="auto" w:fill="auto"/>
            <w:noWrap/>
            <w:vAlign w:val="center"/>
            <w:hideMark/>
          </w:tcPr>
          <w:p w14:paraId="00EAD668" w14:textId="77777777" w:rsidR="008955F4" w:rsidRPr="008955F4" w:rsidRDefault="008955F4" w:rsidP="008955F4">
            <w:pPr>
              <w:spacing w:after="0" w:line="240" w:lineRule="auto"/>
              <w:jc w:val="center"/>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776</w:t>
            </w:r>
          </w:p>
        </w:tc>
        <w:tc>
          <w:tcPr>
            <w:tcW w:w="873" w:type="dxa"/>
            <w:tcBorders>
              <w:top w:val="single" w:sz="8" w:space="0" w:color="auto"/>
              <w:left w:val="nil"/>
              <w:bottom w:val="single" w:sz="4" w:space="0" w:color="auto"/>
              <w:right w:val="single" w:sz="4" w:space="0" w:color="auto"/>
            </w:tcBorders>
            <w:shd w:val="clear" w:color="auto" w:fill="auto"/>
            <w:noWrap/>
            <w:vAlign w:val="center"/>
            <w:hideMark/>
          </w:tcPr>
          <w:p w14:paraId="4C300A2E" w14:textId="77777777" w:rsidR="008955F4" w:rsidRPr="008955F4" w:rsidRDefault="008955F4" w:rsidP="008955F4">
            <w:pPr>
              <w:spacing w:after="0" w:line="240" w:lineRule="auto"/>
              <w:jc w:val="center"/>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897</w:t>
            </w:r>
          </w:p>
        </w:tc>
        <w:tc>
          <w:tcPr>
            <w:tcW w:w="838" w:type="dxa"/>
            <w:tcBorders>
              <w:top w:val="single" w:sz="8" w:space="0" w:color="auto"/>
              <w:left w:val="nil"/>
              <w:bottom w:val="single" w:sz="4" w:space="0" w:color="auto"/>
              <w:right w:val="single" w:sz="4" w:space="0" w:color="auto"/>
            </w:tcBorders>
            <w:shd w:val="clear" w:color="auto" w:fill="auto"/>
            <w:noWrap/>
            <w:vAlign w:val="center"/>
            <w:hideMark/>
          </w:tcPr>
          <w:p w14:paraId="6A035B9B" w14:textId="77777777" w:rsidR="008955F4" w:rsidRPr="008955F4" w:rsidRDefault="008955F4" w:rsidP="008955F4">
            <w:pPr>
              <w:spacing w:after="0" w:line="240" w:lineRule="auto"/>
              <w:jc w:val="center"/>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910</w:t>
            </w:r>
          </w:p>
        </w:tc>
        <w:tc>
          <w:tcPr>
            <w:tcW w:w="641" w:type="dxa"/>
            <w:tcBorders>
              <w:top w:val="single" w:sz="8" w:space="0" w:color="auto"/>
              <w:left w:val="nil"/>
              <w:bottom w:val="single" w:sz="4" w:space="0" w:color="auto"/>
              <w:right w:val="single" w:sz="4" w:space="0" w:color="auto"/>
            </w:tcBorders>
            <w:shd w:val="clear" w:color="auto" w:fill="auto"/>
            <w:noWrap/>
            <w:vAlign w:val="center"/>
            <w:hideMark/>
          </w:tcPr>
          <w:p w14:paraId="1DDE26E5" w14:textId="77777777" w:rsidR="008955F4" w:rsidRPr="008955F4" w:rsidRDefault="008955F4" w:rsidP="008955F4">
            <w:pPr>
              <w:spacing w:after="0" w:line="240" w:lineRule="auto"/>
              <w:jc w:val="center"/>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9.341</w:t>
            </w:r>
          </w:p>
        </w:tc>
      </w:tr>
      <w:tr w:rsidR="008955F4" w:rsidRPr="008955F4" w14:paraId="68C7B693" w14:textId="77777777" w:rsidTr="008955F4">
        <w:trPr>
          <w:trHeight w:val="261"/>
        </w:trPr>
        <w:tc>
          <w:tcPr>
            <w:tcW w:w="976" w:type="dxa"/>
            <w:tcBorders>
              <w:top w:val="nil"/>
              <w:left w:val="nil"/>
              <w:bottom w:val="nil"/>
              <w:right w:val="nil"/>
            </w:tcBorders>
            <w:shd w:val="clear" w:color="666699" w:fill="FF0000"/>
            <w:vAlign w:val="center"/>
            <w:hideMark/>
          </w:tcPr>
          <w:p w14:paraId="4A4BE23E" w14:textId="77777777" w:rsidR="008955F4" w:rsidRPr="008955F4" w:rsidRDefault="008955F4" w:rsidP="008955F4">
            <w:pPr>
              <w:spacing w:after="0" w:line="240" w:lineRule="auto"/>
              <w:rPr>
                <w:rFonts w:ascii="Arial" w:eastAsia="Times New Roman" w:hAnsi="Arial" w:cs="Arial"/>
                <w:b/>
                <w:bCs/>
                <w:color w:val="FFFFFF"/>
                <w:sz w:val="20"/>
                <w:szCs w:val="20"/>
                <w:lang w:eastAsia="pt-BR"/>
              </w:rPr>
            </w:pPr>
            <w:r w:rsidRPr="008955F4">
              <w:rPr>
                <w:rFonts w:ascii="Arial" w:eastAsia="Times New Roman" w:hAnsi="Arial" w:cs="Arial"/>
                <w:b/>
                <w:bCs/>
                <w:color w:val="FFFFFF"/>
                <w:sz w:val="20"/>
                <w:szCs w:val="20"/>
                <w:lang w:eastAsia="pt-BR"/>
              </w:rPr>
              <w:t>atendido</w:t>
            </w:r>
          </w:p>
        </w:tc>
        <w:tc>
          <w:tcPr>
            <w:tcW w:w="820" w:type="dxa"/>
            <w:tcBorders>
              <w:top w:val="nil"/>
              <w:left w:val="single" w:sz="8" w:space="0" w:color="auto"/>
              <w:bottom w:val="single" w:sz="4" w:space="0" w:color="auto"/>
              <w:right w:val="single" w:sz="4" w:space="0" w:color="auto"/>
            </w:tcBorders>
            <w:shd w:val="clear" w:color="auto" w:fill="auto"/>
            <w:noWrap/>
            <w:vAlign w:val="center"/>
            <w:hideMark/>
          </w:tcPr>
          <w:p w14:paraId="5C33458E" w14:textId="77777777" w:rsidR="008955F4" w:rsidRPr="008955F4" w:rsidRDefault="008955F4" w:rsidP="008955F4">
            <w:pPr>
              <w:spacing w:after="0" w:line="240" w:lineRule="auto"/>
              <w:jc w:val="center"/>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758</w:t>
            </w:r>
          </w:p>
        </w:tc>
        <w:tc>
          <w:tcPr>
            <w:tcW w:w="803" w:type="dxa"/>
            <w:tcBorders>
              <w:top w:val="nil"/>
              <w:left w:val="nil"/>
              <w:bottom w:val="single" w:sz="4" w:space="0" w:color="auto"/>
              <w:right w:val="single" w:sz="4" w:space="0" w:color="auto"/>
            </w:tcBorders>
            <w:shd w:val="clear" w:color="auto" w:fill="auto"/>
            <w:noWrap/>
            <w:vAlign w:val="center"/>
            <w:hideMark/>
          </w:tcPr>
          <w:p w14:paraId="36003B0B" w14:textId="77777777" w:rsidR="008955F4" w:rsidRPr="008955F4" w:rsidRDefault="008955F4" w:rsidP="008955F4">
            <w:pPr>
              <w:spacing w:after="0" w:line="240" w:lineRule="auto"/>
              <w:jc w:val="center"/>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522</w:t>
            </w:r>
          </w:p>
        </w:tc>
        <w:tc>
          <w:tcPr>
            <w:tcW w:w="768" w:type="dxa"/>
            <w:tcBorders>
              <w:top w:val="nil"/>
              <w:left w:val="nil"/>
              <w:bottom w:val="single" w:sz="4" w:space="0" w:color="auto"/>
              <w:right w:val="single" w:sz="4" w:space="0" w:color="auto"/>
            </w:tcBorders>
            <w:shd w:val="clear" w:color="auto" w:fill="auto"/>
            <w:noWrap/>
            <w:vAlign w:val="center"/>
            <w:hideMark/>
          </w:tcPr>
          <w:p w14:paraId="41E5E266" w14:textId="77777777" w:rsidR="008955F4" w:rsidRPr="008955F4" w:rsidRDefault="008955F4" w:rsidP="008955F4">
            <w:pPr>
              <w:spacing w:after="0" w:line="240" w:lineRule="auto"/>
              <w:jc w:val="center"/>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750</w:t>
            </w:r>
          </w:p>
        </w:tc>
        <w:tc>
          <w:tcPr>
            <w:tcW w:w="663" w:type="dxa"/>
            <w:tcBorders>
              <w:top w:val="nil"/>
              <w:left w:val="nil"/>
              <w:bottom w:val="single" w:sz="4" w:space="0" w:color="auto"/>
              <w:right w:val="single" w:sz="4" w:space="0" w:color="auto"/>
            </w:tcBorders>
            <w:shd w:val="clear" w:color="auto" w:fill="auto"/>
            <w:noWrap/>
            <w:vAlign w:val="center"/>
            <w:hideMark/>
          </w:tcPr>
          <w:p w14:paraId="2B2B2EE2" w14:textId="77777777" w:rsidR="008955F4" w:rsidRPr="008955F4" w:rsidRDefault="008955F4" w:rsidP="008955F4">
            <w:pPr>
              <w:spacing w:after="0" w:line="240" w:lineRule="auto"/>
              <w:jc w:val="center"/>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749</w:t>
            </w:r>
          </w:p>
        </w:tc>
        <w:tc>
          <w:tcPr>
            <w:tcW w:w="652" w:type="dxa"/>
            <w:tcBorders>
              <w:top w:val="nil"/>
              <w:left w:val="nil"/>
              <w:bottom w:val="single" w:sz="4" w:space="0" w:color="auto"/>
              <w:right w:val="single" w:sz="4" w:space="0" w:color="auto"/>
            </w:tcBorders>
            <w:shd w:val="clear" w:color="auto" w:fill="auto"/>
            <w:noWrap/>
            <w:vAlign w:val="center"/>
            <w:hideMark/>
          </w:tcPr>
          <w:p w14:paraId="32B2670C" w14:textId="77777777" w:rsidR="008955F4" w:rsidRPr="008955F4" w:rsidRDefault="008955F4" w:rsidP="008955F4">
            <w:pPr>
              <w:spacing w:after="0" w:line="240" w:lineRule="auto"/>
              <w:jc w:val="center"/>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720</w:t>
            </w:r>
          </w:p>
        </w:tc>
        <w:tc>
          <w:tcPr>
            <w:tcW w:w="751" w:type="dxa"/>
            <w:tcBorders>
              <w:top w:val="nil"/>
              <w:left w:val="nil"/>
              <w:bottom w:val="single" w:sz="4" w:space="0" w:color="auto"/>
              <w:right w:val="single" w:sz="4" w:space="0" w:color="auto"/>
            </w:tcBorders>
            <w:shd w:val="clear" w:color="auto" w:fill="auto"/>
            <w:noWrap/>
            <w:vAlign w:val="center"/>
            <w:hideMark/>
          </w:tcPr>
          <w:p w14:paraId="01281420" w14:textId="77777777" w:rsidR="008955F4" w:rsidRPr="008955F4" w:rsidRDefault="008955F4" w:rsidP="008955F4">
            <w:pPr>
              <w:spacing w:after="0" w:line="240" w:lineRule="auto"/>
              <w:jc w:val="center"/>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753</w:t>
            </w:r>
          </w:p>
        </w:tc>
        <w:tc>
          <w:tcPr>
            <w:tcW w:w="681" w:type="dxa"/>
            <w:tcBorders>
              <w:top w:val="nil"/>
              <w:left w:val="nil"/>
              <w:bottom w:val="single" w:sz="4" w:space="0" w:color="auto"/>
              <w:right w:val="single" w:sz="4" w:space="0" w:color="auto"/>
            </w:tcBorders>
            <w:shd w:val="clear" w:color="auto" w:fill="auto"/>
            <w:noWrap/>
            <w:vAlign w:val="center"/>
            <w:hideMark/>
          </w:tcPr>
          <w:p w14:paraId="7998BE27" w14:textId="77777777" w:rsidR="008955F4" w:rsidRPr="008955F4" w:rsidRDefault="008955F4" w:rsidP="008955F4">
            <w:pPr>
              <w:spacing w:after="0" w:line="240" w:lineRule="auto"/>
              <w:jc w:val="center"/>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731</w:t>
            </w:r>
          </w:p>
        </w:tc>
        <w:tc>
          <w:tcPr>
            <w:tcW w:w="751" w:type="dxa"/>
            <w:tcBorders>
              <w:top w:val="nil"/>
              <w:left w:val="nil"/>
              <w:bottom w:val="single" w:sz="4" w:space="0" w:color="auto"/>
              <w:right w:val="single" w:sz="4" w:space="0" w:color="auto"/>
            </w:tcBorders>
            <w:shd w:val="clear" w:color="auto" w:fill="auto"/>
            <w:noWrap/>
            <w:vAlign w:val="center"/>
            <w:hideMark/>
          </w:tcPr>
          <w:p w14:paraId="73C3D6A7" w14:textId="77777777" w:rsidR="008955F4" w:rsidRPr="008955F4" w:rsidRDefault="008955F4" w:rsidP="008955F4">
            <w:pPr>
              <w:spacing w:after="0" w:line="240" w:lineRule="auto"/>
              <w:jc w:val="center"/>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967</w:t>
            </w:r>
          </w:p>
        </w:tc>
        <w:tc>
          <w:tcPr>
            <w:tcW w:w="803" w:type="dxa"/>
            <w:tcBorders>
              <w:top w:val="nil"/>
              <w:left w:val="nil"/>
              <w:bottom w:val="single" w:sz="4" w:space="0" w:color="auto"/>
              <w:right w:val="single" w:sz="4" w:space="0" w:color="auto"/>
            </w:tcBorders>
            <w:shd w:val="clear" w:color="auto" w:fill="auto"/>
            <w:noWrap/>
            <w:vAlign w:val="center"/>
            <w:hideMark/>
          </w:tcPr>
          <w:p w14:paraId="3B0EAD0B" w14:textId="77777777" w:rsidR="008955F4" w:rsidRPr="008955F4" w:rsidRDefault="008955F4" w:rsidP="008955F4">
            <w:pPr>
              <w:spacing w:after="0" w:line="240" w:lineRule="auto"/>
              <w:jc w:val="center"/>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753</w:t>
            </w:r>
          </w:p>
        </w:tc>
        <w:tc>
          <w:tcPr>
            <w:tcW w:w="751" w:type="dxa"/>
            <w:tcBorders>
              <w:top w:val="nil"/>
              <w:left w:val="nil"/>
              <w:bottom w:val="single" w:sz="4" w:space="0" w:color="auto"/>
              <w:right w:val="single" w:sz="4" w:space="0" w:color="auto"/>
            </w:tcBorders>
            <w:shd w:val="clear" w:color="auto" w:fill="auto"/>
            <w:noWrap/>
            <w:vAlign w:val="center"/>
            <w:hideMark/>
          </w:tcPr>
          <w:p w14:paraId="3D1159E2" w14:textId="77777777" w:rsidR="008955F4" w:rsidRPr="008955F4" w:rsidRDefault="008955F4" w:rsidP="008955F4">
            <w:pPr>
              <w:spacing w:after="0" w:line="240" w:lineRule="auto"/>
              <w:jc w:val="center"/>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773</w:t>
            </w:r>
          </w:p>
        </w:tc>
        <w:tc>
          <w:tcPr>
            <w:tcW w:w="873" w:type="dxa"/>
            <w:tcBorders>
              <w:top w:val="nil"/>
              <w:left w:val="nil"/>
              <w:bottom w:val="single" w:sz="4" w:space="0" w:color="auto"/>
              <w:right w:val="single" w:sz="4" w:space="0" w:color="auto"/>
            </w:tcBorders>
            <w:shd w:val="clear" w:color="auto" w:fill="auto"/>
            <w:noWrap/>
            <w:vAlign w:val="center"/>
            <w:hideMark/>
          </w:tcPr>
          <w:p w14:paraId="5DB2199A" w14:textId="77777777" w:rsidR="008955F4" w:rsidRPr="008955F4" w:rsidRDefault="008955F4" w:rsidP="008955F4">
            <w:pPr>
              <w:spacing w:after="0" w:line="240" w:lineRule="auto"/>
              <w:jc w:val="center"/>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897</w:t>
            </w:r>
          </w:p>
        </w:tc>
        <w:tc>
          <w:tcPr>
            <w:tcW w:w="838" w:type="dxa"/>
            <w:tcBorders>
              <w:top w:val="nil"/>
              <w:left w:val="nil"/>
              <w:bottom w:val="single" w:sz="4" w:space="0" w:color="auto"/>
              <w:right w:val="single" w:sz="4" w:space="0" w:color="auto"/>
            </w:tcBorders>
            <w:shd w:val="clear" w:color="auto" w:fill="auto"/>
            <w:noWrap/>
            <w:vAlign w:val="center"/>
            <w:hideMark/>
          </w:tcPr>
          <w:p w14:paraId="148D155F" w14:textId="77777777" w:rsidR="008955F4" w:rsidRPr="008955F4" w:rsidRDefault="008955F4" w:rsidP="008955F4">
            <w:pPr>
              <w:spacing w:after="0" w:line="240" w:lineRule="auto"/>
              <w:jc w:val="center"/>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900</w:t>
            </w:r>
          </w:p>
        </w:tc>
        <w:tc>
          <w:tcPr>
            <w:tcW w:w="641" w:type="dxa"/>
            <w:tcBorders>
              <w:top w:val="nil"/>
              <w:left w:val="nil"/>
              <w:bottom w:val="single" w:sz="4" w:space="0" w:color="auto"/>
              <w:right w:val="single" w:sz="4" w:space="0" w:color="auto"/>
            </w:tcBorders>
            <w:shd w:val="clear" w:color="auto" w:fill="auto"/>
            <w:noWrap/>
            <w:vAlign w:val="center"/>
            <w:hideMark/>
          </w:tcPr>
          <w:p w14:paraId="03798A9F" w14:textId="77777777" w:rsidR="008955F4" w:rsidRPr="008955F4" w:rsidRDefault="008955F4" w:rsidP="008955F4">
            <w:pPr>
              <w:spacing w:after="0" w:line="240" w:lineRule="auto"/>
              <w:jc w:val="center"/>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9.273</w:t>
            </w:r>
          </w:p>
        </w:tc>
      </w:tr>
      <w:tr w:rsidR="008955F4" w:rsidRPr="008955F4" w14:paraId="7FE5BCB8" w14:textId="77777777" w:rsidTr="008955F4">
        <w:trPr>
          <w:trHeight w:val="274"/>
        </w:trPr>
        <w:tc>
          <w:tcPr>
            <w:tcW w:w="976" w:type="dxa"/>
            <w:tcBorders>
              <w:top w:val="nil"/>
              <w:left w:val="nil"/>
              <w:bottom w:val="nil"/>
              <w:right w:val="nil"/>
            </w:tcBorders>
            <w:shd w:val="clear" w:color="666699" w:fill="FF0000"/>
            <w:vAlign w:val="center"/>
            <w:hideMark/>
          </w:tcPr>
          <w:p w14:paraId="50B403D0" w14:textId="77777777" w:rsidR="008955F4" w:rsidRPr="008955F4" w:rsidRDefault="008955F4" w:rsidP="008955F4">
            <w:pPr>
              <w:spacing w:after="0" w:line="240" w:lineRule="auto"/>
              <w:rPr>
                <w:rFonts w:ascii="Arial" w:eastAsia="Times New Roman" w:hAnsi="Arial" w:cs="Arial"/>
                <w:b/>
                <w:bCs/>
                <w:color w:val="FFFFFF"/>
                <w:sz w:val="20"/>
                <w:szCs w:val="20"/>
                <w:lang w:eastAsia="pt-BR"/>
              </w:rPr>
            </w:pPr>
            <w:r w:rsidRPr="008955F4">
              <w:rPr>
                <w:rFonts w:ascii="Arial" w:eastAsia="Times New Roman" w:hAnsi="Arial" w:cs="Arial"/>
                <w:b/>
                <w:bCs/>
                <w:color w:val="FFFFFF"/>
                <w:sz w:val="20"/>
                <w:szCs w:val="20"/>
                <w:lang w:eastAsia="pt-BR"/>
              </w:rPr>
              <w:t>Alcance</w:t>
            </w:r>
          </w:p>
        </w:tc>
        <w:tc>
          <w:tcPr>
            <w:tcW w:w="820" w:type="dxa"/>
            <w:tcBorders>
              <w:top w:val="nil"/>
              <w:left w:val="single" w:sz="8" w:space="0" w:color="auto"/>
              <w:bottom w:val="single" w:sz="8" w:space="0" w:color="auto"/>
              <w:right w:val="single" w:sz="4" w:space="0" w:color="auto"/>
            </w:tcBorders>
            <w:shd w:val="clear" w:color="auto" w:fill="auto"/>
            <w:noWrap/>
            <w:vAlign w:val="center"/>
            <w:hideMark/>
          </w:tcPr>
          <w:p w14:paraId="2503174F" w14:textId="77777777" w:rsidR="008955F4" w:rsidRPr="008955F4" w:rsidRDefault="008955F4" w:rsidP="008955F4">
            <w:pPr>
              <w:spacing w:after="0" w:line="240" w:lineRule="auto"/>
              <w:jc w:val="center"/>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97%</w:t>
            </w:r>
          </w:p>
        </w:tc>
        <w:tc>
          <w:tcPr>
            <w:tcW w:w="803" w:type="dxa"/>
            <w:tcBorders>
              <w:top w:val="nil"/>
              <w:left w:val="nil"/>
              <w:bottom w:val="single" w:sz="8" w:space="0" w:color="auto"/>
              <w:right w:val="single" w:sz="4" w:space="0" w:color="auto"/>
            </w:tcBorders>
            <w:shd w:val="clear" w:color="auto" w:fill="auto"/>
            <w:noWrap/>
            <w:vAlign w:val="center"/>
            <w:hideMark/>
          </w:tcPr>
          <w:p w14:paraId="02A1F5E3" w14:textId="77777777" w:rsidR="008955F4" w:rsidRPr="008955F4" w:rsidRDefault="008955F4" w:rsidP="008955F4">
            <w:pPr>
              <w:spacing w:after="0" w:line="240" w:lineRule="auto"/>
              <w:jc w:val="center"/>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100%</w:t>
            </w:r>
          </w:p>
        </w:tc>
        <w:tc>
          <w:tcPr>
            <w:tcW w:w="768" w:type="dxa"/>
            <w:tcBorders>
              <w:top w:val="nil"/>
              <w:left w:val="nil"/>
              <w:bottom w:val="single" w:sz="8" w:space="0" w:color="auto"/>
              <w:right w:val="single" w:sz="4" w:space="0" w:color="auto"/>
            </w:tcBorders>
            <w:shd w:val="clear" w:color="auto" w:fill="auto"/>
            <w:noWrap/>
            <w:vAlign w:val="center"/>
            <w:hideMark/>
          </w:tcPr>
          <w:p w14:paraId="1A62C42F" w14:textId="77777777" w:rsidR="008955F4" w:rsidRPr="008955F4" w:rsidRDefault="008955F4" w:rsidP="008955F4">
            <w:pPr>
              <w:spacing w:after="0" w:line="240" w:lineRule="auto"/>
              <w:jc w:val="center"/>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100%</w:t>
            </w:r>
          </w:p>
        </w:tc>
        <w:tc>
          <w:tcPr>
            <w:tcW w:w="663" w:type="dxa"/>
            <w:tcBorders>
              <w:top w:val="nil"/>
              <w:left w:val="nil"/>
              <w:bottom w:val="single" w:sz="8" w:space="0" w:color="auto"/>
              <w:right w:val="single" w:sz="4" w:space="0" w:color="auto"/>
            </w:tcBorders>
            <w:shd w:val="clear" w:color="auto" w:fill="auto"/>
            <w:noWrap/>
            <w:vAlign w:val="center"/>
            <w:hideMark/>
          </w:tcPr>
          <w:p w14:paraId="5A0CF3D3" w14:textId="77777777" w:rsidR="008955F4" w:rsidRPr="008955F4" w:rsidRDefault="008955F4" w:rsidP="008955F4">
            <w:pPr>
              <w:spacing w:after="0" w:line="240" w:lineRule="auto"/>
              <w:jc w:val="center"/>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99%</w:t>
            </w:r>
          </w:p>
        </w:tc>
        <w:tc>
          <w:tcPr>
            <w:tcW w:w="652" w:type="dxa"/>
            <w:tcBorders>
              <w:top w:val="nil"/>
              <w:left w:val="nil"/>
              <w:bottom w:val="single" w:sz="8" w:space="0" w:color="auto"/>
              <w:right w:val="single" w:sz="4" w:space="0" w:color="auto"/>
            </w:tcBorders>
            <w:shd w:val="clear" w:color="auto" w:fill="auto"/>
            <w:noWrap/>
            <w:vAlign w:val="center"/>
            <w:hideMark/>
          </w:tcPr>
          <w:p w14:paraId="3DF2D1B3" w14:textId="77777777" w:rsidR="008955F4" w:rsidRPr="008955F4" w:rsidRDefault="008955F4" w:rsidP="008955F4">
            <w:pPr>
              <w:spacing w:after="0" w:line="240" w:lineRule="auto"/>
              <w:jc w:val="center"/>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100%</w:t>
            </w:r>
          </w:p>
        </w:tc>
        <w:tc>
          <w:tcPr>
            <w:tcW w:w="751" w:type="dxa"/>
            <w:tcBorders>
              <w:top w:val="nil"/>
              <w:left w:val="nil"/>
              <w:bottom w:val="single" w:sz="8" w:space="0" w:color="auto"/>
              <w:right w:val="single" w:sz="4" w:space="0" w:color="auto"/>
            </w:tcBorders>
            <w:shd w:val="clear" w:color="auto" w:fill="auto"/>
            <w:noWrap/>
            <w:vAlign w:val="center"/>
            <w:hideMark/>
          </w:tcPr>
          <w:p w14:paraId="27639705" w14:textId="77777777" w:rsidR="008955F4" w:rsidRPr="008955F4" w:rsidRDefault="008955F4" w:rsidP="008955F4">
            <w:pPr>
              <w:spacing w:after="0" w:line="240" w:lineRule="auto"/>
              <w:jc w:val="center"/>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99%</w:t>
            </w:r>
          </w:p>
        </w:tc>
        <w:tc>
          <w:tcPr>
            <w:tcW w:w="681" w:type="dxa"/>
            <w:tcBorders>
              <w:top w:val="nil"/>
              <w:left w:val="nil"/>
              <w:bottom w:val="single" w:sz="8" w:space="0" w:color="auto"/>
              <w:right w:val="single" w:sz="4" w:space="0" w:color="auto"/>
            </w:tcBorders>
            <w:shd w:val="clear" w:color="auto" w:fill="auto"/>
            <w:noWrap/>
            <w:vAlign w:val="center"/>
            <w:hideMark/>
          </w:tcPr>
          <w:p w14:paraId="32A5703C" w14:textId="77777777" w:rsidR="008955F4" w:rsidRPr="008955F4" w:rsidRDefault="008955F4" w:rsidP="008955F4">
            <w:pPr>
              <w:spacing w:after="0" w:line="240" w:lineRule="auto"/>
              <w:jc w:val="center"/>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100%</w:t>
            </w:r>
          </w:p>
        </w:tc>
        <w:tc>
          <w:tcPr>
            <w:tcW w:w="751" w:type="dxa"/>
            <w:tcBorders>
              <w:top w:val="nil"/>
              <w:left w:val="nil"/>
              <w:bottom w:val="single" w:sz="8" w:space="0" w:color="auto"/>
              <w:right w:val="single" w:sz="4" w:space="0" w:color="auto"/>
            </w:tcBorders>
            <w:shd w:val="clear" w:color="auto" w:fill="auto"/>
            <w:noWrap/>
            <w:vAlign w:val="center"/>
            <w:hideMark/>
          </w:tcPr>
          <w:p w14:paraId="0FCF8A56" w14:textId="77777777" w:rsidR="008955F4" w:rsidRPr="008955F4" w:rsidRDefault="008955F4" w:rsidP="008955F4">
            <w:pPr>
              <w:spacing w:after="0" w:line="240" w:lineRule="auto"/>
              <w:jc w:val="center"/>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100%</w:t>
            </w:r>
          </w:p>
        </w:tc>
        <w:tc>
          <w:tcPr>
            <w:tcW w:w="803" w:type="dxa"/>
            <w:tcBorders>
              <w:top w:val="nil"/>
              <w:left w:val="nil"/>
              <w:bottom w:val="single" w:sz="8" w:space="0" w:color="auto"/>
              <w:right w:val="single" w:sz="4" w:space="0" w:color="auto"/>
            </w:tcBorders>
            <w:shd w:val="clear" w:color="auto" w:fill="auto"/>
            <w:noWrap/>
            <w:vAlign w:val="center"/>
            <w:hideMark/>
          </w:tcPr>
          <w:p w14:paraId="27FAC53C" w14:textId="77777777" w:rsidR="008955F4" w:rsidRPr="008955F4" w:rsidRDefault="008955F4" w:rsidP="008955F4">
            <w:pPr>
              <w:spacing w:after="0" w:line="240" w:lineRule="auto"/>
              <w:jc w:val="center"/>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100%</w:t>
            </w:r>
          </w:p>
        </w:tc>
        <w:tc>
          <w:tcPr>
            <w:tcW w:w="751" w:type="dxa"/>
            <w:tcBorders>
              <w:top w:val="nil"/>
              <w:left w:val="nil"/>
              <w:bottom w:val="single" w:sz="8" w:space="0" w:color="auto"/>
              <w:right w:val="single" w:sz="4" w:space="0" w:color="auto"/>
            </w:tcBorders>
            <w:shd w:val="clear" w:color="auto" w:fill="auto"/>
            <w:noWrap/>
            <w:vAlign w:val="center"/>
            <w:hideMark/>
          </w:tcPr>
          <w:p w14:paraId="5A6D46EB" w14:textId="77777777" w:rsidR="008955F4" w:rsidRPr="008955F4" w:rsidRDefault="008955F4" w:rsidP="008955F4">
            <w:pPr>
              <w:spacing w:after="0" w:line="240" w:lineRule="auto"/>
              <w:jc w:val="center"/>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100%</w:t>
            </w:r>
          </w:p>
        </w:tc>
        <w:tc>
          <w:tcPr>
            <w:tcW w:w="873" w:type="dxa"/>
            <w:tcBorders>
              <w:top w:val="nil"/>
              <w:left w:val="nil"/>
              <w:bottom w:val="single" w:sz="8" w:space="0" w:color="auto"/>
              <w:right w:val="single" w:sz="4" w:space="0" w:color="auto"/>
            </w:tcBorders>
            <w:shd w:val="clear" w:color="auto" w:fill="auto"/>
            <w:noWrap/>
            <w:vAlign w:val="center"/>
            <w:hideMark/>
          </w:tcPr>
          <w:p w14:paraId="2D468116" w14:textId="77777777" w:rsidR="008955F4" w:rsidRPr="008955F4" w:rsidRDefault="008955F4" w:rsidP="008955F4">
            <w:pPr>
              <w:spacing w:after="0" w:line="240" w:lineRule="auto"/>
              <w:jc w:val="center"/>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100%</w:t>
            </w:r>
          </w:p>
        </w:tc>
        <w:tc>
          <w:tcPr>
            <w:tcW w:w="838" w:type="dxa"/>
            <w:tcBorders>
              <w:top w:val="nil"/>
              <w:left w:val="nil"/>
              <w:bottom w:val="single" w:sz="8" w:space="0" w:color="auto"/>
              <w:right w:val="single" w:sz="4" w:space="0" w:color="auto"/>
            </w:tcBorders>
            <w:shd w:val="clear" w:color="auto" w:fill="auto"/>
            <w:noWrap/>
            <w:vAlign w:val="center"/>
            <w:hideMark/>
          </w:tcPr>
          <w:p w14:paraId="04D2E90F" w14:textId="77777777" w:rsidR="008955F4" w:rsidRPr="008955F4" w:rsidRDefault="008955F4" w:rsidP="008955F4">
            <w:pPr>
              <w:spacing w:after="0" w:line="240" w:lineRule="auto"/>
              <w:jc w:val="center"/>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99%</w:t>
            </w:r>
          </w:p>
        </w:tc>
        <w:tc>
          <w:tcPr>
            <w:tcW w:w="641" w:type="dxa"/>
            <w:tcBorders>
              <w:top w:val="nil"/>
              <w:left w:val="nil"/>
              <w:bottom w:val="single" w:sz="8" w:space="0" w:color="auto"/>
              <w:right w:val="single" w:sz="4" w:space="0" w:color="auto"/>
            </w:tcBorders>
            <w:shd w:val="clear" w:color="auto" w:fill="auto"/>
            <w:noWrap/>
            <w:vAlign w:val="center"/>
            <w:hideMark/>
          </w:tcPr>
          <w:p w14:paraId="2A43A38A" w14:textId="77777777" w:rsidR="008955F4" w:rsidRPr="008955F4" w:rsidRDefault="008955F4" w:rsidP="008955F4">
            <w:pPr>
              <w:spacing w:after="0" w:line="240" w:lineRule="auto"/>
              <w:jc w:val="center"/>
              <w:rPr>
                <w:rFonts w:ascii="Arial" w:eastAsia="Times New Roman" w:hAnsi="Arial" w:cs="Arial"/>
                <w:color w:val="000000"/>
                <w:sz w:val="20"/>
                <w:szCs w:val="20"/>
                <w:lang w:eastAsia="pt-BR"/>
              </w:rPr>
            </w:pPr>
            <w:r w:rsidRPr="008955F4">
              <w:rPr>
                <w:rFonts w:ascii="Arial" w:eastAsia="Times New Roman" w:hAnsi="Arial" w:cs="Arial"/>
                <w:color w:val="000000"/>
                <w:sz w:val="20"/>
                <w:szCs w:val="20"/>
                <w:lang w:eastAsia="pt-BR"/>
              </w:rPr>
              <w:t>99%</w:t>
            </w:r>
          </w:p>
        </w:tc>
      </w:tr>
    </w:tbl>
    <w:p w14:paraId="51B117B2" w14:textId="11E6D63B" w:rsidR="009B42DA" w:rsidRPr="00203443" w:rsidRDefault="009B42DA" w:rsidP="009B42DA">
      <w:pPr>
        <w:rPr>
          <w:rFonts w:ascii="Arial" w:hAnsi="Arial" w:cs="Arial"/>
          <w:sz w:val="20"/>
          <w:szCs w:val="20"/>
        </w:rPr>
      </w:pPr>
    </w:p>
    <w:tbl>
      <w:tblPr>
        <w:tblpPr w:leftFromText="141" w:rightFromText="141" w:vertAnchor="text" w:horzAnchor="page" w:tblpX="541" w:tblpY="251"/>
        <w:tblW w:w="10825" w:type="dxa"/>
        <w:tblCellMar>
          <w:left w:w="70" w:type="dxa"/>
          <w:right w:w="70" w:type="dxa"/>
        </w:tblCellMar>
        <w:tblLook w:val="04A0" w:firstRow="1" w:lastRow="0" w:firstColumn="1" w:lastColumn="0" w:noHBand="0" w:noVBand="1"/>
      </w:tblPr>
      <w:tblGrid>
        <w:gridCol w:w="1643"/>
        <w:gridCol w:w="766"/>
        <w:gridCol w:w="748"/>
        <w:gridCol w:w="716"/>
        <w:gridCol w:w="620"/>
        <w:gridCol w:w="671"/>
        <w:gridCol w:w="701"/>
        <w:gridCol w:w="635"/>
        <w:gridCol w:w="701"/>
        <w:gridCol w:w="748"/>
        <w:gridCol w:w="701"/>
        <w:gridCol w:w="814"/>
        <w:gridCol w:w="782"/>
        <w:gridCol w:w="579"/>
      </w:tblGrid>
      <w:tr w:rsidR="008955F4" w:rsidRPr="00203443" w14:paraId="1CA3D3F5" w14:textId="77777777" w:rsidTr="008955F4">
        <w:trPr>
          <w:trHeight w:val="285"/>
        </w:trPr>
        <w:tc>
          <w:tcPr>
            <w:tcW w:w="1643" w:type="dxa"/>
            <w:vMerge w:val="restart"/>
            <w:tcBorders>
              <w:top w:val="nil"/>
              <w:left w:val="nil"/>
              <w:bottom w:val="nil"/>
              <w:right w:val="single" w:sz="4" w:space="0" w:color="auto"/>
            </w:tcBorders>
            <w:shd w:val="clear" w:color="666699" w:fill="FF0000"/>
            <w:vAlign w:val="center"/>
            <w:hideMark/>
          </w:tcPr>
          <w:p w14:paraId="190E7C90" w14:textId="77777777" w:rsidR="008955F4" w:rsidRPr="00203443" w:rsidRDefault="008955F4" w:rsidP="008955F4">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QUIRINÓPOLIS</w:t>
            </w:r>
          </w:p>
        </w:tc>
        <w:tc>
          <w:tcPr>
            <w:tcW w:w="766" w:type="dxa"/>
            <w:tcBorders>
              <w:top w:val="single" w:sz="4" w:space="0" w:color="auto"/>
              <w:left w:val="single" w:sz="4" w:space="0" w:color="auto"/>
              <w:bottom w:val="nil"/>
              <w:right w:val="single" w:sz="4" w:space="0" w:color="auto"/>
            </w:tcBorders>
            <w:shd w:val="clear" w:color="FFFFFF" w:fill="FF0000"/>
            <w:vAlign w:val="center"/>
            <w:hideMark/>
          </w:tcPr>
          <w:p w14:paraId="5BCD54D6" w14:textId="77777777" w:rsidR="008955F4" w:rsidRPr="00203443" w:rsidRDefault="008955F4" w:rsidP="008955F4">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JAN</w:t>
            </w:r>
          </w:p>
        </w:tc>
        <w:tc>
          <w:tcPr>
            <w:tcW w:w="748" w:type="dxa"/>
            <w:tcBorders>
              <w:top w:val="single" w:sz="4" w:space="0" w:color="auto"/>
              <w:left w:val="nil"/>
              <w:bottom w:val="nil"/>
              <w:right w:val="single" w:sz="4" w:space="0" w:color="auto"/>
            </w:tcBorders>
            <w:shd w:val="clear" w:color="FFFFFF" w:fill="FF0000"/>
            <w:vAlign w:val="center"/>
            <w:hideMark/>
          </w:tcPr>
          <w:p w14:paraId="6F3C7C3E" w14:textId="77777777" w:rsidR="008955F4" w:rsidRPr="00203443" w:rsidRDefault="008955F4" w:rsidP="008955F4">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FEV</w:t>
            </w:r>
          </w:p>
        </w:tc>
        <w:tc>
          <w:tcPr>
            <w:tcW w:w="716" w:type="dxa"/>
            <w:tcBorders>
              <w:top w:val="single" w:sz="4" w:space="0" w:color="auto"/>
              <w:left w:val="nil"/>
              <w:bottom w:val="nil"/>
              <w:right w:val="single" w:sz="4" w:space="0" w:color="auto"/>
            </w:tcBorders>
            <w:shd w:val="clear" w:color="FFFFFF" w:fill="FF0000"/>
            <w:vAlign w:val="center"/>
            <w:hideMark/>
          </w:tcPr>
          <w:p w14:paraId="7E7742F1" w14:textId="77777777" w:rsidR="008955F4" w:rsidRPr="00203443" w:rsidRDefault="008955F4" w:rsidP="008955F4">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MAR</w:t>
            </w:r>
          </w:p>
        </w:tc>
        <w:tc>
          <w:tcPr>
            <w:tcW w:w="620" w:type="dxa"/>
            <w:tcBorders>
              <w:top w:val="single" w:sz="4" w:space="0" w:color="auto"/>
              <w:left w:val="nil"/>
              <w:bottom w:val="nil"/>
              <w:right w:val="single" w:sz="4" w:space="0" w:color="auto"/>
            </w:tcBorders>
            <w:shd w:val="clear" w:color="FFFFFF" w:fill="FF0000"/>
            <w:vAlign w:val="center"/>
            <w:hideMark/>
          </w:tcPr>
          <w:p w14:paraId="40501176" w14:textId="77777777" w:rsidR="008955F4" w:rsidRPr="00203443" w:rsidRDefault="008955F4" w:rsidP="008955F4">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ABR</w:t>
            </w:r>
          </w:p>
        </w:tc>
        <w:tc>
          <w:tcPr>
            <w:tcW w:w="671" w:type="dxa"/>
            <w:tcBorders>
              <w:top w:val="single" w:sz="4" w:space="0" w:color="auto"/>
              <w:left w:val="nil"/>
              <w:bottom w:val="nil"/>
              <w:right w:val="single" w:sz="4" w:space="0" w:color="auto"/>
            </w:tcBorders>
            <w:shd w:val="clear" w:color="FFFFFF" w:fill="FF0000"/>
            <w:vAlign w:val="center"/>
            <w:hideMark/>
          </w:tcPr>
          <w:p w14:paraId="5ABAA3B9" w14:textId="77777777" w:rsidR="008955F4" w:rsidRPr="00203443" w:rsidRDefault="008955F4" w:rsidP="008955F4">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MAI</w:t>
            </w:r>
          </w:p>
        </w:tc>
        <w:tc>
          <w:tcPr>
            <w:tcW w:w="701" w:type="dxa"/>
            <w:tcBorders>
              <w:top w:val="single" w:sz="4" w:space="0" w:color="auto"/>
              <w:left w:val="nil"/>
              <w:bottom w:val="nil"/>
              <w:right w:val="single" w:sz="4" w:space="0" w:color="auto"/>
            </w:tcBorders>
            <w:shd w:val="clear" w:color="FFFFFF" w:fill="FF0000"/>
            <w:vAlign w:val="center"/>
            <w:hideMark/>
          </w:tcPr>
          <w:p w14:paraId="4527D177" w14:textId="77777777" w:rsidR="008955F4" w:rsidRPr="00203443" w:rsidRDefault="008955F4" w:rsidP="008955F4">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JUN</w:t>
            </w:r>
          </w:p>
        </w:tc>
        <w:tc>
          <w:tcPr>
            <w:tcW w:w="635" w:type="dxa"/>
            <w:tcBorders>
              <w:top w:val="single" w:sz="4" w:space="0" w:color="auto"/>
              <w:left w:val="nil"/>
              <w:bottom w:val="nil"/>
              <w:right w:val="single" w:sz="4" w:space="0" w:color="auto"/>
            </w:tcBorders>
            <w:shd w:val="clear" w:color="FFFFFF" w:fill="FF0000"/>
            <w:vAlign w:val="center"/>
            <w:hideMark/>
          </w:tcPr>
          <w:p w14:paraId="239B933B" w14:textId="77777777" w:rsidR="008955F4" w:rsidRPr="00203443" w:rsidRDefault="008955F4" w:rsidP="008955F4">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JUL</w:t>
            </w:r>
          </w:p>
        </w:tc>
        <w:tc>
          <w:tcPr>
            <w:tcW w:w="701" w:type="dxa"/>
            <w:tcBorders>
              <w:top w:val="single" w:sz="4" w:space="0" w:color="auto"/>
              <w:left w:val="nil"/>
              <w:bottom w:val="nil"/>
              <w:right w:val="single" w:sz="4" w:space="0" w:color="auto"/>
            </w:tcBorders>
            <w:shd w:val="clear" w:color="FFFFFF" w:fill="FF0000"/>
            <w:vAlign w:val="center"/>
            <w:hideMark/>
          </w:tcPr>
          <w:p w14:paraId="226BFF79" w14:textId="77777777" w:rsidR="008955F4" w:rsidRPr="00203443" w:rsidRDefault="008955F4" w:rsidP="008955F4">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AGO</w:t>
            </w:r>
          </w:p>
        </w:tc>
        <w:tc>
          <w:tcPr>
            <w:tcW w:w="748" w:type="dxa"/>
            <w:tcBorders>
              <w:top w:val="single" w:sz="4" w:space="0" w:color="auto"/>
              <w:left w:val="nil"/>
              <w:bottom w:val="nil"/>
              <w:right w:val="single" w:sz="4" w:space="0" w:color="auto"/>
            </w:tcBorders>
            <w:shd w:val="clear" w:color="FFFFFF" w:fill="FF0000"/>
            <w:vAlign w:val="center"/>
            <w:hideMark/>
          </w:tcPr>
          <w:p w14:paraId="243491E9" w14:textId="77777777" w:rsidR="008955F4" w:rsidRPr="00203443" w:rsidRDefault="008955F4" w:rsidP="008955F4">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SET</w:t>
            </w:r>
          </w:p>
        </w:tc>
        <w:tc>
          <w:tcPr>
            <w:tcW w:w="701" w:type="dxa"/>
            <w:tcBorders>
              <w:top w:val="single" w:sz="4" w:space="0" w:color="auto"/>
              <w:left w:val="nil"/>
              <w:bottom w:val="nil"/>
              <w:right w:val="single" w:sz="4" w:space="0" w:color="auto"/>
            </w:tcBorders>
            <w:shd w:val="clear" w:color="FFFFFF" w:fill="FF0000"/>
            <w:vAlign w:val="center"/>
            <w:hideMark/>
          </w:tcPr>
          <w:p w14:paraId="0FCE6007" w14:textId="77777777" w:rsidR="008955F4" w:rsidRPr="00203443" w:rsidRDefault="008955F4" w:rsidP="008955F4">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OUT</w:t>
            </w:r>
          </w:p>
        </w:tc>
        <w:tc>
          <w:tcPr>
            <w:tcW w:w="814" w:type="dxa"/>
            <w:tcBorders>
              <w:top w:val="single" w:sz="4" w:space="0" w:color="auto"/>
              <w:left w:val="nil"/>
              <w:bottom w:val="nil"/>
              <w:right w:val="single" w:sz="4" w:space="0" w:color="auto"/>
            </w:tcBorders>
            <w:shd w:val="clear" w:color="FFFFFF" w:fill="FF0000"/>
            <w:vAlign w:val="center"/>
            <w:hideMark/>
          </w:tcPr>
          <w:p w14:paraId="7B46B1D9" w14:textId="77777777" w:rsidR="008955F4" w:rsidRPr="00203443" w:rsidRDefault="008955F4" w:rsidP="008955F4">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NOV</w:t>
            </w:r>
          </w:p>
        </w:tc>
        <w:tc>
          <w:tcPr>
            <w:tcW w:w="782" w:type="dxa"/>
            <w:tcBorders>
              <w:top w:val="single" w:sz="4" w:space="0" w:color="auto"/>
              <w:left w:val="nil"/>
              <w:bottom w:val="nil"/>
              <w:right w:val="single" w:sz="4" w:space="0" w:color="auto"/>
            </w:tcBorders>
            <w:shd w:val="clear" w:color="FFFFFF" w:fill="FF0000"/>
            <w:vAlign w:val="center"/>
            <w:hideMark/>
          </w:tcPr>
          <w:p w14:paraId="6221D2B5" w14:textId="77777777" w:rsidR="008955F4" w:rsidRPr="00203443" w:rsidRDefault="008955F4" w:rsidP="008955F4">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DEZ</w:t>
            </w:r>
          </w:p>
        </w:tc>
        <w:tc>
          <w:tcPr>
            <w:tcW w:w="579" w:type="dxa"/>
            <w:tcBorders>
              <w:top w:val="single" w:sz="4" w:space="0" w:color="auto"/>
              <w:left w:val="nil"/>
              <w:bottom w:val="nil"/>
              <w:right w:val="single" w:sz="4" w:space="0" w:color="auto"/>
            </w:tcBorders>
            <w:shd w:val="clear" w:color="FFFFFF" w:fill="FF0000"/>
            <w:vAlign w:val="center"/>
            <w:hideMark/>
          </w:tcPr>
          <w:p w14:paraId="469D53C7" w14:textId="77777777" w:rsidR="008955F4" w:rsidRPr="00203443" w:rsidRDefault="008955F4" w:rsidP="008955F4">
            <w:pPr>
              <w:spacing w:after="0" w:line="240" w:lineRule="auto"/>
              <w:jc w:val="center"/>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total</w:t>
            </w:r>
          </w:p>
        </w:tc>
      </w:tr>
      <w:tr w:rsidR="008955F4" w:rsidRPr="00203443" w14:paraId="18E06881" w14:textId="77777777" w:rsidTr="008955F4">
        <w:trPr>
          <w:trHeight w:val="298"/>
        </w:trPr>
        <w:tc>
          <w:tcPr>
            <w:tcW w:w="1643" w:type="dxa"/>
            <w:vMerge/>
            <w:tcBorders>
              <w:top w:val="nil"/>
              <w:left w:val="nil"/>
              <w:bottom w:val="nil"/>
              <w:right w:val="single" w:sz="4" w:space="0" w:color="auto"/>
            </w:tcBorders>
            <w:vAlign w:val="center"/>
            <w:hideMark/>
          </w:tcPr>
          <w:p w14:paraId="54072F9A" w14:textId="77777777" w:rsidR="008955F4" w:rsidRPr="00203443" w:rsidRDefault="008955F4" w:rsidP="008955F4">
            <w:pPr>
              <w:spacing w:after="0" w:line="240" w:lineRule="auto"/>
              <w:rPr>
                <w:rFonts w:ascii="Arial" w:eastAsia="Times New Roman" w:hAnsi="Arial" w:cs="Arial"/>
                <w:b/>
                <w:bCs/>
                <w:color w:val="FFFFFF"/>
                <w:sz w:val="20"/>
                <w:szCs w:val="20"/>
                <w:lang w:eastAsia="pt-BR"/>
              </w:rPr>
            </w:pPr>
          </w:p>
        </w:tc>
        <w:tc>
          <w:tcPr>
            <w:tcW w:w="766" w:type="dxa"/>
            <w:tcBorders>
              <w:top w:val="nil"/>
              <w:left w:val="nil"/>
              <w:bottom w:val="nil"/>
              <w:right w:val="nil"/>
            </w:tcBorders>
            <w:shd w:val="clear" w:color="000000" w:fill="FFFFFF"/>
            <w:noWrap/>
            <w:vAlign w:val="bottom"/>
            <w:hideMark/>
          </w:tcPr>
          <w:p w14:paraId="32B9F95E" w14:textId="77777777" w:rsidR="008955F4" w:rsidRPr="00203443" w:rsidRDefault="008955F4" w:rsidP="008955F4">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748" w:type="dxa"/>
            <w:tcBorders>
              <w:top w:val="nil"/>
              <w:left w:val="nil"/>
              <w:bottom w:val="nil"/>
              <w:right w:val="nil"/>
            </w:tcBorders>
            <w:shd w:val="clear" w:color="000000" w:fill="FFFFFF"/>
            <w:noWrap/>
            <w:vAlign w:val="bottom"/>
            <w:hideMark/>
          </w:tcPr>
          <w:p w14:paraId="23A05D7F" w14:textId="77777777" w:rsidR="008955F4" w:rsidRPr="00203443" w:rsidRDefault="008955F4" w:rsidP="008955F4">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716" w:type="dxa"/>
            <w:tcBorders>
              <w:top w:val="nil"/>
              <w:left w:val="nil"/>
              <w:bottom w:val="nil"/>
              <w:right w:val="nil"/>
            </w:tcBorders>
            <w:shd w:val="clear" w:color="000000" w:fill="FFFFFF"/>
            <w:noWrap/>
            <w:vAlign w:val="bottom"/>
            <w:hideMark/>
          </w:tcPr>
          <w:p w14:paraId="5A2F9C83" w14:textId="77777777" w:rsidR="008955F4" w:rsidRPr="00203443" w:rsidRDefault="008955F4" w:rsidP="008955F4">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620" w:type="dxa"/>
            <w:tcBorders>
              <w:top w:val="nil"/>
              <w:left w:val="nil"/>
              <w:bottom w:val="nil"/>
              <w:right w:val="nil"/>
            </w:tcBorders>
            <w:shd w:val="clear" w:color="000000" w:fill="FFFFFF"/>
            <w:noWrap/>
            <w:vAlign w:val="bottom"/>
            <w:hideMark/>
          </w:tcPr>
          <w:p w14:paraId="6F944373" w14:textId="77777777" w:rsidR="008955F4" w:rsidRPr="00203443" w:rsidRDefault="008955F4" w:rsidP="008955F4">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671" w:type="dxa"/>
            <w:tcBorders>
              <w:top w:val="nil"/>
              <w:left w:val="nil"/>
              <w:bottom w:val="nil"/>
              <w:right w:val="nil"/>
            </w:tcBorders>
            <w:shd w:val="clear" w:color="000000" w:fill="FFFFFF"/>
            <w:noWrap/>
            <w:vAlign w:val="bottom"/>
            <w:hideMark/>
          </w:tcPr>
          <w:p w14:paraId="25EC8844" w14:textId="77777777" w:rsidR="008955F4" w:rsidRPr="00203443" w:rsidRDefault="008955F4" w:rsidP="008955F4">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701" w:type="dxa"/>
            <w:tcBorders>
              <w:top w:val="nil"/>
              <w:left w:val="nil"/>
              <w:bottom w:val="nil"/>
              <w:right w:val="nil"/>
            </w:tcBorders>
            <w:shd w:val="clear" w:color="000000" w:fill="FFFFFF"/>
            <w:noWrap/>
            <w:vAlign w:val="bottom"/>
            <w:hideMark/>
          </w:tcPr>
          <w:p w14:paraId="7E346B58" w14:textId="77777777" w:rsidR="008955F4" w:rsidRPr="00203443" w:rsidRDefault="008955F4" w:rsidP="008955F4">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635" w:type="dxa"/>
            <w:tcBorders>
              <w:top w:val="nil"/>
              <w:left w:val="nil"/>
              <w:bottom w:val="nil"/>
              <w:right w:val="nil"/>
            </w:tcBorders>
            <w:shd w:val="clear" w:color="000000" w:fill="FFFFFF"/>
            <w:noWrap/>
            <w:vAlign w:val="bottom"/>
            <w:hideMark/>
          </w:tcPr>
          <w:p w14:paraId="3C071C95" w14:textId="77777777" w:rsidR="008955F4" w:rsidRPr="00203443" w:rsidRDefault="008955F4" w:rsidP="008955F4">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701" w:type="dxa"/>
            <w:tcBorders>
              <w:top w:val="nil"/>
              <w:left w:val="nil"/>
              <w:bottom w:val="nil"/>
              <w:right w:val="nil"/>
            </w:tcBorders>
            <w:shd w:val="clear" w:color="000000" w:fill="FFFFFF"/>
            <w:noWrap/>
            <w:vAlign w:val="bottom"/>
            <w:hideMark/>
          </w:tcPr>
          <w:p w14:paraId="77E065A7" w14:textId="77777777" w:rsidR="008955F4" w:rsidRPr="00203443" w:rsidRDefault="008955F4" w:rsidP="008955F4">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748" w:type="dxa"/>
            <w:tcBorders>
              <w:top w:val="nil"/>
              <w:left w:val="nil"/>
              <w:bottom w:val="nil"/>
              <w:right w:val="nil"/>
            </w:tcBorders>
            <w:shd w:val="clear" w:color="000000" w:fill="FFFFFF"/>
            <w:noWrap/>
            <w:vAlign w:val="bottom"/>
            <w:hideMark/>
          </w:tcPr>
          <w:p w14:paraId="76A8BC96" w14:textId="77777777" w:rsidR="008955F4" w:rsidRPr="00203443" w:rsidRDefault="008955F4" w:rsidP="008955F4">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701" w:type="dxa"/>
            <w:tcBorders>
              <w:top w:val="nil"/>
              <w:left w:val="nil"/>
              <w:bottom w:val="nil"/>
              <w:right w:val="nil"/>
            </w:tcBorders>
            <w:shd w:val="clear" w:color="000000" w:fill="FFFFFF"/>
            <w:noWrap/>
            <w:vAlign w:val="bottom"/>
            <w:hideMark/>
          </w:tcPr>
          <w:p w14:paraId="4257CFB0" w14:textId="77777777" w:rsidR="008955F4" w:rsidRPr="00203443" w:rsidRDefault="008955F4" w:rsidP="008955F4">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814" w:type="dxa"/>
            <w:tcBorders>
              <w:top w:val="nil"/>
              <w:left w:val="nil"/>
              <w:bottom w:val="nil"/>
              <w:right w:val="nil"/>
            </w:tcBorders>
            <w:shd w:val="clear" w:color="000000" w:fill="FFFFFF"/>
            <w:noWrap/>
            <w:vAlign w:val="bottom"/>
            <w:hideMark/>
          </w:tcPr>
          <w:p w14:paraId="3DC75CE4" w14:textId="77777777" w:rsidR="008955F4" w:rsidRPr="00203443" w:rsidRDefault="008955F4" w:rsidP="008955F4">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782" w:type="dxa"/>
            <w:tcBorders>
              <w:top w:val="nil"/>
              <w:left w:val="nil"/>
              <w:bottom w:val="nil"/>
              <w:right w:val="nil"/>
            </w:tcBorders>
            <w:shd w:val="clear" w:color="000000" w:fill="FFFFFF"/>
            <w:noWrap/>
            <w:vAlign w:val="bottom"/>
            <w:hideMark/>
          </w:tcPr>
          <w:p w14:paraId="24437B62" w14:textId="77777777" w:rsidR="008955F4" w:rsidRPr="00203443" w:rsidRDefault="008955F4" w:rsidP="008955F4">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c>
          <w:tcPr>
            <w:tcW w:w="579" w:type="dxa"/>
            <w:tcBorders>
              <w:top w:val="nil"/>
              <w:left w:val="nil"/>
              <w:bottom w:val="nil"/>
              <w:right w:val="nil"/>
            </w:tcBorders>
            <w:shd w:val="clear" w:color="000000" w:fill="FFFFFF"/>
            <w:noWrap/>
            <w:vAlign w:val="bottom"/>
            <w:hideMark/>
          </w:tcPr>
          <w:p w14:paraId="4BE12F4D" w14:textId="77777777" w:rsidR="008955F4" w:rsidRPr="00203443" w:rsidRDefault="008955F4" w:rsidP="008955F4">
            <w:pPr>
              <w:spacing w:after="0" w:line="240" w:lineRule="auto"/>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 </w:t>
            </w:r>
          </w:p>
        </w:tc>
      </w:tr>
      <w:tr w:rsidR="008955F4" w:rsidRPr="00203443" w14:paraId="2D97C3FC" w14:textId="77777777" w:rsidTr="008955F4">
        <w:trPr>
          <w:trHeight w:val="285"/>
        </w:trPr>
        <w:tc>
          <w:tcPr>
            <w:tcW w:w="1643" w:type="dxa"/>
            <w:tcBorders>
              <w:top w:val="nil"/>
              <w:left w:val="nil"/>
              <w:bottom w:val="nil"/>
              <w:right w:val="nil"/>
            </w:tcBorders>
            <w:shd w:val="clear" w:color="666699" w:fill="FF0000"/>
            <w:vAlign w:val="center"/>
            <w:hideMark/>
          </w:tcPr>
          <w:p w14:paraId="7415D3EF" w14:textId="77777777" w:rsidR="008955F4" w:rsidRPr="00203443" w:rsidRDefault="008955F4" w:rsidP="008955F4">
            <w:pPr>
              <w:spacing w:after="0" w:line="240" w:lineRule="auto"/>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Pedido</w:t>
            </w:r>
          </w:p>
        </w:tc>
        <w:tc>
          <w:tcPr>
            <w:tcW w:w="766"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04706513" w14:textId="77777777" w:rsidR="008955F4" w:rsidRPr="00203443" w:rsidRDefault="008955F4"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48</w:t>
            </w:r>
          </w:p>
        </w:tc>
        <w:tc>
          <w:tcPr>
            <w:tcW w:w="748" w:type="dxa"/>
            <w:tcBorders>
              <w:top w:val="single" w:sz="8" w:space="0" w:color="auto"/>
              <w:left w:val="nil"/>
              <w:bottom w:val="single" w:sz="4" w:space="0" w:color="auto"/>
              <w:right w:val="single" w:sz="4" w:space="0" w:color="auto"/>
            </w:tcBorders>
            <w:shd w:val="clear" w:color="auto" w:fill="auto"/>
            <w:noWrap/>
            <w:vAlign w:val="center"/>
            <w:hideMark/>
          </w:tcPr>
          <w:p w14:paraId="66E23715" w14:textId="77777777" w:rsidR="008955F4" w:rsidRPr="00203443" w:rsidRDefault="008955F4"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54</w:t>
            </w:r>
          </w:p>
        </w:tc>
        <w:tc>
          <w:tcPr>
            <w:tcW w:w="716" w:type="dxa"/>
            <w:tcBorders>
              <w:top w:val="single" w:sz="8" w:space="0" w:color="auto"/>
              <w:left w:val="nil"/>
              <w:bottom w:val="single" w:sz="4" w:space="0" w:color="auto"/>
              <w:right w:val="single" w:sz="4" w:space="0" w:color="auto"/>
            </w:tcBorders>
            <w:shd w:val="clear" w:color="auto" w:fill="auto"/>
            <w:noWrap/>
            <w:vAlign w:val="center"/>
            <w:hideMark/>
          </w:tcPr>
          <w:p w14:paraId="0F680EC7" w14:textId="77777777" w:rsidR="008955F4" w:rsidRPr="00203443" w:rsidRDefault="008955F4"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71</w:t>
            </w:r>
          </w:p>
        </w:tc>
        <w:tc>
          <w:tcPr>
            <w:tcW w:w="620" w:type="dxa"/>
            <w:tcBorders>
              <w:top w:val="single" w:sz="8" w:space="0" w:color="auto"/>
              <w:left w:val="nil"/>
              <w:bottom w:val="single" w:sz="4" w:space="0" w:color="auto"/>
              <w:right w:val="single" w:sz="4" w:space="0" w:color="auto"/>
            </w:tcBorders>
            <w:shd w:val="clear" w:color="auto" w:fill="auto"/>
            <w:noWrap/>
            <w:vAlign w:val="center"/>
            <w:hideMark/>
          </w:tcPr>
          <w:p w14:paraId="260B9C38" w14:textId="77777777" w:rsidR="008955F4" w:rsidRPr="00203443" w:rsidRDefault="008955F4"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85</w:t>
            </w:r>
          </w:p>
        </w:tc>
        <w:tc>
          <w:tcPr>
            <w:tcW w:w="671" w:type="dxa"/>
            <w:tcBorders>
              <w:top w:val="single" w:sz="8" w:space="0" w:color="auto"/>
              <w:left w:val="nil"/>
              <w:bottom w:val="single" w:sz="4" w:space="0" w:color="auto"/>
              <w:right w:val="single" w:sz="4" w:space="0" w:color="auto"/>
            </w:tcBorders>
            <w:shd w:val="clear" w:color="auto" w:fill="auto"/>
            <w:noWrap/>
            <w:vAlign w:val="center"/>
            <w:hideMark/>
          </w:tcPr>
          <w:p w14:paraId="2674E577" w14:textId="77777777" w:rsidR="008955F4" w:rsidRPr="00203443" w:rsidRDefault="008955F4"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39</w:t>
            </w:r>
          </w:p>
        </w:tc>
        <w:tc>
          <w:tcPr>
            <w:tcW w:w="701" w:type="dxa"/>
            <w:tcBorders>
              <w:top w:val="single" w:sz="8" w:space="0" w:color="auto"/>
              <w:left w:val="nil"/>
              <w:bottom w:val="single" w:sz="4" w:space="0" w:color="auto"/>
              <w:right w:val="single" w:sz="4" w:space="0" w:color="auto"/>
            </w:tcBorders>
            <w:shd w:val="clear" w:color="auto" w:fill="auto"/>
            <w:noWrap/>
            <w:vAlign w:val="center"/>
            <w:hideMark/>
          </w:tcPr>
          <w:p w14:paraId="6D93C6E4" w14:textId="77777777" w:rsidR="008955F4" w:rsidRPr="00203443" w:rsidRDefault="008955F4"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26</w:t>
            </w:r>
          </w:p>
        </w:tc>
        <w:tc>
          <w:tcPr>
            <w:tcW w:w="635" w:type="dxa"/>
            <w:tcBorders>
              <w:top w:val="single" w:sz="8" w:space="0" w:color="auto"/>
              <w:left w:val="nil"/>
              <w:bottom w:val="single" w:sz="4" w:space="0" w:color="auto"/>
              <w:right w:val="single" w:sz="4" w:space="0" w:color="auto"/>
            </w:tcBorders>
            <w:shd w:val="clear" w:color="auto" w:fill="auto"/>
            <w:noWrap/>
            <w:vAlign w:val="center"/>
            <w:hideMark/>
          </w:tcPr>
          <w:p w14:paraId="59420FAA" w14:textId="77777777" w:rsidR="008955F4" w:rsidRPr="00203443" w:rsidRDefault="008955F4"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65</w:t>
            </w:r>
          </w:p>
        </w:tc>
        <w:tc>
          <w:tcPr>
            <w:tcW w:w="701" w:type="dxa"/>
            <w:tcBorders>
              <w:top w:val="single" w:sz="8" w:space="0" w:color="auto"/>
              <w:left w:val="nil"/>
              <w:bottom w:val="single" w:sz="4" w:space="0" w:color="auto"/>
              <w:right w:val="single" w:sz="4" w:space="0" w:color="auto"/>
            </w:tcBorders>
            <w:shd w:val="clear" w:color="auto" w:fill="auto"/>
            <w:noWrap/>
            <w:vAlign w:val="center"/>
            <w:hideMark/>
          </w:tcPr>
          <w:p w14:paraId="565FC9E5" w14:textId="77777777" w:rsidR="008955F4" w:rsidRPr="00203443" w:rsidRDefault="008955F4"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28</w:t>
            </w:r>
          </w:p>
        </w:tc>
        <w:tc>
          <w:tcPr>
            <w:tcW w:w="748" w:type="dxa"/>
            <w:tcBorders>
              <w:top w:val="single" w:sz="8" w:space="0" w:color="auto"/>
              <w:left w:val="nil"/>
              <w:bottom w:val="single" w:sz="4" w:space="0" w:color="auto"/>
              <w:right w:val="single" w:sz="4" w:space="0" w:color="auto"/>
            </w:tcBorders>
            <w:shd w:val="clear" w:color="auto" w:fill="auto"/>
            <w:noWrap/>
            <w:vAlign w:val="center"/>
            <w:hideMark/>
          </w:tcPr>
          <w:p w14:paraId="33D12791" w14:textId="77777777" w:rsidR="008955F4" w:rsidRPr="00203443" w:rsidRDefault="008955F4"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96</w:t>
            </w:r>
          </w:p>
        </w:tc>
        <w:tc>
          <w:tcPr>
            <w:tcW w:w="701" w:type="dxa"/>
            <w:tcBorders>
              <w:top w:val="single" w:sz="8" w:space="0" w:color="auto"/>
              <w:left w:val="nil"/>
              <w:bottom w:val="single" w:sz="4" w:space="0" w:color="auto"/>
              <w:right w:val="single" w:sz="4" w:space="0" w:color="auto"/>
            </w:tcBorders>
            <w:shd w:val="clear" w:color="auto" w:fill="auto"/>
            <w:noWrap/>
            <w:vAlign w:val="center"/>
            <w:hideMark/>
          </w:tcPr>
          <w:p w14:paraId="79E7A330" w14:textId="77777777" w:rsidR="008955F4" w:rsidRPr="00203443" w:rsidRDefault="008955F4"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127</w:t>
            </w:r>
          </w:p>
        </w:tc>
        <w:tc>
          <w:tcPr>
            <w:tcW w:w="814" w:type="dxa"/>
            <w:tcBorders>
              <w:top w:val="single" w:sz="8" w:space="0" w:color="auto"/>
              <w:left w:val="nil"/>
              <w:bottom w:val="single" w:sz="4" w:space="0" w:color="auto"/>
              <w:right w:val="single" w:sz="4" w:space="0" w:color="auto"/>
            </w:tcBorders>
            <w:shd w:val="clear" w:color="auto" w:fill="auto"/>
            <w:noWrap/>
            <w:vAlign w:val="center"/>
            <w:hideMark/>
          </w:tcPr>
          <w:p w14:paraId="466C6D83" w14:textId="77777777" w:rsidR="008955F4" w:rsidRPr="00203443" w:rsidRDefault="008955F4"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68</w:t>
            </w:r>
          </w:p>
        </w:tc>
        <w:tc>
          <w:tcPr>
            <w:tcW w:w="782" w:type="dxa"/>
            <w:tcBorders>
              <w:top w:val="single" w:sz="8" w:space="0" w:color="auto"/>
              <w:left w:val="nil"/>
              <w:bottom w:val="single" w:sz="4" w:space="0" w:color="auto"/>
              <w:right w:val="single" w:sz="4" w:space="0" w:color="auto"/>
            </w:tcBorders>
            <w:shd w:val="clear" w:color="auto" w:fill="auto"/>
            <w:noWrap/>
            <w:vAlign w:val="center"/>
            <w:hideMark/>
          </w:tcPr>
          <w:p w14:paraId="48B204D8" w14:textId="77777777" w:rsidR="008955F4" w:rsidRPr="00203443" w:rsidRDefault="008955F4"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84</w:t>
            </w:r>
          </w:p>
        </w:tc>
        <w:tc>
          <w:tcPr>
            <w:tcW w:w="579" w:type="dxa"/>
            <w:tcBorders>
              <w:top w:val="single" w:sz="8" w:space="0" w:color="auto"/>
              <w:left w:val="nil"/>
              <w:bottom w:val="single" w:sz="4" w:space="0" w:color="auto"/>
              <w:right w:val="single" w:sz="4" w:space="0" w:color="auto"/>
            </w:tcBorders>
            <w:shd w:val="clear" w:color="auto" w:fill="auto"/>
            <w:noWrap/>
            <w:vAlign w:val="center"/>
            <w:hideMark/>
          </w:tcPr>
          <w:p w14:paraId="7070AC88" w14:textId="77777777" w:rsidR="008955F4" w:rsidRPr="00203443" w:rsidRDefault="008955F4"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791</w:t>
            </w:r>
          </w:p>
        </w:tc>
      </w:tr>
      <w:tr w:rsidR="008955F4" w:rsidRPr="00203443" w14:paraId="1A18EC60" w14:textId="77777777" w:rsidTr="008955F4">
        <w:trPr>
          <w:trHeight w:val="285"/>
        </w:trPr>
        <w:tc>
          <w:tcPr>
            <w:tcW w:w="1643" w:type="dxa"/>
            <w:tcBorders>
              <w:top w:val="nil"/>
              <w:left w:val="nil"/>
              <w:bottom w:val="nil"/>
              <w:right w:val="nil"/>
            </w:tcBorders>
            <w:shd w:val="clear" w:color="666699" w:fill="FF0000"/>
            <w:vAlign w:val="center"/>
            <w:hideMark/>
          </w:tcPr>
          <w:p w14:paraId="324667A6" w14:textId="77777777" w:rsidR="008955F4" w:rsidRPr="00203443" w:rsidRDefault="008955F4" w:rsidP="008955F4">
            <w:pPr>
              <w:spacing w:after="0" w:line="240" w:lineRule="auto"/>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atendido</w:t>
            </w:r>
          </w:p>
        </w:tc>
        <w:tc>
          <w:tcPr>
            <w:tcW w:w="766" w:type="dxa"/>
            <w:tcBorders>
              <w:top w:val="nil"/>
              <w:left w:val="single" w:sz="8" w:space="0" w:color="auto"/>
              <w:bottom w:val="single" w:sz="4" w:space="0" w:color="auto"/>
              <w:right w:val="single" w:sz="4" w:space="0" w:color="auto"/>
            </w:tcBorders>
            <w:shd w:val="clear" w:color="auto" w:fill="auto"/>
            <w:noWrap/>
            <w:vAlign w:val="center"/>
            <w:hideMark/>
          </w:tcPr>
          <w:p w14:paraId="5203219F" w14:textId="77777777" w:rsidR="008955F4" w:rsidRPr="00203443" w:rsidRDefault="008955F4"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40</w:t>
            </w:r>
          </w:p>
        </w:tc>
        <w:tc>
          <w:tcPr>
            <w:tcW w:w="748" w:type="dxa"/>
            <w:tcBorders>
              <w:top w:val="nil"/>
              <w:left w:val="nil"/>
              <w:bottom w:val="single" w:sz="4" w:space="0" w:color="auto"/>
              <w:right w:val="single" w:sz="4" w:space="0" w:color="auto"/>
            </w:tcBorders>
            <w:shd w:val="clear" w:color="auto" w:fill="auto"/>
            <w:noWrap/>
            <w:vAlign w:val="center"/>
            <w:hideMark/>
          </w:tcPr>
          <w:p w14:paraId="5D2DB431" w14:textId="77777777" w:rsidR="008955F4" w:rsidRPr="00203443" w:rsidRDefault="008955F4"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54</w:t>
            </w:r>
          </w:p>
        </w:tc>
        <w:tc>
          <w:tcPr>
            <w:tcW w:w="716" w:type="dxa"/>
            <w:tcBorders>
              <w:top w:val="nil"/>
              <w:left w:val="nil"/>
              <w:bottom w:val="single" w:sz="4" w:space="0" w:color="auto"/>
              <w:right w:val="single" w:sz="4" w:space="0" w:color="auto"/>
            </w:tcBorders>
            <w:shd w:val="clear" w:color="auto" w:fill="auto"/>
            <w:noWrap/>
            <w:vAlign w:val="center"/>
            <w:hideMark/>
          </w:tcPr>
          <w:p w14:paraId="3D669710" w14:textId="77777777" w:rsidR="008955F4" w:rsidRPr="00203443" w:rsidRDefault="008955F4"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71</w:t>
            </w:r>
          </w:p>
        </w:tc>
        <w:tc>
          <w:tcPr>
            <w:tcW w:w="620" w:type="dxa"/>
            <w:tcBorders>
              <w:top w:val="nil"/>
              <w:left w:val="nil"/>
              <w:bottom w:val="single" w:sz="4" w:space="0" w:color="auto"/>
              <w:right w:val="single" w:sz="4" w:space="0" w:color="auto"/>
            </w:tcBorders>
            <w:shd w:val="clear" w:color="auto" w:fill="auto"/>
            <w:noWrap/>
            <w:vAlign w:val="center"/>
            <w:hideMark/>
          </w:tcPr>
          <w:p w14:paraId="23BE23CB" w14:textId="77777777" w:rsidR="008955F4" w:rsidRPr="00203443" w:rsidRDefault="008955F4"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80</w:t>
            </w:r>
          </w:p>
        </w:tc>
        <w:tc>
          <w:tcPr>
            <w:tcW w:w="671" w:type="dxa"/>
            <w:tcBorders>
              <w:top w:val="nil"/>
              <w:left w:val="nil"/>
              <w:bottom w:val="single" w:sz="4" w:space="0" w:color="auto"/>
              <w:right w:val="single" w:sz="4" w:space="0" w:color="auto"/>
            </w:tcBorders>
            <w:shd w:val="clear" w:color="auto" w:fill="auto"/>
            <w:noWrap/>
            <w:vAlign w:val="center"/>
            <w:hideMark/>
          </w:tcPr>
          <w:p w14:paraId="506FFA90" w14:textId="77777777" w:rsidR="008955F4" w:rsidRPr="00203443" w:rsidRDefault="008955F4"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39</w:t>
            </w:r>
          </w:p>
        </w:tc>
        <w:tc>
          <w:tcPr>
            <w:tcW w:w="701" w:type="dxa"/>
            <w:tcBorders>
              <w:top w:val="nil"/>
              <w:left w:val="nil"/>
              <w:bottom w:val="single" w:sz="4" w:space="0" w:color="auto"/>
              <w:right w:val="single" w:sz="4" w:space="0" w:color="auto"/>
            </w:tcBorders>
            <w:shd w:val="clear" w:color="auto" w:fill="auto"/>
            <w:noWrap/>
            <w:vAlign w:val="center"/>
            <w:hideMark/>
          </w:tcPr>
          <w:p w14:paraId="72EC3BA7" w14:textId="77777777" w:rsidR="008955F4" w:rsidRPr="00203443" w:rsidRDefault="008955F4"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26</w:t>
            </w:r>
          </w:p>
        </w:tc>
        <w:tc>
          <w:tcPr>
            <w:tcW w:w="635" w:type="dxa"/>
            <w:tcBorders>
              <w:top w:val="nil"/>
              <w:left w:val="nil"/>
              <w:bottom w:val="single" w:sz="4" w:space="0" w:color="auto"/>
              <w:right w:val="single" w:sz="4" w:space="0" w:color="auto"/>
            </w:tcBorders>
            <w:shd w:val="clear" w:color="auto" w:fill="auto"/>
            <w:noWrap/>
            <w:vAlign w:val="center"/>
            <w:hideMark/>
          </w:tcPr>
          <w:p w14:paraId="6BB97199" w14:textId="77777777" w:rsidR="008955F4" w:rsidRPr="00203443" w:rsidRDefault="008955F4"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62</w:t>
            </w:r>
          </w:p>
        </w:tc>
        <w:tc>
          <w:tcPr>
            <w:tcW w:w="701" w:type="dxa"/>
            <w:tcBorders>
              <w:top w:val="nil"/>
              <w:left w:val="nil"/>
              <w:bottom w:val="single" w:sz="4" w:space="0" w:color="auto"/>
              <w:right w:val="single" w:sz="4" w:space="0" w:color="auto"/>
            </w:tcBorders>
            <w:shd w:val="clear" w:color="auto" w:fill="auto"/>
            <w:noWrap/>
            <w:vAlign w:val="center"/>
            <w:hideMark/>
          </w:tcPr>
          <w:p w14:paraId="4447E534" w14:textId="77777777" w:rsidR="008955F4" w:rsidRPr="00203443" w:rsidRDefault="008955F4"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28</w:t>
            </w:r>
          </w:p>
        </w:tc>
        <w:tc>
          <w:tcPr>
            <w:tcW w:w="748" w:type="dxa"/>
            <w:tcBorders>
              <w:top w:val="nil"/>
              <w:left w:val="nil"/>
              <w:bottom w:val="single" w:sz="4" w:space="0" w:color="auto"/>
              <w:right w:val="single" w:sz="4" w:space="0" w:color="auto"/>
            </w:tcBorders>
            <w:shd w:val="clear" w:color="auto" w:fill="auto"/>
            <w:noWrap/>
            <w:vAlign w:val="center"/>
            <w:hideMark/>
          </w:tcPr>
          <w:p w14:paraId="1530E804" w14:textId="77777777" w:rsidR="008955F4" w:rsidRPr="00203443" w:rsidRDefault="008955F4"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93</w:t>
            </w:r>
          </w:p>
        </w:tc>
        <w:tc>
          <w:tcPr>
            <w:tcW w:w="701" w:type="dxa"/>
            <w:tcBorders>
              <w:top w:val="nil"/>
              <w:left w:val="nil"/>
              <w:bottom w:val="single" w:sz="4" w:space="0" w:color="auto"/>
              <w:right w:val="single" w:sz="4" w:space="0" w:color="auto"/>
            </w:tcBorders>
            <w:shd w:val="clear" w:color="auto" w:fill="auto"/>
            <w:noWrap/>
            <w:vAlign w:val="center"/>
            <w:hideMark/>
          </w:tcPr>
          <w:p w14:paraId="1041990E" w14:textId="77777777" w:rsidR="008955F4" w:rsidRPr="00203443" w:rsidRDefault="008955F4"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113</w:t>
            </w:r>
          </w:p>
        </w:tc>
        <w:tc>
          <w:tcPr>
            <w:tcW w:w="814" w:type="dxa"/>
            <w:tcBorders>
              <w:top w:val="nil"/>
              <w:left w:val="nil"/>
              <w:bottom w:val="single" w:sz="4" w:space="0" w:color="auto"/>
              <w:right w:val="single" w:sz="4" w:space="0" w:color="auto"/>
            </w:tcBorders>
            <w:shd w:val="clear" w:color="auto" w:fill="auto"/>
            <w:noWrap/>
            <w:vAlign w:val="center"/>
            <w:hideMark/>
          </w:tcPr>
          <w:p w14:paraId="3F995905" w14:textId="77777777" w:rsidR="008955F4" w:rsidRPr="00203443" w:rsidRDefault="008955F4"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61</w:t>
            </w:r>
          </w:p>
        </w:tc>
        <w:tc>
          <w:tcPr>
            <w:tcW w:w="782" w:type="dxa"/>
            <w:tcBorders>
              <w:top w:val="nil"/>
              <w:left w:val="nil"/>
              <w:bottom w:val="single" w:sz="4" w:space="0" w:color="auto"/>
              <w:right w:val="single" w:sz="4" w:space="0" w:color="auto"/>
            </w:tcBorders>
            <w:shd w:val="clear" w:color="auto" w:fill="auto"/>
            <w:noWrap/>
            <w:vAlign w:val="center"/>
            <w:hideMark/>
          </w:tcPr>
          <w:p w14:paraId="78F8F1B9" w14:textId="77777777" w:rsidR="008955F4" w:rsidRPr="00203443" w:rsidRDefault="008955F4"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84</w:t>
            </w:r>
          </w:p>
        </w:tc>
        <w:tc>
          <w:tcPr>
            <w:tcW w:w="579" w:type="dxa"/>
            <w:tcBorders>
              <w:top w:val="nil"/>
              <w:left w:val="nil"/>
              <w:bottom w:val="single" w:sz="4" w:space="0" w:color="auto"/>
              <w:right w:val="single" w:sz="4" w:space="0" w:color="auto"/>
            </w:tcBorders>
            <w:shd w:val="clear" w:color="auto" w:fill="auto"/>
            <w:noWrap/>
            <w:vAlign w:val="center"/>
            <w:hideMark/>
          </w:tcPr>
          <w:p w14:paraId="015E4F68" w14:textId="77777777" w:rsidR="008955F4" w:rsidRPr="00203443" w:rsidRDefault="008955F4"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751</w:t>
            </w:r>
          </w:p>
        </w:tc>
      </w:tr>
      <w:tr w:rsidR="008955F4" w:rsidRPr="00203443" w14:paraId="17F17BA0" w14:textId="77777777" w:rsidTr="008955F4">
        <w:trPr>
          <w:trHeight w:val="298"/>
        </w:trPr>
        <w:tc>
          <w:tcPr>
            <w:tcW w:w="1643" w:type="dxa"/>
            <w:tcBorders>
              <w:top w:val="nil"/>
              <w:left w:val="nil"/>
              <w:bottom w:val="nil"/>
              <w:right w:val="nil"/>
            </w:tcBorders>
            <w:shd w:val="clear" w:color="666699" w:fill="FF0000"/>
            <w:vAlign w:val="center"/>
            <w:hideMark/>
          </w:tcPr>
          <w:p w14:paraId="4930DD11" w14:textId="77777777" w:rsidR="008955F4" w:rsidRPr="00203443" w:rsidRDefault="008955F4" w:rsidP="008955F4">
            <w:pPr>
              <w:spacing w:after="0" w:line="240" w:lineRule="auto"/>
              <w:rPr>
                <w:rFonts w:ascii="Arial" w:eastAsia="Times New Roman" w:hAnsi="Arial" w:cs="Arial"/>
                <w:b/>
                <w:bCs/>
                <w:color w:val="FFFFFF"/>
                <w:sz w:val="20"/>
                <w:szCs w:val="20"/>
                <w:lang w:eastAsia="pt-BR"/>
              </w:rPr>
            </w:pPr>
            <w:r w:rsidRPr="00203443">
              <w:rPr>
                <w:rFonts w:ascii="Arial" w:eastAsia="Times New Roman" w:hAnsi="Arial" w:cs="Arial"/>
                <w:b/>
                <w:bCs/>
                <w:color w:val="FFFFFF"/>
                <w:sz w:val="20"/>
                <w:szCs w:val="20"/>
                <w:lang w:eastAsia="pt-BR"/>
              </w:rPr>
              <w:t>Alcance</w:t>
            </w:r>
          </w:p>
        </w:tc>
        <w:tc>
          <w:tcPr>
            <w:tcW w:w="766" w:type="dxa"/>
            <w:tcBorders>
              <w:top w:val="nil"/>
              <w:left w:val="single" w:sz="8" w:space="0" w:color="auto"/>
              <w:bottom w:val="single" w:sz="8" w:space="0" w:color="auto"/>
              <w:right w:val="single" w:sz="4" w:space="0" w:color="auto"/>
            </w:tcBorders>
            <w:shd w:val="clear" w:color="auto" w:fill="auto"/>
            <w:noWrap/>
            <w:vAlign w:val="center"/>
            <w:hideMark/>
          </w:tcPr>
          <w:p w14:paraId="729DB15F" w14:textId="77777777" w:rsidR="008955F4" w:rsidRPr="00203443" w:rsidRDefault="008955F4"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83%</w:t>
            </w:r>
          </w:p>
        </w:tc>
        <w:tc>
          <w:tcPr>
            <w:tcW w:w="748" w:type="dxa"/>
            <w:tcBorders>
              <w:top w:val="nil"/>
              <w:left w:val="nil"/>
              <w:bottom w:val="single" w:sz="8" w:space="0" w:color="auto"/>
              <w:right w:val="single" w:sz="4" w:space="0" w:color="auto"/>
            </w:tcBorders>
            <w:shd w:val="clear" w:color="auto" w:fill="auto"/>
            <w:noWrap/>
            <w:vAlign w:val="center"/>
            <w:hideMark/>
          </w:tcPr>
          <w:p w14:paraId="26AA8A17" w14:textId="77777777" w:rsidR="008955F4" w:rsidRPr="00203443" w:rsidRDefault="008955F4"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100%</w:t>
            </w:r>
          </w:p>
        </w:tc>
        <w:tc>
          <w:tcPr>
            <w:tcW w:w="716" w:type="dxa"/>
            <w:tcBorders>
              <w:top w:val="nil"/>
              <w:left w:val="nil"/>
              <w:bottom w:val="single" w:sz="8" w:space="0" w:color="auto"/>
              <w:right w:val="single" w:sz="4" w:space="0" w:color="auto"/>
            </w:tcBorders>
            <w:shd w:val="clear" w:color="auto" w:fill="auto"/>
            <w:noWrap/>
            <w:vAlign w:val="center"/>
            <w:hideMark/>
          </w:tcPr>
          <w:p w14:paraId="77806281" w14:textId="77777777" w:rsidR="008955F4" w:rsidRPr="00203443" w:rsidRDefault="008955F4"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100%</w:t>
            </w:r>
          </w:p>
        </w:tc>
        <w:tc>
          <w:tcPr>
            <w:tcW w:w="620" w:type="dxa"/>
            <w:tcBorders>
              <w:top w:val="nil"/>
              <w:left w:val="nil"/>
              <w:bottom w:val="single" w:sz="8" w:space="0" w:color="auto"/>
              <w:right w:val="single" w:sz="4" w:space="0" w:color="auto"/>
            </w:tcBorders>
            <w:shd w:val="clear" w:color="auto" w:fill="auto"/>
            <w:noWrap/>
            <w:vAlign w:val="center"/>
            <w:hideMark/>
          </w:tcPr>
          <w:p w14:paraId="134FDA04" w14:textId="77777777" w:rsidR="008955F4" w:rsidRPr="00203443" w:rsidRDefault="008955F4"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94%</w:t>
            </w:r>
          </w:p>
        </w:tc>
        <w:tc>
          <w:tcPr>
            <w:tcW w:w="671" w:type="dxa"/>
            <w:tcBorders>
              <w:top w:val="nil"/>
              <w:left w:val="nil"/>
              <w:bottom w:val="single" w:sz="8" w:space="0" w:color="auto"/>
              <w:right w:val="single" w:sz="4" w:space="0" w:color="auto"/>
            </w:tcBorders>
            <w:shd w:val="clear" w:color="auto" w:fill="auto"/>
            <w:noWrap/>
            <w:vAlign w:val="center"/>
            <w:hideMark/>
          </w:tcPr>
          <w:p w14:paraId="796B7556" w14:textId="77777777" w:rsidR="008955F4" w:rsidRPr="00203443" w:rsidRDefault="008955F4"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100%</w:t>
            </w:r>
          </w:p>
        </w:tc>
        <w:tc>
          <w:tcPr>
            <w:tcW w:w="701" w:type="dxa"/>
            <w:tcBorders>
              <w:top w:val="nil"/>
              <w:left w:val="nil"/>
              <w:bottom w:val="single" w:sz="8" w:space="0" w:color="auto"/>
              <w:right w:val="single" w:sz="4" w:space="0" w:color="auto"/>
            </w:tcBorders>
            <w:shd w:val="clear" w:color="auto" w:fill="auto"/>
            <w:noWrap/>
            <w:vAlign w:val="center"/>
            <w:hideMark/>
          </w:tcPr>
          <w:p w14:paraId="2A8152B0" w14:textId="77777777" w:rsidR="008955F4" w:rsidRPr="00203443" w:rsidRDefault="008955F4"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100%</w:t>
            </w:r>
          </w:p>
        </w:tc>
        <w:tc>
          <w:tcPr>
            <w:tcW w:w="635" w:type="dxa"/>
            <w:tcBorders>
              <w:top w:val="nil"/>
              <w:left w:val="nil"/>
              <w:bottom w:val="single" w:sz="8" w:space="0" w:color="auto"/>
              <w:right w:val="single" w:sz="4" w:space="0" w:color="auto"/>
            </w:tcBorders>
            <w:shd w:val="clear" w:color="auto" w:fill="auto"/>
            <w:noWrap/>
            <w:vAlign w:val="center"/>
            <w:hideMark/>
          </w:tcPr>
          <w:p w14:paraId="3E4DF9E3" w14:textId="77777777" w:rsidR="008955F4" w:rsidRPr="00203443" w:rsidRDefault="008955F4"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95%</w:t>
            </w:r>
          </w:p>
        </w:tc>
        <w:tc>
          <w:tcPr>
            <w:tcW w:w="701" w:type="dxa"/>
            <w:tcBorders>
              <w:top w:val="nil"/>
              <w:left w:val="nil"/>
              <w:bottom w:val="single" w:sz="8" w:space="0" w:color="auto"/>
              <w:right w:val="single" w:sz="4" w:space="0" w:color="auto"/>
            </w:tcBorders>
            <w:shd w:val="clear" w:color="auto" w:fill="auto"/>
            <w:noWrap/>
            <w:vAlign w:val="center"/>
            <w:hideMark/>
          </w:tcPr>
          <w:p w14:paraId="50784C09" w14:textId="77777777" w:rsidR="008955F4" w:rsidRPr="00203443" w:rsidRDefault="008955F4"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100%</w:t>
            </w:r>
          </w:p>
        </w:tc>
        <w:tc>
          <w:tcPr>
            <w:tcW w:w="748" w:type="dxa"/>
            <w:tcBorders>
              <w:top w:val="nil"/>
              <w:left w:val="nil"/>
              <w:bottom w:val="single" w:sz="8" w:space="0" w:color="auto"/>
              <w:right w:val="single" w:sz="4" w:space="0" w:color="auto"/>
            </w:tcBorders>
            <w:shd w:val="clear" w:color="auto" w:fill="auto"/>
            <w:noWrap/>
            <w:vAlign w:val="center"/>
            <w:hideMark/>
          </w:tcPr>
          <w:p w14:paraId="3209D58E" w14:textId="77777777" w:rsidR="008955F4" w:rsidRPr="00203443" w:rsidRDefault="008955F4"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97%</w:t>
            </w:r>
          </w:p>
        </w:tc>
        <w:tc>
          <w:tcPr>
            <w:tcW w:w="701" w:type="dxa"/>
            <w:tcBorders>
              <w:top w:val="nil"/>
              <w:left w:val="nil"/>
              <w:bottom w:val="single" w:sz="8" w:space="0" w:color="auto"/>
              <w:right w:val="single" w:sz="4" w:space="0" w:color="auto"/>
            </w:tcBorders>
            <w:shd w:val="clear" w:color="auto" w:fill="auto"/>
            <w:noWrap/>
            <w:vAlign w:val="center"/>
            <w:hideMark/>
          </w:tcPr>
          <w:p w14:paraId="3E526BB9" w14:textId="77777777" w:rsidR="008955F4" w:rsidRPr="00203443" w:rsidRDefault="008955F4"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89%</w:t>
            </w:r>
          </w:p>
        </w:tc>
        <w:tc>
          <w:tcPr>
            <w:tcW w:w="814" w:type="dxa"/>
            <w:tcBorders>
              <w:top w:val="nil"/>
              <w:left w:val="nil"/>
              <w:bottom w:val="single" w:sz="8" w:space="0" w:color="auto"/>
              <w:right w:val="single" w:sz="4" w:space="0" w:color="auto"/>
            </w:tcBorders>
            <w:shd w:val="clear" w:color="auto" w:fill="auto"/>
            <w:noWrap/>
            <w:vAlign w:val="center"/>
            <w:hideMark/>
          </w:tcPr>
          <w:p w14:paraId="7AFB6874" w14:textId="77777777" w:rsidR="008955F4" w:rsidRPr="00203443" w:rsidRDefault="008955F4"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90%</w:t>
            </w:r>
          </w:p>
        </w:tc>
        <w:tc>
          <w:tcPr>
            <w:tcW w:w="782" w:type="dxa"/>
            <w:tcBorders>
              <w:top w:val="nil"/>
              <w:left w:val="nil"/>
              <w:bottom w:val="single" w:sz="8" w:space="0" w:color="auto"/>
              <w:right w:val="single" w:sz="4" w:space="0" w:color="auto"/>
            </w:tcBorders>
            <w:shd w:val="clear" w:color="auto" w:fill="auto"/>
            <w:noWrap/>
            <w:vAlign w:val="center"/>
            <w:hideMark/>
          </w:tcPr>
          <w:p w14:paraId="19E31896" w14:textId="77777777" w:rsidR="008955F4" w:rsidRPr="00203443" w:rsidRDefault="008955F4"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100%</w:t>
            </w:r>
          </w:p>
        </w:tc>
        <w:tc>
          <w:tcPr>
            <w:tcW w:w="579" w:type="dxa"/>
            <w:tcBorders>
              <w:top w:val="nil"/>
              <w:left w:val="nil"/>
              <w:bottom w:val="single" w:sz="8" w:space="0" w:color="auto"/>
              <w:right w:val="single" w:sz="4" w:space="0" w:color="auto"/>
            </w:tcBorders>
            <w:shd w:val="clear" w:color="auto" w:fill="auto"/>
            <w:noWrap/>
            <w:vAlign w:val="center"/>
            <w:hideMark/>
          </w:tcPr>
          <w:p w14:paraId="38330271" w14:textId="77777777" w:rsidR="008955F4" w:rsidRPr="00203443" w:rsidRDefault="008955F4" w:rsidP="008955F4">
            <w:pPr>
              <w:spacing w:after="0" w:line="240" w:lineRule="auto"/>
              <w:jc w:val="center"/>
              <w:rPr>
                <w:rFonts w:ascii="Arial" w:eastAsia="Times New Roman" w:hAnsi="Arial" w:cs="Arial"/>
                <w:color w:val="000000"/>
                <w:sz w:val="20"/>
                <w:szCs w:val="20"/>
                <w:lang w:eastAsia="pt-BR"/>
              </w:rPr>
            </w:pPr>
            <w:r w:rsidRPr="00203443">
              <w:rPr>
                <w:rFonts w:ascii="Arial" w:eastAsia="Times New Roman" w:hAnsi="Arial" w:cs="Arial"/>
                <w:color w:val="000000"/>
                <w:sz w:val="20"/>
                <w:szCs w:val="20"/>
                <w:lang w:eastAsia="pt-BR"/>
              </w:rPr>
              <w:t>99%</w:t>
            </w:r>
          </w:p>
        </w:tc>
      </w:tr>
    </w:tbl>
    <w:p w14:paraId="07AA3C9C" w14:textId="28E3E7B8" w:rsidR="008955F4" w:rsidRDefault="008955F4" w:rsidP="009B42DA">
      <w:pPr>
        <w:rPr>
          <w:rFonts w:ascii="Arial" w:hAnsi="Arial" w:cs="Arial"/>
          <w:sz w:val="20"/>
          <w:szCs w:val="20"/>
        </w:rPr>
      </w:pPr>
    </w:p>
    <w:p w14:paraId="4A3D366A" w14:textId="295D5FAB" w:rsidR="008955F4" w:rsidRDefault="008955F4" w:rsidP="009B42DA">
      <w:pPr>
        <w:rPr>
          <w:rFonts w:ascii="Arial" w:hAnsi="Arial" w:cs="Arial"/>
          <w:sz w:val="20"/>
          <w:szCs w:val="20"/>
        </w:rPr>
      </w:pPr>
    </w:p>
    <w:p w14:paraId="7E2BF0D1" w14:textId="76C28FFD" w:rsidR="008955F4" w:rsidRDefault="008955F4" w:rsidP="009B42DA">
      <w:pPr>
        <w:rPr>
          <w:rFonts w:ascii="Arial" w:hAnsi="Arial" w:cs="Arial"/>
          <w:sz w:val="20"/>
          <w:szCs w:val="20"/>
        </w:rPr>
      </w:pPr>
    </w:p>
    <w:p w14:paraId="211AC5BD" w14:textId="1B209BA2" w:rsidR="008955F4" w:rsidRDefault="008955F4" w:rsidP="009B42DA">
      <w:pPr>
        <w:rPr>
          <w:rFonts w:ascii="Arial" w:hAnsi="Arial" w:cs="Arial"/>
          <w:sz w:val="20"/>
          <w:szCs w:val="20"/>
        </w:rPr>
      </w:pPr>
    </w:p>
    <w:p w14:paraId="6BF7E96D" w14:textId="20C42105" w:rsidR="009B42DA" w:rsidRDefault="009B42DA" w:rsidP="009B42DA"/>
    <w:p w14:paraId="1F3371A5" w14:textId="139B7C98" w:rsidR="00F40307" w:rsidRDefault="00F40307" w:rsidP="009B42DA"/>
    <w:p w14:paraId="4F0788CB" w14:textId="6F17A8B6" w:rsidR="00F40307" w:rsidRDefault="00F40307" w:rsidP="009B42DA"/>
    <w:p w14:paraId="79B04D91" w14:textId="7B9CB2D3" w:rsidR="00F40307" w:rsidRDefault="00F40307" w:rsidP="009B42DA"/>
    <w:p w14:paraId="4585524C" w14:textId="77777777" w:rsidR="00F40307" w:rsidRPr="009B42DA" w:rsidRDefault="00F40307" w:rsidP="009B42DA"/>
    <w:p w14:paraId="5116A574" w14:textId="2620630C" w:rsidR="00DE0A35" w:rsidRDefault="00D72353" w:rsidP="003C434D">
      <w:pPr>
        <w:pStyle w:val="Subttulo"/>
        <w:rPr>
          <w:rFonts w:ascii="Arial" w:hAnsi="Arial" w:cs="Arial"/>
          <w:color w:val="4472C4" w:themeColor="accent1"/>
          <w:sz w:val="24"/>
          <w:szCs w:val="24"/>
        </w:rPr>
      </w:pPr>
      <w:r w:rsidRPr="00E775BF">
        <w:rPr>
          <w:rFonts w:ascii="Arial" w:hAnsi="Arial" w:cs="Arial"/>
          <w:color w:val="4472C4" w:themeColor="accent1"/>
          <w:sz w:val="24"/>
          <w:szCs w:val="24"/>
        </w:rPr>
        <w:t>Percentual de Cumprimento de Visitas Técnicas e Administrativas nas Unidades Assistidas pelo Hemocentro Coordenador</w:t>
      </w:r>
    </w:p>
    <w:p w14:paraId="4384867F" w14:textId="77777777" w:rsidR="008955F4" w:rsidRPr="008955F4" w:rsidRDefault="008955F4" w:rsidP="008955F4"/>
    <w:p w14:paraId="1A11F088" w14:textId="77777777" w:rsidR="00D72353" w:rsidRPr="008955F4" w:rsidRDefault="00D72353" w:rsidP="00D72353">
      <w:pPr>
        <w:rPr>
          <w:rFonts w:ascii="Arial" w:hAnsi="Arial" w:cs="Arial"/>
          <w:sz w:val="24"/>
          <w:szCs w:val="24"/>
        </w:rPr>
      </w:pPr>
      <w:r w:rsidRPr="008955F4">
        <w:rPr>
          <w:rFonts w:ascii="Arial" w:hAnsi="Arial" w:cs="Arial"/>
          <w:sz w:val="24"/>
          <w:szCs w:val="24"/>
        </w:rPr>
        <w:t>Cálculo = (Nº de visitas realizadas/Nº de unidades assistidas pelo Hemocentro Coordenador) x 100</w:t>
      </w:r>
    </w:p>
    <w:p w14:paraId="3D4543AF" w14:textId="77777777" w:rsidR="00D72353" w:rsidRPr="008955F4" w:rsidRDefault="00D72353" w:rsidP="00D72353">
      <w:pPr>
        <w:spacing w:before="240" w:after="240" w:line="360" w:lineRule="auto"/>
        <w:ind w:firstLine="992"/>
        <w:jc w:val="both"/>
        <w:rPr>
          <w:rFonts w:ascii="Arial" w:hAnsi="Arial" w:cs="Arial"/>
          <w:sz w:val="24"/>
          <w:szCs w:val="24"/>
        </w:rPr>
      </w:pPr>
      <w:r w:rsidRPr="008955F4">
        <w:rPr>
          <w:rFonts w:ascii="Arial" w:hAnsi="Arial" w:cs="Arial"/>
          <w:sz w:val="24"/>
          <w:szCs w:val="24"/>
        </w:rPr>
        <w:t xml:space="preserve">O Hemocentro Coordenador possui 55 Unidades Assistidas, firmadas em Termo de Compromisso. Foi elaborado o cronograma de visitas técnicas nas unidades de saúde atendidas pelo Hemocentro Coordenador, conforme descrito abaixo. Sendo estipulado pelo Comitê Transfusional 5 (cinco) visitas mensais, para que no término do ano seja cumprido 100% da meta estabelecida, ou seja, todas as Unidades assistidas pelo Hemocentro Coordenador receberão visita de orientação do Comitê Transfusional. </w:t>
      </w:r>
    </w:p>
    <w:p w14:paraId="2F621331" w14:textId="77777777" w:rsidR="00CE79CC" w:rsidRPr="008955F4" w:rsidRDefault="00D72353" w:rsidP="00CE79CC">
      <w:pPr>
        <w:spacing w:before="240" w:after="240" w:line="360" w:lineRule="auto"/>
        <w:ind w:firstLine="992"/>
        <w:jc w:val="both"/>
        <w:rPr>
          <w:rFonts w:ascii="Arial" w:hAnsi="Arial" w:cs="Arial"/>
          <w:sz w:val="24"/>
          <w:szCs w:val="24"/>
        </w:rPr>
      </w:pPr>
      <w:r w:rsidRPr="008955F4">
        <w:rPr>
          <w:rFonts w:ascii="Arial" w:hAnsi="Arial" w:cs="Arial"/>
          <w:sz w:val="24"/>
          <w:szCs w:val="24"/>
        </w:rPr>
        <w:t xml:space="preserve">O Comitê Transfusional da Hemorrede encontra-se ativo, realizando reuniões mensais e ações educativas. Diante da pandemia de coronavírus o Comitê Transfusional do Hemocentro Coordenador adiou as visitas agendadas às Unidades de </w:t>
      </w:r>
      <w:proofErr w:type="gramStart"/>
      <w:r w:rsidRPr="008955F4">
        <w:rPr>
          <w:rFonts w:ascii="Arial" w:hAnsi="Arial" w:cs="Arial"/>
          <w:sz w:val="24"/>
          <w:szCs w:val="24"/>
        </w:rPr>
        <w:t>Saúde  2020</w:t>
      </w:r>
      <w:proofErr w:type="gramEnd"/>
      <w:r w:rsidRPr="008955F4">
        <w:rPr>
          <w:rFonts w:ascii="Arial" w:hAnsi="Arial" w:cs="Arial"/>
          <w:sz w:val="24"/>
          <w:szCs w:val="24"/>
        </w:rPr>
        <w:t xml:space="preserve"> como uma conduta de precaução de distanciamento social.</w:t>
      </w:r>
    </w:p>
    <w:p w14:paraId="2D731407" w14:textId="1CA2DF6D" w:rsidR="00D72353" w:rsidRPr="008955F4" w:rsidRDefault="00D72353" w:rsidP="00CE79CC">
      <w:pPr>
        <w:spacing w:before="240" w:after="240" w:line="360" w:lineRule="auto"/>
        <w:ind w:firstLine="992"/>
        <w:jc w:val="both"/>
        <w:rPr>
          <w:rFonts w:ascii="Arial" w:hAnsi="Arial" w:cs="Arial"/>
          <w:sz w:val="24"/>
          <w:szCs w:val="24"/>
        </w:rPr>
      </w:pPr>
      <w:r w:rsidRPr="008955F4">
        <w:rPr>
          <w:rFonts w:ascii="Arial" w:hAnsi="Arial" w:cs="Arial"/>
          <w:sz w:val="24"/>
          <w:szCs w:val="24"/>
        </w:rPr>
        <w:t>Percentual de Cumprimento de Visitas Comitê Transfusional: Meta não atingida.</w:t>
      </w:r>
    </w:p>
    <w:p w14:paraId="6E0CDDD2" w14:textId="7EA6BC18" w:rsidR="00987117" w:rsidRDefault="00987117" w:rsidP="003C434D">
      <w:pPr>
        <w:spacing w:before="240" w:after="240" w:line="360" w:lineRule="auto"/>
        <w:ind w:firstLine="992"/>
        <w:jc w:val="both"/>
        <w:rPr>
          <w:rFonts w:ascii="Arial" w:hAnsi="Arial" w:cs="Arial"/>
        </w:rPr>
      </w:pPr>
    </w:p>
    <w:p w14:paraId="19E463AA" w14:textId="18300350" w:rsidR="00D72353" w:rsidRPr="008261CA" w:rsidRDefault="00E655C5" w:rsidP="003C434D">
      <w:pPr>
        <w:pStyle w:val="Ttulo2"/>
        <w:rPr>
          <w:rFonts w:ascii="Arial" w:hAnsi="Arial" w:cs="Arial"/>
        </w:rPr>
      </w:pPr>
      <w:bookmarkStart w:id="10" w:name="_Toc54100487"/>
      <w:r w:rsidRPr="008261CA">
        <w:rPr>
          <w:rFonts w:ascii="Arial" w:hAnsi="Arial" w:cs="Arial"/>
        </w:rPr>
        <w:t xml:space="preserve">5.2 </w:t>
      </w:r>
      <w:r w:rsidR="00D72353" w:rsidRPr="008261CA">
        <w:rPr>
          <w:rFonts w:ascii="Arial" w:hAnsi="Arial" w:cs="Arial"/>
        </w:rPr>
        <w:t>Doador Espontâneo</w:t>
      </w:r>
      <w:bookmarkEnd w:id="10"/>
    </w:p>
    <w:p w14:paraId="00F5925E" w14:textId="77777777" w:rsidR="003A4BCC" w:rsidRPr="0040204C" w:rsidRDefault="003A4BCC" w:rsidP="003A4BCC">
      <w:pPr>
        <w:pStyle w:val="Standard"/>
        <w:rPr>
          <w:color w:val="FF0000"/>
        </w:rPr>
      </w:pPr>
    </w:p>
    <w:tbl>
      <w:tblPr>
        <w:tblW w:w="9431" w:type="dxa"/>
        <w:tblCellMar>
          <w:left w:w="10" w:type="dxa"/>
          <w:right w:w="10" w:type="dxa"/>
        </w:tblCellMar>
        <w:tblLook w:val="04A0" w:firstRow="1" w:lastRow="0" w:firstColumn="1" w:lastColumn="0" w:noHBand="0" w:noVBand="1"/>
      </w:tblPr>
      <w:tblGrid>
        <w:gridCol w:w="5290"/>
        <w:gridCol w:w="4141"/>
      </w:tblGrid>
      <w:tr w:rsidR="0040204C" w:rsidRPr="0040204C" w14:paraId="43E08101" w14:textId="77777777" w:rsidTr="008955F4">
        <w:trPr>
          <w:trHeight w:val="222"/>
        </w:trPr>
        <w:tc>
          <w:tcPr>
            <w:tcW w:w="9431" w:type="dxa"/>
            <w:gridSpan w:val="2"/>
            <w:tcBorders>
              <w:top w:val="single" w:sz="4" w:space="0" w:color="000000"/>
              <w:left w:val="single" w:sz="4" w:space="0" w:color="000000"/>
              <w:bottom w:val="single" w:sz="8" w:space="0" w:color="00000A"/>
              <w:right w:val="single" w:sz="4" w:space="0" w:color="000000"/>
            </w:tcBorders>
            <w:shd w:val="clear" w:color="auto" w:fill="D9D9D9"/>
            <w:tcMar>
              <w:top w:w="0" w:type="dxa"/>
              <w:left w:w="70" w:type="dxa"/>
              <w:bottom w:w="0" w:type="dxa"/>
              <w:right w:w="70" w:type="dxa"/>
            </w:tcMar>
            <w:vAlign w:val="center"/>
          </w:tcPr>
          <w:p w14:paraId="309E4C43" w14:textId="77777777" w:rsidR="00D72353" w:rsidRPr="008955F4" w:rsidRDefault="00D72353" w:rsidP="00163E5D">
            <w:pPr>
              <w:spacing w:line="240" w:lineRule="auto"/>
              <w:jc w:val="center"/>
              <w:rPr>
                <w:rFonts w:ascii="Arial" w:hAnsi="Arial" w:cs="Arial"/>
                <w:sz w:val="20"/>
                <w:szCs w:val="20"/>
              </w:rPr>
            </w:pPr>
            <w:r w:rsidRPr="008955F4">
              <w:rPr>
                <w:rFonts w:ascii="Arial" w:eastAsia="Times New Roman" w:hAnsi="Arial" w:cs="Arial"/>
                <w:sz w:val="20"/>
                <w:szCs w:val="20"/>
                <w:lang w:eastAsia="pt-BR"/>
              </w:rPr>
              <w:t>Percentual de doadores espontâneos na Hemorrede Pública Estadual</w:t>
            </w:r>
          </w:p>
        </w:tc>
      </w:tr>
      <w:tr w:rsidR="0040204C" w:rsidRPr="0040204C" w14:paraId="7FE51EBA" w14:textId="77777777" w:rsidTr="008955F4">
        <w:trPr>
          <w:trHeight w:val="689"/>
        </w:trPr>
        <w:tc>
          <w:tcPr>
            <w:tcW w:w="5290" w:type="dxa"/>
            <w:tcBorders>
              <w:left w:val="single" w:sz="4" w:space="0" w:color="000000"/>
              <w:bottom w:val="single" w:sz="4" w:space="0" w:color="000000"/>
            </w:tcBorders>
            <w:shd w:val="clear" w:color="auto" w:fill="FFFFFF"/>
            <w:tcMar>
              <w:top w:w="0" w:type="dxa"/>
              <w:left w:w="70" w:type="dxa"/>
              <w:bottom w:w="0" w:type="dxa"/>
              <w:right w:w="70" w:type="dxa"/>
            </w:tcMar>
            <w:vAlign w:val="center"/>
          </w:tcPr>
          <w:p w14:paraId="16C1D4F7" w14:textId="6CB333F3" w:rsidR="00D72353" w:rsidRPr="008955F4" w:rsidRDefault="00D72353" w:rsidP="00163E5D">
            <w:pPr>
              <w:spacing w:line="240" w:lineRule="auto"/>
              <w:rPr>
                <w:rFonts w:ascii="Arial" w:eastAsia="Times New Roman" w:hAnsi="Arial" w:cs="Arial"/>
                <w:sz w:val="20"/>
                <w:szCs w:val="20"/>
                <w:lang w:eastAsia="pt-BR"/>
              </w:rPr>
            </w:pPr>
            <w:r w:rsidRPr="008955F4">
              <w:rPr>
                <w:rFonts w:ascii="Arial" w:eastAsia="Times New Roman" w:hAnsi="Arial" w:cs="Arial"/>
                <w:sz w:val="20"/>
                <w:szCs w:val="20"/>
                <w:lang w:eastAsia="pt-BR"/>
              </w:rPr>
              <w:t xml:space="preserve">Total de </w:t>
            </w:r>
            <w:r w:rsidR="003A4BCC" w:rsidRPr="008955F4">
              <w:rPr>
                <w:rFonts w:ascii="Arial" w:eastAsia="Times New Roman" w:hAnsi="Arial" w:cs="Arial"/>
                <w:sz w:val="20"/>
                <w:szCs w:val="20"/>
                <w:lang w:eastAsia="pt-BR"/>
              </w:rPr>
              <w:t>doadores aptos</w:t>
            </w:r>
          </w:p>
        </w:tc>
        <w:tc>
          <w:tcPr>
            <w:tcW w:w="41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513B3CA" w14:textId="756E3427" w:rsidR="00D72353" w:rsidRPr="008955F4" w:rsidRDefault="00AF48B5" w:rsidP="00163E5D">
            <w:pPr>
              <w:spacing w:line="240" w:lineRule="auto"/>
              <w:jc w:val="center"/>
              <w:rPr>
                <w:rFonts w:ascii="Arial" w:eastAsia="Times New Roman" w:hAnsi="Arial" w:cs="Arial"/>
                <w:sz w:val="20"/>
                <w:szCs w:val="20"/>
                <w:lang w:eastAsia="pt-BR"/>
              </w:rPr>
            </w:pPr>
            <w:r w:rsidRPr="008955F4">
              <w:rPr>
                <w:rFonts w:ascii="Arial" w:eastAsia="Times New Roman" w:hAnsi="Arial" w:cs="Arial"/>
                <w:sz w:val="20"/>
                <w:szCs w:val="20"/>
                <w:lang w:eastAsia="pt-BR"/>
              </w:rPr>
              <w:t>4</w:t>
            </w:r>
            <w:r w:rsidR="008261CA" w:rsidRPr="008955F4">
              <w:rPr>
                <w:rFonts w:ascii="Arial" w:eastAsia="Times New Roman" w:hAnsi="Arial" w:cs="Arial"/>
                <w:sz w:val="20"/>
                <w:szCs w:val="20"/>
                <w:lang w:eastAsia="pt-BR"/>
              </w:rPr>
              <w:t>4.032</w:t>
            </w:r>
          </w:p>
        </w:tc>
      </w:tr>
      <w:tr w:rsidR="0040204C" w:rsidRPr="0040204C" w14:paraId="3EB4EE2E" w14:textId="77777777" w:rsidTr="008955F4">
        <w:trPr>
          <w:trHeight w:val="699"/>
        </w:trPr>
        <w:tc>
          <w:tcPr>
            <w:tcW w:w="5290" w:type="dxa"/>
            <w:tcBorders>
              <w:left w:val="single" w:sz="8" w:space="0" w:color="00000A"/>
              <w:bottom w:val="single" w:sz="8" w:space="0" w:color="00000A"/>
            </w:tcBorders>
            <w:shd w:val="clear" w:color="auto" w:fill="FFFFFF"/>
            <w:tcMar>
              <w:top w:w="0" w:type="dxa"/>
              <w:left w:w="70" w:type="dxa"/>
              <w:bottom w:w="0" w:type="dxa"/>
              <w:right w:w="70" w:type="dxa"/>
            </w:tcMar>
            <w:vAlign w:val="center"/>
          </w:tcPr>
          <w:p w14:paraId="13D8B751" w14:textId="77777777" w:rsidR="00D72353" w:rsidRPr="008955F4" w:rsidRDefault="00D72353" w:rsidP="00163E5D">
            <w:pPr>
              <w:spacing w:line="240" w:lineRule="auto"/>
              <w:rPr>
                <w:rFonts w:ascii="Arial" w:eastAsia="Times New Roman" w:hAnsi="Arial" w:cs="Arial"/>
                <w:sz w:val="20"/>
                <w:szCs w:val="20"/>
                <w:lang w:eastAsia="pt-BR"/>
              </w:rPr>
            </w:pPr>
            <w:r w:rsidRPr="008955F4">
              <w:rPr>
                <w:rFonts w:ascii="Arial" w:eastAsia="Times New Roman" w:hAnsi="Arial" w:cs="Arial"/>
                <w:sz w:val="20"/>
                <w:szCs w:val="20"/>
                <w:lang w:eastAsia="pt-BR"/>
              </w:rPr>
              <w:t>Doadores espontâneos (voluntários + campanha)</w:t>
            </w:r>
          </w:p>
        </w:tc>
        <w:tc>
          <w:tcPr>
            <w:tcW w:w="41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BFD47B5" w14:textId="5E5DE501" w:rsidR="00D72353" w:rsidRPr="008955F4" w:rsidRDefault="008261CA" w:rsidP="00163E5D">
            <w:pPr>
              <w:spacing w:line="240" w:lineRule="auto"/>
              <w:jc w:val="center"/>
              <w:rPr>
                <w:rFonts w:ascii="Arial" w:eastAsia="Times New Roman" w:hAnsi="Arial" w:cs="Arial"/>
                <w:sz w:val="20"/>
                <w:szCs w:val="20"/>
                <w:lang w:eastAsia="pt-BR"/>
              </w:rPr>
            </w:pPr>
            <w:r w:rsidRPr="008955F4">
              <w:rPr>
                <w:rFonts w:ascii="Arial" w:eastAsia="Times New Roman" w:hAnsi="Arial" w:cs="Arial"/>
                <w:sz w:val="20"/>
                <w:szCs w:val="20"/>
                <w:lang w:eastAsia="pt-BR"/>
              </w:rPr>
              <w:t>39.908</w:t>
            </w:r>
          </w:p>
        </w:tc>
      </w:tr>
      <w:tr w:rsidR="0040204C" w:rsidRPr="0040204C" w14:paraId="759286E2" w14:textId="77777777" w:rsidTr="008955F4">
        <w:trPr>
          <w:trHeight w:val="212"/>
        </w:trPr>
        <w:tc>
          <w:tcPr>
            <w:tcW w:w="5290" w:type="dxa"/>
            <w:tcBorders>
              <w:left w:val="single" w:sz="8" w:space="0" w:color="00000A"/>
              <w:bottom w:val="single" w:sz="8" w:space="0" w:color="00000A"/>
            </w:tcBorders>
            <w:shd w:val="clear" w:color="auto" w:fill="FFFFFF"/>
            <w:tcMar>
              <w:top w:w="0" w:type="dxa"/>
              <w:left w:w="70" w:type="dxa"/>
              <w:bottom w:w="0" w:type="dxa"/>
              <w:right w:w="70" w:type="dxa"/>
            </w:tcMar>
            <w:vAlign w:val="center"/>
          </w:tcPr>
          <w:p w14:paraId="3E222544" w14:textId="77777777" w:rsidR="00D72353" w:rsidRPr="008955F4" w:rsidRDefault="00D72353" w:rsidP="00163E5D">
            <w:pPr>
              <w:spacing w:line="240" w:lineRule="auto"/>
              <w:rPr>
                <w:rFonts w:ascii="Arial" w:eastAsia="Times New Roman" w:hAnsi="Arial" w:cs="Arial"/>
                <w:b/>
                <w:bCs/>
                <w:sz w:val="20"/>
                <w:szCs w:val="20"/>
                <w:lang w:eastAsia="pt-BR"/>
              </w:rPr>
            </w:pPr>
            <w:r w:rsidRPr="008955F4">
              <w:rPr>
                <w:rFonts w:ascii="Arial" w:eastAsia="Times New Roman" w:hAnsi="Arial" w:cs="Arial"/>
                <w:b/>
                <w:bCs/>
                <w:sz w:val="20"/>
                <w:szCs w:val="20"/>
                <w:lang w:eastAsia="pt-BR"/>
              </w:rPr>
              <w:t>% Realizado</w:t>
            </w:r>
          </w:p>
        </w:tc>
        <w:tc>
          <w:tcPr>
            <w:tcW w:w="41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EFC7147" w14:textId="0260C8B7" w:rsidR="00D72353" w:rsidRPr="008955F4" w:rsidRDefault="008261CA" w:rsidP="00163E5D">
            <w:pPr>
              <w:spacing w:line="240" w:lineRule="auto"/>
              <w:jc w:val="center"/>
              <w:rPr>
                <w:rFonts w:ascii="Arial" w:eastAsia="Times New Roman" w:hAnsi="Arial" w:cs="Arial"/>
                <w:sz w:val="20"/>
                <w:szCs w:val="20"/>
                <w:lang w:eastAsia="pt-BR"/>
              </w:rPr>
            </w:pPr>
            <w:r w:rsidRPr="008955F4">
              <w:rPr>
                <w:rFonts w:ascii="Arial" w:eastAsia="Times New Roman" w:hAnsi="Arial" w:cs="Arial"/>
                <w:sz w:val="20"/>
                <w:szCs w:val="20"/>
                <w:lang w:eastAsia="pt-BR"/>
              </w:rPr>
              <w:t>90,63</w:t>
            </w:r>
            <w:r w:rsidR="00D72353" w:rsidRPr="008955F4">
              <w:rPr>
                <w:rFonts w:ascii="Arial" w:eastAsia="Times New Roman" w:hAnsi="Arial" w:cs="Arial"/>
                <w:sz w:val="20"/>
                <w:szCs w:val="20"/>
                <w:lang w:eastAsia="pt-BR"/>
              </w:rPr>
              <w:t>%</w:t>
            </w:r>
          </w:p>
        </w:tc>
      </w:tr>
      <w:tr w:rsidR="0040204C" w:rsidRPr="0040204C" w14:paraId="54F6D6A0" w14:textId="77777777" w:rsidTr="008955F4">
        <w:trPr>
          <w:trHeight w:val="212"/>
        </w:trPr>
        <w:tc>
          <w:tcPr>
            <w:tcW w:w="5290" w:type="dxa"/>
            <w:tcBorders>
              <w:left w:val="single" w:sz="8" w:space="0" w:color="00000A"/>
              <w:bottom w:val="single" w:sz="8" w:space="0" w:color="00000A"/>
            </w:tcBorders>
            <w:shd w:val="clear" w:color="auto" w:fill="FFFFFF"/>
            <w:tcMar>
              <w:top w:w="0" w:type="dxa"/>
              <w:left w:w="70" w:type="dxa"/>
              <w:bottom w:w="0" w:type="dxa"/>
              <w:right w:w="70" w:type="dxa"/>
            </w:tcMar>
            <w:vAlign w:val="center"/>
          </w:tcPr>
          <w:p w14:paraId="114D80FE" w14:textId="77777777" w:rsidR="00D72353" w:rsidRPr="008955F4" w:rsidRDefault="00D72353" w:rsidP="00163E5D">
            <w:pPr>
              <w:spacing w:line="240" w:lineRule="auto"/>
              <w:rPr>
                <w:rFonts w:ascii="Arial" w:eastAsia="Times New Roman" w:hAnsi="Arial" w:cs="Arial"/>
                <w:b/>
                <w:bCs/>
                <w:sz w:val="20"/>
                <w:szCs w:val="20"/>
                <w:lang w:eastAsia="pt-BR"/>
              </w:rPr>
            </w:pPr>
            <w:r w:rsidRPr="008955F4">
              <w:rPr>
                <w:rFonts w:ascii="Arial" w:eastAsia="Times New Roman" w:hAnsi="Arial" w:cs="Arial"/>
                <w:b/>
                <w:bCs/>
                <w:sz w:val="20"/>
                <w:szCs w:val="20"/>
                <w:lang w:eastAsia="pt-BR"/>
              </w:rPr>
              <w:t>% Contratado</w:t>
            </w:r>
          </w:p>
        </w:tc>
        <w:tc>
          <w:tcPr>
            <w:tcW w:w="414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55A5189" w14:textId="77777777" w:rsidR="00D72353" w:rsidRPr="008955F4" w:rsidRDefault="00D72353" w:rsidP="00163E5D">
            <w:pPr>
              <w:spacing w:line="240" w:lineRule="auto"/>
              <w:jc w:val="center"/>
              <w:rPr>
                <w:rFonts w:ascii="Arial" w:eastAsia="Times New Roman" w:hAnsi="Arial" w:cs="Arial"/>
                <w:sz w:val="20"/>
                <w:szCs w:val="20"/>
                <w:lang w:eastAsia="pt-BR"/>
              </w:rPr>
            </w:pPr>
            <w:r w:rsidRPr="008955F4">
              <w:rPr>
                <w:rFonts w:ascii="Arial" w:eastAsia="Times New Roman" w:hAnsi="Arial" w:cs="Arial"/>
                <w:sz w:val="20"/>
                <w:szCs w:val="20"/>
                <w:lang w:eastAsia="pt-BR"/>
              </w:rPr>
              <w:t>75%</w:t>
            </w:r>
          </w:p>
        </w:tc>
      </w:tr>
    </w:tbl>
    <w:p w14:paraId="691E94FF" w14:textId="71E30FAF" w:rsidR="003A4BCC" w:rsidRPr="0040204C" w:rsidRDefault="006B2423">
      <w:pPr>
        <w:rPr>
          <w:color w:val="FF0000"/>
        </w:rPr>
      </w:pPr>
      <w:r w:rsidRPr="0040204C">
        <w:rPr>
          <w:noProof/>
          <w:color w:val="FF0000"/>
        </w:rPr>
        <w:lastRenderedPageBreak/>
        <w:drawing>
          <wp:anchor distT="0" distB="0" distL="114300" distR="114300" simplePos="0" relativeHeight="251974656" behindDoc="0" locked="0" layoutInCell="1" allowOverlap="1" wp14:anchorId="513BBDA6" wp14:editId="3186FDC4">
            <wp:simplePos x="0" y="0"/>
            <wp:positionH relativeFrom="page">
              <wp:posOffset>1000125</wp:posOffset>
            </wp:positionH>
            <wp:positionV relativeFrom="paragraph">
              <wp:posOffset>111760</wp:posOffset>
            </wp:positionV>
            <wp:extent cx="5314950" cy="2057400"/>
            <wp:effectExtent l="0" t="0" r="0" b="0"/>
            <wp:wrapSquare wrapText="bothSides"/>
            <wp:docPr id="9" name="Gráfico 9">
              <a:extLst xmlns:a="http://schemas.openxmlformats.org/drawingml/2006/main">
                <a:ext uri="{FF2B5EF4-FFF2-40B4-BE49-F238E27FC236}">
                  <a16:creationId xmlns:a16="http://schemas.microsoft.com/office/drawing/2014/main" id="{27498789-79D2-4608-BA69-C87E77F3FA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14:sizeRelV relativeFrom="margin">
              <wp14:pctHeight>0</wp14:pctHeight>
            </wp14:sizeRelV>
          </wp:anchor>
        </w:drawing>
      </w:r>
    </w:p>
    <w:p w14:paraId="19F8D67E" w14:textId="4CE7C0FA" w:rsidR="003A4BCC" w:rsidRPr="0040204C" w:rsidRDefault="003A4BCC">
      <w:pPr>
        <w:rPr>
          <w:color w:val="FF0000"/>
        </w:rPr>
      </w:pPr>
    </w:p>
    <w:p w14:paraId="6E66DDBE" w14:textId="77777777" w:rsidR="003A4BCC" w:rsidRPr="0040204C" w:rsidRDefault="003A4BCC">
      <w:pPr>
        <w:rPr>
          <w:color w:val="FF0000"/>
        </w:rPr>
      </w:pPr>
    </w:p>
    <w:p w14:paraId="20152A58" w14:textId="5293562D" w:rsidR="003A4BCC" w:rsidRPr="0040204C" w:rsidRDefault="003A4BCC">
      <w:pPr>
        <w:rPr>
          <w:color w:val="FF0000"/>
        </w:rPr>
      </w:pPr>
    </w:p>
    <w:p w14:paraId="71C0591E" w14:textId="77777777" w:rsidR="003A4BCC" w:rsidRPr="0040204C" w:rsidRDefault="003A4BCC">
      <w:pPr>
        <w:rPr>
          <w:color w:val="FF0000"/>
        </w:rPr>
      </w:pPr>
    </w:p>
    <w:p w14:paraId="41208548" w14:textId="6F91296A" w:rsidR="003A4BCC" w:rsidRPr="0040204C" w:rsidRDefault="003A4BCC">
      <w:pPr>
        <w:rPr>
          <w:color w:val="FF0000"/>
        </w:rPr>
      </w:pPr>
    </w:p>
    <w:p w14:paraId="521F8A0D" w14:textId="77777777" w:rsidR="003A4BCC" w:rsidRPr="0040204C" w:rsidRDefault="003A4BCC">
      <w:pPr>
        <w:rPr>
          <w:color w:val="FF0000"/>
        </w:rPr>
      </w:pPr>
    </w:p>
    <w:p w14:paraId="5F6F2DF1" w14:textId="09CFFA5F" w:rsidR="003A4BCC" w:rsidRPr="0040204C" w:rsidRDefault="003A4BCC">
      <w:pPr>
        <w:rPr>
          <w:color w:val="FF0000"/>
        </w:rPr>
      </w:pPr>
    </w:p>
    <w:p w14:paraId="093EE497" w14:textId="1482F0FE" w:rsidR="00824410" w:rsidRPr="008955F4" w:rsidRDefault="00824410" w:rsidP="00D72353">
      <w:pPr>
        <w:spacing w:line="360" w:lineRule="auto"/>
        <w:jc w:val="both"/>
        <w:rPr>
          <w:rFonts w:ascii="Arial" w:hAnsi="Arial" w:cs="Arial"/>
          <w:sz w:val="24"/>
          <w:szCs w:val="24"/>
        </w:rPr>
      </w:pPr>
      <w:r w:rsidRPr="008955F4">
        <w:rPr>
          <w:rFonts w:ascii="Arial" w:hAnsi="Arial" w:cs="Arial"/>
          <w:b/>
          <w:bCs/>
          <w:sz w:val="24"/>
          <w:szCs w:val="24"/>
        </w:rPr>
        <w:t>Resultado:</w:t>
      </w:r>
      <w:r w:rsidRPr="008955F4">
        <w:rPr>
          <w:rFonts w:ascii="Arial" w:hAnsi="Arial" w:cs="Arial"/>
          <w:sz w:val="24"/>
          <w:szCs w:val="24"/>
        </w:rPr>
        <w:t xml:space="preserve"> Meta atingida</w:t>
      </w:r>
    </w:p>
    <w:p w14:paraId="5D6808F4" w14:textId="4510A4F3" w:rsidR="00824410" w:rsidRDefault="00D72353" w:rsidP="00D72353">
      <w:pPr>
        <w:spacing w:line="360" w:lineRule="auto"/>
        <w:jc w:val="both"/>
        <w:rPr>
          <w:rFonts w:ascii="Arial" w:hAnsi="Arial" w:cs="Arial"/>
          <w:sz w:val="24"/>
          <w:szCs w:val="24"/>
        </w:rPr>
      </w:pPr>
      <w:r w:rsidRPr="008955F4">
        <w:rPr>
          <w:rFonts w:ascii="Arial" w:hAnsi="Arial" w:cs="Arial"/>
          <w:b/>
          <w:bCs/>
          <w:sz w:val="24"/>
          <w:szCs w:val="24"/>
        </w:rPr>
        <w:t>Análise Crítica:</w:t>
      </w:r>
      <w:r w:rsidRPr="008955F4">
        <w:rPr>
          <w:rFonts w:ascii="Arial" w:hAnsi="Arial" w:cs="Arial"/>
          <w:sz w:val="24"/>
          <w:szCs w:val="24"/>
        </w:rPr>
        <w:t xml:space="preserve"> </w:t>
      </w:r>
      <w:r w:rsidR="00824410" w:rsidRPr="008955F4">
        <w:rPr>
          <w:rFonts w:ascii="Arial" w:hAnsi="Arial" w:cs="Arial"/>
          <w:sz w:val="24"/>
          <w:szCs w:val="24"/>
        </w:rPr>
        <w:t xml:space="preserve">Embora a meta contratual defina 75% de doadores espontâneos no serviço de hemoterapia, a média encontrada nacionalmente de acordo com HEMOPROD 2017 </w:t>
      </w:r>
      <w:proofErr w:type="gramStart"/>
      <w:r w:rsidR="00824410" w:rsidRPr="008955F4">
        <w:rPr>
          <w:rFonts w:ascii="Arial" w:hAnsi="Arial" w:cs="Arial"/>
          <w:sz w:val="24"/>
          <w:szCs w:val="24"/>
        </w:rPr>
        <w:t>( página</w:t>
      </w:r>
      <w:proofErr w:type="gramEnd"/>
      <w:r w:rsidR="00824410" w:rsidRPr="008955F4">
        <w:rPr>
          <w:rFonts w:ascii="Arial" w:hAnsi="Arial" w:cs="Arial"/>
          <w:sz w:val="24"/>
          <w:szCs w:val="24"/>
        </w:rPr>
        <w:t xml:space="preserve"> 8) é de 48,4%. </w:t>
      </w:r>
      <w:r w:rsidR="00D02C7C" w:rsidRPr="008955F4">
        <w:rPr>
          <w:rFonts w:ascii="Arial" w:hAnsi="Arial" w:cs="Arial"/>
          <w:sz w:val="24"/>
          <w:szCs w:val="24"/>
        </w:rPr>
        <w:t>A Hemorrede</w:t>
      </w:r>
      <w:r w:rsidR="00824410" w:rsidRPr="008955F4">
        <w:rPr>
          <w:rFonts w:ascii="Arial" w:hAnsi="Arial" w:cs="Arial"/>
          <w:sz w:val="24"/>
          <w:szCs w:val="24"/>
        </w:rPr>
        <w:t xml:space="preserve"> superou a meta mensal em 99% superando também a média nacional. Sugerimos que a meta contratual seja revista para 50% de doadores espontâneos.</w:t>
      </w:r>
    </w:p>
    <w:p w14:paraId="1297DC79" w14:textId="0E6DA119" w:rsidR="00163E5D" w:rsidRPr="008955F4" w:rsidRDefault="00E655C5" w:rsidP="00B744AA">
      <w:pPr>
        <w:pStyle w:val="Ttulo2"/>
        <w:rPr>
          <w:rFonts w:ascii="Arial" w:hAnsi="Arial" w:cs="Arial"/>
          <w:szCs w:val="24"/>
        </w:rPr>
      </w:pPr>
      <w:bookmarkStart w:id="11" w:name="_Toc54100488"/>
      <w:r w:rsidRPr="008955F4">
        <w:rPr>
          <w:rFonts w:ascii="Arial" w:hAnsi="Arial" w:cs="Arial"/>
          <w:szCs w:val="24"/>
        </w:rPr>
        <w:t xml:space="preserve">5.3 </w:t>
      </w:r>
      <w:r w:rsidR="00163E5D" w:rsidRPr="008955F4">
        <w:rPr>
          <w:rFonts w:ascii="Arial" w:hAnsi="Arial" w:cs="Arial"/>
          <w:szCs w:val="24"/>
        </w:rPr>
        <w:t>Doador de Repetição</w:t>
      </w:r>
      <w:bookmarkEnd w:id="11"/>
    </w:p>
    <w:tbl>
      <w:tblPr>
        <w:tblpPr w:leftFromText="141" w:rightFromText="141" w:vertAnchor="text" w:horzAnchor="margin" w:tblpY="316"/>
        <w:tblW w:w="8771" w:type="dxa"/>
        <w:tblCellMar>
          <w:left w:w="10" w:type="dxa"/>
          <w:right w:w="10" w:type="dxa"/>
        </w:tblCellMar>
        <w:tblLook w:val="04A0" w:firstRow="1" w:lastRow="0" w:firstColumn="1" w:lastColumn="0" w:noHBand="0" w:noVBand="1"/>
      </w:tblPr>
      <w:tblGrid>
        <w:gridCol w:w="4920"/>
        <w:gridCol w:w="3851"/>
      </w:tblGrid>
      <w:tr w:rsidR="008955F4" w:rsidRPr="0040204C" w14:paraId="41E176B4" w14:textId="77777777" w:rsidTr="008955F4">
        <w:trPr>
          <w:trHeight w:val="187"/>
        </w:trPr>
        <w:tc>
          <w:tcPr>
            <w:tcW w:w="8771" w:type="dxa"/>
            <w:gridSpan w:val="2"/>
            <w:tcBorders>
              <w:top w:val="single" w:sz="4" w:space="0" w:color="000000"/>
              <w:left w:val="single" w:sz="4" w:space="0" w:color="000000"/>
              <w:bottom w:val="single" w:sz="8" w:space="0" w:color="00000A"/>
              <w:right w:val="single" w:sz="4" w:space="0" w:color="000000"/>
            </w:tcBorders>
            <w:shd w:val="clear" w:color="auto" w:fill="D9D9D9"/>
            <w:tcMar>
              <w:top w:w="0" w:type="dxa"/>
              <w:left w:w="70" w:type="dxa"/>
              <w:bottom w:w="0" w:type="dxa"/>
              <w:right w:w="70" w:type="dxa"/>
            </w:tcMar>
            <w:vAlign w:val="center"/>
          </w:tcPr>
          <w:p w14:paraId="53716FF9" w14:textId="77777777" w:rsidR="008955F4" w:rsidRPr="008955F4" w:rsidRDefault="008955F4" w:rsidP="008955F4">
            <w:pPr>
              <w:spacing w:line="240" w:lineRule="auto"/>
              <w:jc w:val="center"/>
              <w:rPr>
                <w:rFonts w:ascii="Arial" w:hAnsi="Arial" w:cs="Arial"/>
                <w:sz w:val="20"/>
                <w:szCs w:val="20"/>
              </w:rPr>
            </w:pPr>
            <w:r w:rsidRPr="008955F4">
              <w:rPr>
                <w:rFonts w:ascii="Arial" w:eastAsia="Times New Roman" w:hAnsi="Arial" w:cs="Arial"/>
                <w:b/>
                <w:sz w:val="20"/>
                <w:szCs w:val="20"/>
                <w:lang w:eastAsia="pt-BR"/>
              </w:rPr>
              <w:t>Percentual de doadores de repetição na Hemorrede Pública Estadual</w:t>
            </w:r>
          </w:p>
        </w:tc>
      </w:tr>
      <w:tr w:rsidR="008955F4" w:rsidRPr="0040204C" w14:paraId="7CE07C3D" w14:textId="77777777" w:rsidTr="008955F4">
        <w:trPr>
          <w:trHeight w:val="581"/>
        </w:trPr>
        <w:tc>
          <w:tcPr>
            <w:tcW w:w="4920" w:type="dxa"/>
            <w:tcBorders>
              <w:left w:val="single" w:sz="4" w:space="0" w:color="000000"/>
              <w:bottom w:val="single" w:sz="4" w:space="0" w:color="000000"/>
            </w:tcBorders>
            <w:shd w:val="clear" w:color="auto" w:fill="FFFFFF"/>
            <w:tcMar>
              <w:top w:w="0" w:type="dxa"/>
              <w:left w:w="70" w:type="dxa"/>
              <w:bottom w:w="0" w:type="dxa"/>
              <w:right w:w="70" w:type="dxa"/>
            </w:tcMar>
            <w:vAlign w:val="center"/>
          </w:tcPr>
          <w:p w14:paraId="0193A9AB" w14:textId="77777777" w:rsidR="008955F4" w:rsidRPr="008955F4" w:rsidRDefault="008955F4" w:rsidP="008955F4">
            <w:pPr>
              <w:spacing w:line="240" w:lineRule="auto"/>
              <w:rPr>
                <w:rFonts w:ascii="Arial" w:eastAsia="Times New Roman" w:hAnsi="Arial" w:cs="Arial"/>
                <w:sz w:val="20"/>
                <w:szCs w:val="20"/>
                <w:lang w:eastAsia="pt-BR"/>
              </w:rPr>
            </w:pPr>
            <w:r w:rsidRPr="008955F4">
              <w:rPr>
                <w:rFonts w:ascii="Arial" w:eastAsia="Times New Roman" w:hAnsi="Arial" w:cs="Arial"/>
                <w:sz w:val="20"/>
                <w:szCs w:val="20"/>
                <w:lang w:eastAsia="pt-BR"/>
              </w:rPr>
              <w:t>Total de doadores aptos</w:t>
            </w:r>
          </w:p>
        </w:tc>
        <w:tc>
          <w:tcPr>
            <w:tcW w:w="3851"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8E0A32C" w14:textId="77777777" w:rsidR="008955F4" w:rsidRPr="008955F4" w:rsidRDefault="008955F4" w:rsidP="008955F4">
            <w:pPr>
              <w:spacing w:line="240" w:lineRule="auto"/>
              <w:jc w:val="center"/>
              <w:rPr>
                <w:rFonts w:ascii="Arial" w:eastAsia="Times New Roman" w:hAnsi="Arial" w:cs="Arial"/>
                <w:sz w:val="20"/>
                <w:szCs w:val="20"/>
                <w:lang w:eastAsia="pt-BR"/>
              </w:rPr>
            </w:pPr>
            <w:r w:rsidRPr="008955F4">
              <w:rPr>
                <w:rFonts w:ascii="Arial" w:eastAsia="Times New Roman" w:hAnsi="Arial" w:cs="Arial"/>
                <w:sz w:val="20"/>
                <w:szCs w:val="20"/>
                <w:lang w:eastAsia="pt-BR"/>
              </w:rPr>
              <w:t>44.032</w:t>
            </w:r>
          </w:p>
        </w:tc>
      </w:tr>
      <w:tr w:rsidR="008955F4" w:rsidRPr="0040204C" w14:paraId="493CC519" w14:textId="77777777" w:rsidTr="008955F4">
        <w:trPr>
          <w:trHeight w:val="590"/>
        </w:trPr>
        <w:tc>
          <w:tcPr>
            <w:tcW w:w="4920" w:type="dxa"/>
            <w:tcBorders>
              <w:left w:val="single" w:sz="8" w:space="0" w:color="00000A"/>
              <w:bottom w:val="single" w:sz="8" w:space="0" w:color="00000A"/>
            </w:tcBorders>
            <w:shd w:val="clear" w:color="auto" w:fill="FFFFFF"/>
            <w:tcMar>
              <w:top w:w="0" w:type="dxa"/>
              <w:left w:w="70" w:type="dxa"/>
              <w:bottom w:w="0" w:type="dxa"/>
              <w:right w:w="70" w:type="dxa"/>
            </w:tcMar>
            <w:vAlign w:val="center"/>
          </w:tcPr>
          <w:p w14:paraId="4B0B30C6" w14:textId="77777777" w:rsidR="008955F4" w:rsidRPr="008955F4" w:rsidRDefault="008955F4" w:rsidP="008955F4">
            <w:pPr>
              <w:spacing w:line="240" w:lineRule="auto"/>
              <w:rPr>
                <w:rFonts w:ascii="Arial" w:eastAsia="Times New Roman" w:hAnsi="Arial" w:cs="Arial"/>
                <w:sz w:val="20"/>
                <w:szCs w:val="20"/>
                <w:lang w:eastAsia="pt-BR"/>
              </w:rPr>
            </w:pPr>
            <w:r w:rsidRPr="008955F4">
              <w:rPr>
                <w:rFonts w:ascii="Arial" w:eastAsia="Times New Roman" w:hAnsi="Arial" w:cs="Arial"/>
                <w:sz w:val="20"/>
                <w:szCs w:val="20"/>
                <w:lang w:eastAsia="pt-BR"/>
              </w:rPr>
              <w:t>Doadores repetição (retorno)</w:t>
            </w:r>
          </w:p>
        </w:tc>
        <w:tc>
          <w:tcPr>
            <w:tcW w:w="3851"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75B00DD" w14:textId="2613F3FD" w:rsidR="008955F4" w:rsidRPr="008955F4" w:rsidRDefault="008955F4" w:rsidP="008955F4">
            <w:pPr>
              <w:spacing w:line="240" w:lineRule="auto"/>
              <w:jc w:val="center"/>
              <w:rPr>
                <w:rFonts w:ascii="Arial" w:eastAsia="Times New Roman" w:hAnsi="Arial" w:cs="Arial"/>
                <w:sz w:val="20"/>
                <w:szCs w:val="20"/>
                <w:lang w:eastAsia="pt-BR"/>
              </w:rPr>
            </w:pPr>
            <w:r w:rsidRPr="008955F4">
              <w:rPr>
                <w:rFonts w:ascii="Arial" w:eastAsia="Times New Roman" w:hAnsi="Arial" w:cs="Arial"/>
                <w:sz w:val="20"/>
                <w:szCs w:val="20"/>
                <w:lang w:eastAsia="pt-BR"/>
              </w:rPr>
              <w:t>19.817</w:t>
            </w:r>
          </w:p>
        </w:tc>
      </w:tr>
      <w:tr w:rsidR="008955F4" w:rsidRPr="0040204C" w14:paraId="2295BA25" w14:textId="77777777" w:rsidTr="008955F4">
        <w:trPr>
          <w:trHeight w:val="179"/>
        </w:trPr>
        <w:tc>
          <w:tcPr>
            <w:tcW w:w="4920" w:type="dxa"/>
            <w:tcBorders>
              <w:left w:val="single" w:sz="8" w:space="0" w:color="00000A"/>
              <w:bottom w:val="single" w:sz="8" w:space="0" w:color="00000A"/>
            </w:tcBorders>
            <w:shd w:val="clear" w:color="auto" w:fill="FFFFFF"/>
            <w:tcMar>
              <w:top w:w="0" w:type="dxa"/>
              <w:left w:w="70" w:type="dxa"/>
              <w:bottom w:w="0" w:type="dxa"/>
              <w:right w:w="70" w:type="dxa"/>
            </w:tcMar>
            <w:vAlign w:val="center"/>
          </w:tcPr>
          <w:p w14:paraId="3B622D5E" w14:textId="77777777" w:rsidR="008955F4" w:rsidRPr="008955F4" w:rsidRDefault="008955F4" w:rsidP="008955F4">
            <w:pPr>
              <w:spacing w:line="240" w:lineRule="auto"/>
              <w:rPr>
                <w:rFonts w:ascii="Arial" w:eastAsia="Times New Roman" w:hAnsi="Arial" w:cs="Arial"/>
                <w:b/>
                <w:bCs/>
                <w:sz w:val="20"/>
                <w:szCs w:val="20"/>
                <w:lang w:eastAsia="pt-BR"/>
              </w:rPr>
            </w:pPr>
            <w:r w:rsidRPr="008955F4">
              <w:rPr>
                <w:rFonts w:ascii="Arial" w:eastAsia="Times New Roman" w:hAnsi="Arial" w:cs="Arial"/>
                <w:b/>
                <w:bCs/>
                <w:sz w:val="20"/>
                <w:szCs w:val="20"/>
                <w:lang w:eastAsia="pt-BR"/>
              </w:rPr>
              <w:t>% Realizado</w:t>
            </w:r>
          </w:p>
        </w:tc>
        <w:tc>
          <w:tcPr>
            <w:tcW w:w="3851"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0734E75" w14:textId="3C65A354" w:rsidR="008955F4" w:rsidRPr="008955F4" w:rsidRDefault="008955F4" w:rsidP="008955F4">
            <w:pPr>
              <w:spacing w:line="240" w:lineRule="auto"/>
              <w:jc w:val="center"/>
              <w:rPr>
                <w:rFonts w:ascii="Arial" w:eastAsia="Times New Roman" w:hAnsi="Arial" w:cs="Arial"/>
                <w:sz w:val="20"/>
                <w:szCs w:val="20"/>
                <w:lang w:eastAsia="pt-BR"/>
              </w:rPr>
            </w:pPr>
            <w:r w:rsidRPr="008955F4">
              <w:rPr>
                <w:rFonts w:ascii="Arial" w:eastAsia="Times New Roman" w:hAnsi="Arial" w:cs="Arial"/>
                <w:sz w:val="20"/>
                <w:szCs w:val="20"/>
                <w:lang w:eastAsia="pt-BR"/>
              </w:rPr>
              <w:t>45,00%</w:t>
            </w:r>
          </w:p>
        </w:tc>
      </w:tr>
      <w:tr w:rsidR="008955F4" w:rsidRPr="0040204C" w14:paraId="5ACE1A2F" w14:textId="77777777" w:rsidTr="008955F4">
        <w:trPr>
          <w:trHeight w:val="179"/>
        </w:trPr>
        <w:tc>
          <w:tcPr>
            <w:tcW w:w="4920" w:type="dxa"/>
            <w:tcBorders>
              <w:left w:val="single" w:sz="8" w:space="0" w:color="00000A"/>
              <w:bottom w:val="single" w:sz="8" w:space="0" w:color="00000A"/>
            </w:tcBorders>
            <w:shd w:val="clear" w:color="auto" w:fill="FFFFFF"/>
            <w:tcMar>
              <w:top w:w="0" w:type="dxa"/>
              <w:left w:w="70" w:type="dxa"/>
              <w:bottom w:w="0" w:type="dxa"/>
              <w:right w:w="70" w:type="dxa"/>
            </w:tcMar>
            <w:vAlign w:val="center"/>
          </w:tcPr>
          <w:p w14:paraId="6512D689" w14:textId="77777777" w:rsidR="008955F4" w:rsidRPr="008955F4" w:rsidRDefault="008955F4" w:rsidP="008955F4">
            <w:pPr>
              <w:spacing w:line="240" w:lineRule="auto"/>
              <w:rPr>
                <w:rFonts w:ascii="Arial" w:eastAsia="Times New Roman" w:hAnsi="Arial" w:cs="Arial"/>
                <w:b/>
                <w:bCs/>
                <w:sz w:val="20"/>
                <w:szCs w:val="20"/>
                <w:lang w:eastAsia="pt-BR"/>
              </w:rPr>
            </w:pPr>
            <w:r w:rsidRPr="008955F4">
              <w:rPr>
                <w:rFonts w:ascii="Arial" w:eastAsia="Times New Roman" w:hAnsi="Arial" w:cs="Arial"/>
                <w:b/>
                <w:bCs/>
                <w:sz w:val="20"/>
                <w:szCs w:val="20"/>
                <w:lang w:eastAsia="pt-BR"/>
              </w:rPr>
              <w:t>% Contratado</w:t>
            </w:r>
          </w:p>
        </w:tc>
        <w:tc>
          <w:tcPr>
            <w:tcW w:w="3851"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EBD2F59" w14:textId="7705ECC2" w:rsidR="008955F4" w:rsidRPr="008955F4" w:rsidRDefault="008955F4" w:rsidP="008955F4">
            <w:pPr>
              <w:spacing w:line="240" w:lineRule="auto"/>
              <w:jc w:val="center"/>
              <w:rPr>
                <w:rFonts w:ascii="Arial" w:eastAsia="Times New Roman" w:hAnsi="Arial" w:cs="Arial"/>
                <w:sz w:val="20"/>
                <w:szCs w:val="20"/>
                <w:lang w:eastAsia="pt-BR"/>
              </w:rPr>
            </w:pPr>
            <w:r w:rsidRPr="008955F4">
              <w:rPr>
                <w:rFonts w:ascii="Arial" w:eastAsia="Times New Roman" w:hAnsi="Arial" w:cs="Arial"/>
                <w:sz w:val="20"/>
                <w:szCs w:val="20"/>
                <w:lang w:eastAsia="pt-BR"/>
              </w:rPr>
              <w:t>60%</w:t>
            </w:r>
          </w:p>
        </w:tc>
      </w:tr>
    </w:tbl>
    <w:p w14:paraId="5C2BACFA" w14:textId="7C0CE01E" w:rsidR="00163E5D" w:rsidRPr="0040204C" w:rsidRDefault="00163E5D">
      <w:pPr>
        <w:rPr>
          <w:rFonts w:ascii="Arial" w:hAnsi="Arial" w:cs="Arial"/>
          <w:color w:val="FF0000"/>
        </w:rPr>
      </w:pPr>
    </w:p>
    <w:p w14:paraId="64853F09" w14:textId="0C1B7B58" w:rsidR="00824410" w:rsidRPr="0040204C" w:rsidRDefault="00824410">
      <w:pPr>
        <w:rPr>
          <w:color w:val="FF0000"/>
        </w:rPr>
      </w:pPr>
    </w:p>
    <w:p w14:paraId="6BBCF254" w14:textId="72225E91" w:rsidR="00A23894" w:rsidRDefault="00A23894">
      <w:pPr>
        <w:rPr>
          <w:color w:val="FF0000"/>
        </w:rPr>
      </w:pPr>
    </w:p>
    <w:p w14:paraId="61CD7AD5" w14:textId="3F55671E" w:rsidR="00A23894" w:rsidRDefault="00A23894">
      <w:pPr>
        <w:rPr>
          <w:color w:val="FF0000"/>
        </w:rPr>
      </w:pPr>
    </w:p>
    <w:p w14:paraId="26B50636" w14:textId="01B4EA14" w:rsidR="00A23894" w:rsidRDefault="00A23894">
      <w:pPr>
        <w:rPr>
          <w:color w:val="FF0000"/>
        </w:rPr>
      </w:pPr>
    </w:p>
    <w:p w14:paraId="0DCB22D0" w14:textId="15241ECA" w:rsidR="00A23894" w:rsidRDefault="00A23894">
      <w:pPr>
        <w:rPr>
          <w:color w:val="FF0000"/>
        </w:rPr>
      </w:pPr>
    </w:p>
    <w:p w14:paraId="291D15E2" w14:textId="2B92C30F" w:rsidR="00A23894" w:rsidRDefault="008955F4">
      <w:pPr>
        <w:rPr>
          <w:color w:val="FF0000"/>
        </w:rPr>
      </w:pPr>
      <w:r w:rsidRPr="0040204C">
        <w:rPr>
          <w:noProof/>
          <w:color w:val="FF0000"/>
        </w:rPr>
        <w:drawing>
          <wp:anchor distT="0" distB="0" distL="114300" distR="114300" simplePos="0" relativeHeight="251975680" behindDoc="0" locked="0" layoutInCell="1" allowOverlap="1" wp14:anchorId="2A02860E" wp14:editId="0CFA3A76">
            <wp:simplePos x="0" y="0"/>
            <wp:positionH relativeFrom="page">
              <wp:posOffset>857251</wp:posOffset>
            </wp:positionH>
            <wp:positionV relativeFrom="paragraph">
              <wp:posOffset>189865</wp:posOffset>
            </wp:positionV>
            <wp:extent cx="5505450" cy="2019300"/>
            <wp:effectExtent l="0" t="0" r="0" b="0"/>
            <wp:wrapNone/>
            <wp:docPr id="11" name="Gráfico 11">
              <a:extLst xmlns:a="http://schemas.openxmlformats.org/drawingml/2006/main">
                <a:ext uri="{FF2B5EF4-FFF2-40B4-BE49-F238E27FC236}">
                  <a16:creationId xmlns:a16="http://schemas.microsoft.com/office/drawing/2014/main" id="{EEE5CBC5-145E-477F-B023-881B2D2FF6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margin">
              <wp14:pctWidth>0</wp14:pctWidth>
            </wp14:sizeRelH>
            <wp14:sizeRelV relativeFrom="margin">
              <wp14:pctHeight>0</wp14:pctHeight>
            </wp14:sizeRelV>
          </wp:anchor>
        </w:drawing>
      </w:r>
    </w:p>
    <w:p w14:paraId="51E6F28C" w14:textId="72FC5AB4" w:rsidR="00A23894" w:rsidRDefault="00A23894">
      <w:pPr>
        <w:rPr>
          <w:color w:val="FF0000"/>
        </w:rPr>
      </w:pPr>
    </w:p>
    <w:p w14:paraId="58C24C61" w14:textId="2FCF6766" w:rsidR="00A23894" w:rsidRDefault="00A23894">
      <w:pPr>
        <w:rPr>
          <w:color w:val="FF0000"/>
        </w:rPr>
      </w:pPr>
    </w:p>
    <w:p w14:paraId="42BE843A" w14:textId="21E38C8C" w:rsidR="008955F4" w:rsidRDefault="008955F4">
      <w:pPr>
        <w:rPr>
          <w:color w:val="FF0000"/>
        </w:rPr>
      </w:pPr>
    </w:p>
    <w:p w14:paraId="3193AAC8" w14:textId="090B7EEB" w:rsidR="008955F4" w:rsidRDefault="008955F4">
      <w:pPr>
        <w:rPr>
          <w:color w:val="FF0000"/>
        </w:rPr>
      </w:pPr>
    </w:p>
    <w:p w14:paraId="1910C30F" w14:textId="3317C714" w:rsidR="008955F4" w:rsidRDefault="008955F4">
      <w:pPr>
        <w:rPr>
          <w:color w:val="FF0000"/>
        </w:rPr>
      </w:pPr>
    </w:p>
    <w:p w14:paraId="5A01A25C" w14:textId="51ED39D0" w:rsidR="00BA44C7" w:rsidRDefault="00BA44C7">
      <w:pPr>
        <w:rPr>
          <w:color w:val="FF0000"/>
        </w:rPr>
      </w:pPr>
    </w:p>
    <w:p w14:paraId="0CA7D091" w14:textId="77777777" w:rsidR="00F40307" w:rsidRDefault="00F40307" w:rsidP="00BA44C7">
      <w:pPr>
        <w:spacing w:line="360" w:lineRule="auto"/>
        <w:jc w:val="both"/>
        <w:rPr>
          <w:rFonts w:ascii="Arial" w:hAnsi="Arial" w:cs="Arial"/>
          <w:b/>
          <w:bCs/>
          <w:sz w:val="24"/>
          <w:szCs w:val="24"/>
        </w:rPr>
      </w:pPr>
    </w:p>
    <w:p w14:paraId="03F1C7C5" w14:textId="63714D1A" w:rsidR="00BA44C7" w:rsidRPr="003E5C10" w:rsidRDefault="00BA44C7" w:rsidP="00BA44C7">
      <w:pPr>
        <w:spacing w:line="360" w:lineRule="auto"/>
        <w:jc w:val="both"/>
        <w:rPr>
          <w:rFonts w:ascii="Arial" w:hAnsi="Arial" w:cs="Arial"/>
          <w:sz w:val="24"/>
          <w:szCs w:val="24"/>
        </w:rPr>
      </w:pPr>
      <w:r w:rsidRPr="003E5C10">
        <w:rPr>
          <w:rFonts w:ascii="Arial" w:hAnsi="Arial" w:cs="Arial"/>
          <w:b/>
          <w:bCs/>
          <w:sz w:val="24"/>
          <w:szCs w:val="24"/>
        </w:rPr>
        <w:t>Resultado</w:t>
      </w:r>
      <w:r w:rsidRPr="003E5C10">
        <w:rPr>
          <w:rFonts w:ascii="Arial" w:hAnsi="Arial" w:cs="Arial"/>
          <w:sz w:val="24"/>
          <w:szCs w:val="24"/>
        </w:rPr>
        <w:t>: Meta não atingida.</w:t>
      </w:r>
    </w:p>
    <w:p w14:paraId="14CFD381" w14:textId="22C214EF" w:rsidR="00BA44C7" w:rsidRDefault="00BA44C7">
      <w:pPr>
        <w:rPr>
          <w:color w:val="FF0000"/>
          <w:sz w:val="24"/>
          <w:szCs w:val="24"/>
        </w:rPr>
      </w:pPr>
    </w:p>
    <w:p w14:paraId="0AA9C84E" w14:textId="2E7603A5" w:rsidR="00F40307" w:rsidRDefault="00F40307">
      <w:pPr>
        <w:rPr>
          <w:color w:val="FF0000"/>
          <w:sz w:val="24"/>
          <w:szCs w:val="24"/>
        </w:rPr>
      </w:pPr>
    </w:p>
    <w:p w14:paraId="39D3F83F" w14:textId="2BA72B06" w:rsidR="00BA44C7" w:rsidRPr="003E5C10" w:rsidRDefault="00BA44C7" w:rsidP="00BA44C7">
      <w:pPr>
        <w:spacing w:line="360" w:lineRule="auto"/>
        <w:jc w:val="both"/>
        <w:rPr>
          <w:rFonts w:ascii="Arial" w:hAnsi="Arial" w:cs="Arial"/>
          <w:sz w:val="24"/>
          <w:szCs w:val="24"/>
        </w:rPr>
      </w:pPr>
      <w:r w:rsidRPr="003E5C10">
        <w:rPr>
          <w:rFonts w:ascii="Arial" w:hAnsi="Arial" w:cs="Arial"/>
          <w:b/>
          <w:bCs/>
          <w:sz w:val="24"/>
          <w:szCs w:val="24"/>
        </w:rPr>
        <w:t xml:space="preserve">Análise Crítica: </w:t>
      </w:r>
      <w:r w:rsidRPr="003E5C10">
        <w:rPr>
          <w:rFonts w:ascii="Arial" w:hAnsi="Arial" w:cs="Arial"/>
          <w:sz w:val="24"/>
          <w:szCs w:val="24"/>
        </w:rPr>
        <w:t xml:space="preserve">Embora </w:t>
      </w:r>
      <w:r w:rsidR="00A2637A" w:rsidRPr="003E5C10">
        <w:rPr>
          <w:rFonts w:ascii="Arial" w:hAnsi="Arial" w:cs="Arial"/>
          <w:sz w:val="24"/>
          <w:szCs w:val="24"/>
        </w:rPr>
        <w:t>os</w:t>
      </w:r>
      <w:r w:rsidRPr="003E5C10">
        <w:rPr>
          <w:rFonts w:ascii="Arial" w:hAnsi="Arial" w:cs="Arial"/>
          <w:sz w:val="24"/>
          <w:szCs w:val="24"/>
        </w:rPr>
        <w:t xml:space="preserve"> dados encontrados no HEMOPROD 2017 (página 6) refere</w:t>
      </w:r>
      <w:r w:rsidR="00A2637A" w:rsidRPr="003E5C10">
        <w:rPr>
          <w:rFonts w:ascii="Arial" w:hAnsi="Arial" w:cs="Arial"/>
          <w:sz w:val="24"/>
          <w:szCs w:val="24"/>
        </w:rPr>
        <w:t>m</w:t>
      </w:r>
      <w:r w:rsidRPr="003E5C10">
        <w:rPr>
          <w:rFonts w:ascii="Arial" w:hAnsi="Arial" w:cs="Arial"/>
          <w:sz w:val="24"/>
          <w:szCs w:val="24"/>
        </w:rPr>
        <w:t>-se à média nacional de 42,0 % de doadores de repetição</w:t>
      </w:r>
      <w:r w:rsidR="00A2637A" w:rsidRPr="003E5C10">
        <w:rPr>
          <w:rFonts w:ascii="Arial" w:hAnsi="Arial" w:cs="Arial"/>
          <w:sz w:val="24"/>
          <w:szCs w:val="24"/>
        </w:rPr>
        <w:t>, a</w:t>
      </w:r>
      <w:r w:rsidRPr="003E5C10">
        <w:rPr>
          <w:rFonts w:ascii="Arial" w:hAnsi="Arial" w:cs="Arial"/>
          <w:sz w:val="24"/>
          <w:szCs w:val="24"/>
        </w:rPr>
        <w:t xml:space="preserve"> fidelização de doadores perpassa pela imagem da instituição, grau de satisfação dos usuários e estrutura física adequada, pois para que o doador retorne ao serviço é necessário que a experiência do atendimento seja encantadora.</w:t>
      </w:r>
    </w:p>
    <w:p w14:paraId="13E75372" w14:textId="2EC43960" w:rsidR="00BA44C7" w:rsidRPr="003E5C10" w:rsidRDefault="00BA44C7" w:rsidP="00BA44C7">
      <w:pPr>
        <w:spacing w:line="360" w:lineRule="auto"/>
        <w:jc w:val="both"/>
        <w:rPr>
          <w:rFonts w:ascii="Arial" w:hAnsi="Arial" w:cs="Arial"/>
          <w:sz w:val="24"/>
          <w:szCs w:val="24"/>
        </w:rPr>
      </w:pPr>
      <w:r w:rsidRPr="003E5C10">
        <w:rPr>
          <w:rFonts w:ascii="Arial" w:hAnsi="Arial" w:cs="Arial"/>
          <w:sz w:val="24"/>
          <w:szCs w:val="24"/>
        </w:rPr>
        <w:t>A estrutura física d</w:t>
      </w:r>
      <w:r w:rsidR="00A2637A" w:rsidRPr="003E5C10">
        <w:rPr>
          <w:rFonts w:ascii="Arial" w:hAnsi="Arial" w:cs="Arial"/>
          <w:sz w:val="24"/>
          <w:szCs w:val="24"/>
        </w:rPr>
        <w:t>as</w:t>
      </w:r>
      <w:r w:rsidRPr="003E5C10">
        <w:rPr>
          <w:rFonts w:ascii="Arial" w:hAnsi="Arial" w:cs="Arial"/>
          <w:sz w:val="24"/>
          <w:szCs w:val="24"/>
        </w:rPr>
        <w:t xml:space="preserve"> </w:t>
      </w:r>
      <w:r w:rsidR="00A2637A" w:rsidRPr="003E5C10">
        <w:rPr>
          <w:rFonts w:ascii="Arial" w:hAnsi="Arial" w:cs="Arial"/>
          <w:sz w:val="24"/>
          <w:szCs w:val="24"/>
        </w:rPr>
        <w:t xml:space="preserve">unidades da </w:t>
      </w:r>
      <w:r w:rsidRPr="003E5C10">
        <w:rPr>
          <w:rFonts w:ascii="Arial" w:hAnsi="Arial" w:cs="Arial"/>
          <w:sz w:val="24"/>
          <w:szCs w:val="24"/>
        </w:rPr>
        <w:t>H</w:t>
      </w:r>
      <w:r w:rsidR="00A2637A" w:rsidRPr="003E5C10">
        <w:rPr>
          <w:rFonts w:ascii="Arial" w:hAnsi="Arial" w:cs="Arial"/>
          <w:sz w:val="24"/>
          <w:szCs w:val="24"/>
        </w:rPr>
        <w:t>emorrede</w:t>
      </w:r>
      <w:r w:rsidRPr="003E5C10">
        <w:rPr>
          <w:rFonts w:ascii="Arial" w:hAnsi="Arial" w:cs="Arial"/>
          <w:sz w:val="24"/>
          <w:szCs w:val="24"/>
        </w:rPr>
        <w:t xml:space="preserve"> é precária, sobretudo se comparada aos serviços de hemoterapia privados ofertados em Goiânia.</w:t>
      </w:r>
    </w:p>
    <w:p w14:paraId="2C78E5A0" w14:textId="77777777" w:rsidR="00BA44C7" w:rsidRPr="003E5C10" w:rsidRDefault="00BA44C7" w:rsidP="00A91EE5">
      <w:pPr>
        <w:jc w:val="both"/>
        <w:rPr>
          <w:rFonts w:ascii="Arial" w:hAnsi="Arial" w:cs="Arial"/>
          <w:sz w:val="24"/>
          <w:szCs w:val="24"/>
        </w:rPr>
      </w:pPr>
      <w:r w:rsidRPr="003E5C10">
        <w:rPr>
          <w:rFonts w:ascii="Arial" w:hAnsi="Arial" w:cs="Arial"/>
          <w:sz w:val="24"/>
          <w:szCs w:val="24"/>
        </w:rPr>
        <w:t>Diante desse cenário o Idtech propôs a reforma de todas as unidades da Hemorrede Pública do Estado e investimento na comunicação social da instituição visando maior vínculo com os doadores de sangue e medula óssea.</w:t>
      </w:r>
    </w:p>
    <w:p w14:paraId="52A3BA75" w14:textId="3A873F0D" w:rsidR="003E5C10" w:rsidRDefault="00BA44C7" w:rsidP="00446688">
      <w:pPr>
        <w:jc w:val="both"/>
        <w:rPr>
          <w:rFonts w:ascii="Arial" w:hAnsi="Arial" w:cs="Arial"/>
          <w:sz w:val="24"/>
          <w:szCs w:val="24"/>
        </w:rPr>
      </w:pPr>
      <w:r w:rsidRPr="003E5C10">
        <w:rPr>
          <w:rFonts w:ascii="Arial" w:hAnsi="Arial" w:cs="Arial"/>
          <w:sz w:val="24"/>
          <w:szCs w:val="24"/>
        </w:rPr>
        <w:t>Sugerimos que a meta contratual seja revista para 42% de doadores de repetição.</w:t>
      </w:r>
    </w:p>
    <w:p w14:paraId="7EEB0F86" w14:textId="77777777" w:rsidR="003E5C10" w:rsidRPr="003E5C10" w:rsidRDefault="003E5C10" w:rsidP="00446688">
      <w:pPr>
        <w:jc w:val="both"/>
        <w:rPr>
          <w:rFonts w:ascii="Arial" w:hAnsi="Arial" w:cs="Arial"/>
          <w:color w:val="FF0000"/>
          <w:sz w:val="24"/>
          <w:szCs w:val="24"/>
        </w:rPr>
      </w:pPr>
    </w:p>
    <w:p w14:paraId="031C900E" w14:textId="718AA60B" w:rsidR="00987117" w:rsidRDefault="00987117" w:rsidP="00BA44C7">
      <w:pPr>
        <w:rPr>
          <w:color w:val="FF0000"/>
        </w:rPr>
      </w:pPr>
    </w:p>
    <w:p w14:paraId="6F10E968" w14:textId="76D72CE5" w:rsidR="00F17025" w:rsidRDefault="00F17025" w:rsidP="00BA44C7">
      <w:pPr>
        <w:rPr>
          <w:color w:val="FF0000"/>
        </w:rPr>
      </w:pPr>
    </w:p>
    <w:p w14:paraId="37E23F9C" w14:textId="7DAF053B" w:rsidR="00F17025" w:rsidRDefault="00F17025" w:rsidP="00BA44C7">
      <w:pPr>
        <w:rPr>
          <w:color w:val="FF0000"/>
        </w:rPr>
      </w:pPr>
    </w:p>
    <w:p w14:paraId="3E68A62A" w14:textId="4FBB6B4E" w:rsidR="00F17025" w:rsidRDefault="00F17025" w:rsidP="00BA44C7">
      <w:pPr>
        <w:rPr>
          <w:color w:val="FF0000"/>
        </w:rPr>
      </w:pPr>
    </w:p>
    <w:p w14:paraId="64106534" w14:textId="64075BDF" w:rsidR="00F17025" w:rsidRDefault="00F17025" w:rsidP="00BA44C7">
      <w:pPr>
        <w:rPr>
          <w:color w:val="FF0000"/>
        </w:rPr>
      </w:pPr>
    </w:p>
    <w:p w14:paraId="095C6E01" w14:textId="39F4D6BC" w:rsidR="00F17025" w:rsidRDefault="00F17025" w:rsidP="00BA44C7">
      <w:pPr>
        <w:rPr>
          <w:color w:val="FF0000"/>
        </w:rPr>
      </w:pPr>
    </w:p>
    <w:p w14:paraId="00DEB0E2" w14:textId="7A34859F" w:rsidR="00F17025" w:rsidRDefault="00F17025" w:rsidP="00BA44C7">
      <w:pPr>
        <w:rPr>
          <w:color w:val="FF0000"/>
        </w:rPr>
      </w:pPr>
    </w:p>
    <w:p w14:paraId="4BF71574" w14:textId="60FEEFB6" w:rsidR="00F17025" w:rsidRDefault="00F17025" w:rsidP="00BA44C7">
      <w:pPr>
        <w:rPr>
          <w:color w:val="FF0000"/>
        </w:rPr>
      </w:pPr>
    </w:p>
    <w:p w14:paraId="2F3EFA86" w14:textId="1E1DC59E" w:rsidR="00F17025" w:rsidRDefault="00F17025" w:rsidP="00BA44C7">
      <w:pPr>
        <w:rPr>
          <w:color w:val="FF0000"/>
        </w:rPr>
      </w:pPr>
    </w:p>
    <w:p w14:paraId="7732F731" w14:textId="794206DD" w:rsidR="00F17025" w:rsidRDefault="00F17025" w:rsidP="00BA44C7">
      <w:pPr>
        <w:rPr>
          <w:color w:val="FF0000"/>
        </w:rPr>
      </w:pPr>
    </w:p>
    <w:p w14:paraId="750E340F" w14:textId="3CF01351" w:rsidR="00F17025" w:rsidRDefault="00F17025" w:rsidP="00BA44C7">
      <w:pPr>
        <w:rPr>
          <w:color w:val="FF0000"/>
        </w:rPr>
      </w:pPr>
    </w:p>
    <w:p w14:paraId="6121EB9B" w14:textId="6D5889B3" w:rsidR="00F17025" w:rsidRDefault="00F17025" w:rsidP="00BA44C7">
      <w:pPr>
        <w:rPr>
          <w:color w:val="FF0000"/>
        </w:rPr>
      </w:pPr>
    </w:p>
    <w:p w14:paraId="78A7838C" w14:textId="4D6E84E0" w:rsidR="00F17025" w:rsidRDefault="00F17025" w:rsidP="00BA44C7">
      <w:pPr>
        <w:rPr>
          <w:color w:val="FF0000"/>
        </w:rPr>
      </w:pPr>
    </w:p>
    <w:p w14:paraId="23EC5853" w14:textId="3D051E8D" w:rsidR="00F17025" w:rsidRDefault="00F17025" w:rsidP="00BA44C7">
      <w:pPr>
        <w:rPr>
          <w:color w:val="FF0000"/>
        </w:rPr>
      </w:pPr>
    </w:p>
    <w:p w14:paraId="0871DC1F" w14:textId="13163D06" w:rsidR="00F17025" w:rsidRDefault="00F17025" w:rsidP="00BA44C7">
      <w:pPr>
        <w:rPr>
          <w:color w:val="FF0000"/>
        </w:rPr>
      </w:pPr>
    </w:p>
    <w:p w14:paraId="572FC5A7" w14:textId="5EBE7387" w:rsidR="00F17025" w:rsidRDefault="00F17025" w:rsidP="00BA44C7">
      <w:pPr>
        <w:rPr>
          <w:color w:val="FF0000"/>
        </w:rPr>
      </w:pPr>
    </w:p>
    <w:p w14:paraId="4B62F668" w14:textId="2E93D0FE" w:rsidR="00F17025" w:rsidRDefault="00F17025" w:rsidP="00BA44C7">
      <w:pPr>
        <w:rPr>
          <w:color w:val="FF0000"/>
        </w:rPr>
      </w:pPr>
    </w:p>
    <w:p w14:paraId="77C5789C" w14:textId="77777777" w:rsidR="00F17025" w:rsidRPr="0040204C" w:rsidRDefault="00F17025" w:rsidP="00BA44C7">
      <w:pPr>
        <w:rPr>
          <w:color w:val="FF0000"/>
        </w:rPr>
      </w:pPr>
    </w:p>
    <w:p w14:paraId="6D98B4D8" w14:textId="1ABF724E" w:rsidR="00A23894" w:rsidRDefault="00BA44C7" w:rsidP="00666F0D">
      <w:pPr>
        <w:pStyle w:val="Ttulo2"/>
        <w:ind w:left="0"/>
        <w:rPr>
          <w:rFonts w:ascii="Arial" w:hAnsi="Arial" w:cs="Arial"/>
        </w:rPr>
      </w:pPr>
      <w:r w:rsidRPr="00BA44C7">
        <w:rPr>
          <w:rFonts w:ascii="Arial" w:hAnsi="Arial" w:cs="Arial"/>
        </w:rPr>
        <w:lastRenderedPageBreak/>
        <w:t xml:space="preserve"> Qualidade dos Hemocomponentes</w:t>
      </w:r>
    </w:p>
    <w:p w14:paraId="3D90E018" w14:textId="77777777" w:rsidR="003E5C10" w:rsidRPr="003E5C10" w:rsidRDefault="003E5C10" w:rsidP="003E5C10">
      <w:pPr>
        <w:pStyle w:val="Standard"/>
      </w:pPr>
    </w:p>
    <w:tbl>
      <w:tblPr>
        <w:tblW w:w="0" w:type="auto"/>
        <w:tblCellSpacing w:w="0" w:type="dxa"/>
        <w:tblCellMar>
          <w:top w:w="15" w:type="dxa"/>
          <w:left w:w="15" w:type="dxa"/>
          <w:bottom w:w="15" w:type="dxa"/>
          <w:right w:w="15" w:type="dxa"/>
        </w:tblCellMar>
        <w:tblLook w:val="04A0" w:firstRow="1" w:lastRow="0" w:firstColumn="1" w:lastColumn="0" w:noHBand="0" w:noVBand="1"/>
      </w:tblPr>
      <w:tblGrid>
        <w:gridCol w:w="1619"/>
        <w:gridCol w:w="644"/>
        <w:gridCol w:w="799"/>
        <w:gridCol w:w="544"/>
        <w:gridCol w:w="526"/>
        <w:gridCol w:w="526"/>
        <w:gridCol w:w="552"/>
        <w:gridCol w:w="526"/>
        <w:gridCol w:w="625"/>
        <w:gridCol w:w="817"/>
        <w:gridCol w:w="707"/>
        <w:gridCol w:w="871"/>
        <w:gridCol w:w="853"/>
      </w:tblGrid>
      <w:tr w:rsidR="00A23894" w:rsidRPr="00A23894" w14:paraId="70600F24" w14:textId="77777777" w:rsidTr="00A23894">
        <w:trPr>
          <w:tblCellSpacing w:w="0" w:type="dxa"/>
        </w:trPr>
        <w:tc>
          <w:tcPr>
            <w:tcW w:w="0" w:type="auto"/>
            <w:vMerge w:val="restart"/>
            <w:tcBorders>
              <w:top w:val="single" w:sz="12" w:space="0" w:color="000000"/>
              <w:left w:val="single" w:sz="12" w:space="0" w:color="000000"/>
            </w:tcBorders>
            <w:vAlign w:val="center"/>
            <w:hideMark/>
          </w:tcPr>
          <w:p w14:paraId="058A5E85" w14:textId="77777777" w:rsidR="00A23894" w:rsidRPr="00A23894" w:rsidRDefault="00A23894" w:rsidP="00A23894">
            <w:pPr>
              <w:spacing w:after="0" w:line="240" w:lineRule="auto"/>
              <w:jc w:val="center"/>
              <w:rPr>
                <w:rFonts w:ascii="Calibri" w:eastAsia="Times New Roman" w:hAnsi="Calibri" w:cs="Calibri"/>
                <w:sz w:val="20"/>
                <w:szCs w:val="20"/>
                <w:lang w:eastAsia="pt-BR"/>
              </w:rPr>
            </w:pPr>
          </w:p>
        </w:tc>
        <w:tc>
          <w:tcPr>
            <w:tcW w:w="0" w:type="auto"/>
            <w:gridSpan w:val="12"/>
            <w:tcBorders>
              <w:top w:val="single" w:sz="12" w:space="0" w:color="000000"/>
              <w:left w:val="single" w:sz="12" w:space="0" w:color="000000"/>
              <w:bottom w:val="single" w:sz="6" w:space="0" w:color="000000"/>
              <w:right w:val="single" w:sz="12" w:space="0" w:color="000000"/>
            </w:tcBorders>
            <w:vAlign w:val="center"/>
            <w:hideMark/>
          </w:tcPr>
          <w:p w14:paraId="2858C3E6" w14:textId="77777777" w:rsidR="00A23894" w:rsidRPr="00A23894" w:rsidRDefault="00A23894" w:rsidP="00A23894">
            <w:pPr>
              <w:spacing w:after="0" w:line="240" w:lineRule="auto"/>
              <w:jc w:val="center"/>
              <w:rPr>
                <w:rFonts w:ascii="Arial Narrow" w:eastAsia="Times New Roman" w:hAnsi="Arial Narrow" w:cs="Calibri"/>
                <w:sz w:val="24"/>
                <w:szCs w:val="24"/>
                <w:lang w:eastAsia="pt-BR"/>
              </w:rPr>
            </w:pPr>
          </w:p>
        </w:tc>
      </w:tr>
      <w:tr w:rsidR="00A23894" w:rsidRPr="00A23894" w14:paraId="5769391C" w14:textId="77777777" w:rsidTr="00A23894">
        <w:trPr>
          <w:tblCellSpacing w:w="0" w:type="dxa"/>
        </w:trPr>
        <w:tc>
          <w:tcPr>
            <w:tcW w:w="0" w:type="auto"/>
            <w:vMerge/>
            <w:tcBorders>
              <w:top w:val="single" w:sz="12" w:space="0" w:color="000000"/>
              <w:left w:val="single" w:sz="12" w:space="0" w:color="000000"/>
            </w:tcBorders>
            <w:vAlign w:val="center"/>
            <w:hideMark/>
          </w:tcPr>
          <w:p w14:paraId="3031C7F3" w14:textId="77777777" w:rsidR="00A23894" w:rsidRPr="00A23894" w:rsidRDefault="00A23894" w:rsidP="00A23894">
            <w:pPr>
              <w:spacing w:after="0" w:line="240" w:lineRule="auto"/>
              <w:rPr>
                <w:rFonts w:ascii="Calibri" w:eastAsia="Times New Roman" w:hAnsi="Calibri" w:cs="Calibri"/>
                <w:sz w:val="20"/>
                <w:szCs w:val="20"/>
                <w:lang w:eastAsia="pt-BR"/>
              </w:rPr>
            </w:pPr>
          </w:p>
        </w:tc>
        <w:tc>
          <w:tcPr>
            <w:tcW w:w="0" w:type="auto"/>
            <w:gridSpan w:val="12"/>
            <w:tcBorders>
              <w:top w:val="single" w:sz="6" w:space="0" w:color="000000"/>
              <w:left w:val="single" w:sz="12" w:space="0" w:color="000000"/>
              <w:bottom w:val="single" w:sz="6" w:space="0" w:color="000000"/>
              <w:right w:val="single" w:sz="12" w:space="0" w:color="000000"/>
            </w:tcBorders>
            <w:shd w:val="clear" w:color="auto" w:fill="D9D9D9"/>
            <w:vAlign w:val="center"/>
            <w:hideMark/>
          </w:tcPr>
          <w:p w14:paraId="00D0701A" w14:textId="77777777" w:rsidR="00A23894" w:rsidRPr="00A23894" w:rsidRDefault="00A23894" w:rsidP="00A23894">
            <w:pPr>
              <w:spacing w:after="0" w:line="240" w:lineRule="auto"/>
              <w:jc w:val="center"/>
              <w:rPr>
                <w:rFonts w:ascii="Arial Narrow" w:eastAsia="Times New Roman" w:hAnsi="Arial Narrow" w:cs="Calibri"/>
                <w:sz w:val="24"/>
                <w:szCs w:val="24"/>
                <w:lang w:eastAsia="pt-BR"/>
              </w:rPr>
            </w:pPr>
            <w:r w:rsidRPr="00A23894">
              <w:rPr>
                <w:rFonts w:ascii="Arial Narrow" w:eastAsia="Times New Roman" w:hAnsi="Arial Narrow" w:cs="Arial"/>
                <w:b/>
                <w:bCs/>
                <w:color w:val="44546A"/>
                <w:sz w:val="24"/>
                <w:szCs w:val="24"/>
                <w:lang w:eastAsia="pt-BR"/>
              </w:rPr>
              <w:t xml:space="preserve">Produções e </w:t>
            </w:r>
            <w:proofErr w:type="spellStart"/>
            <w:r w:rsidRPr="00A23894">
              <w:rPr>
                <w:rFonts w:ascii="Arial Narrow" w:eastAsia="Times New Roman" w:hAnsi="Arial Narrow" w:cs="Arial"/>
                <w:b/>
                <w:bCs/>
                <w:color w:val="44546A"/>
                <w:sz w:val="24"/>
                <w:szCs w:val="24"/>
                <w:lang w:eastAsia="pt-BR"/>
              </w:rPr>
              <w:t>Estatistícas</w:t>
            </w:r>
            <w:proofErr w:type="spellEnd"/>
          </w:p>
        </w:tc>
      </w:tr>
      <w:tr w:rsidR="00A23894" w:rsidRPr="00A23894" w14:paraId="4089B9B7" w14:textId="77777777" w:rsidTr="00A23894">
        <w:trPr>
          <w:tblCellSpacing w:w="0" w:type="dxa"/>
        </w:trPr>
        <w:tc>
          <w:tcPr>
            <w:tcW w:w="0" w:type="auto"/>
            <w:vMerge/>
            <w:tcBorders>
              <w:top w:val="single" w:sz="12" w:space="0" w:color="000000"/>
              <w:left w:val="single" w:sz="12" w:space="0" w:color="000000"/>
            </w:tcBorders>
            <w:vAlign w:val="center"/>
            <w:hideMark/>
          </w:tcPr>
          <w:p w14:paraId="7AC0D2B1" w14:textId="77777777" w:rsidR="00A23894" w:rsidRPr="00A23894" w:rsidRDefault="00A23894" w:rsidP="00A23894">
            <w:pPr>
              <w:spacing w:after="0" w:line="240" w:lineRule="auto"/>
              <w:rPr>
                <w:rFonts w:ascii="Calibri" w:eastAsia="Times New Roman" w:hAnsi="Calibri" w:cs="Calibri"/>
                <w:sz w:val="20"/>
                <w:szCs w:val="20"/>
                <w:lang w:eastAsia="pt-BR"/>
              </w:rPr>
            </w:pPr>
          </w:p>
        </w:tc>
        <w:tc>
          <w:tcPr>
            <w:tcW w:w="0" w:type="auto"/>
            <w:gridSpan w:val="12"/>
            <w:tcBorders>
              <w:top w:val="single" w:sz="6" w:space="0" w:color="000000"/>
              <w:left w:val="single" w:sz="12" w:space="0" w:color="000000"/>
              <w:right w:val="single" w:sz="12" w:space="0" w:color="000000"/>
            </w:tcBorders>
            <w:vAlign w:val="center"/>
            <w:hideMark/>
          </w:tcPr>
          <w:p w14:paraId="525FCEB4" w14:textId="77777777"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Arial"/>
                <w:b/>
                <w:bCs/>
                <w:color w:val="000000"/>
                <w:sz w:val="24"/>
                <w:szCs w:val="24"/>
                <w:lang w:eastAsia="pt-BR"/>
              </w:rPr>
              <w:t xml:space="preserve">Meta de Conformidade Controle de Qualidade- Hemocomponentes </w:t>
            </w:r>
          </w:p>
        </w:tc>
      </w:tr>
      <w:tr w:rsidR="00A23894" w:rsidRPr="00A23894" w14:paraId="4767D303" w14:textId="77777777" w:rsidTr="00A23894">
        <w:trPr>
          <w:trHeight w:val="840"/>
          <w:tblCellSpacing w:w="0" w:type="dxa"/>
        </w:trPr>
        <w:tc>
          <w:tcPr>
            <w:tcW w:w="0" w:type="auto"/>
            <w:tcBorders>
              <w:top w:val="single" w:sz="12" w:space="0" w:color="000000"/>
              <w:left w:val="single" w:sz="12" w:space="0" w:color="000000"/>
              <w:right w:val="single" w:sz="6" w:space="0" w:color="000000"/>
            </w:tcBorders>
            <w:shd w:val="clear" w:color="auto" w:fill="203864"/>
            <w:vAlign w:val="center"/>
            <w:hideMark/>
          </w:tcPr>
          <w:p w14:paraId="7EA671A6" w14:textId="77777777" w:rsidR="00A23894" w:rsidRPr="006706A2" w:rsidRDefault="00A23894" w:rsidP="00A23894">
            <w:pPr>
              <w:spacing w:after="0" w:line="240" w:lineRule="auto"/>
              <w:jc w:val="center"/>
              <w:rPr>
                <w:rFonts w:ascii="Arial Narrow" w:eastAsia="Times New Roman" w:hAnsi="Arial Narrow" w:cs="Calibri"/>
                <w:color w:val="FFFFFF" w:themeColor="background1"/>
                <w:sz w:val="20"/>
                <w:szCs w:val="20"/>
                <w:lang w:eastAsia="pt-BR"/>
              </w:rPr>
            </w:pPr>
            <w:r w:rsidRPr="006706A2">
              <w:rPr>
                <w:rFonts w:ascii="Arial Narrow" w:eastAsia="Times New Roman" w:hAnsi="Arial Narrow" w:cs="Calibri"/>
                <w:b/>
                <w:bCs/>
                <w:color w:val="FFFFFF" w:themeColor="background1"/>
                <w:sz w:val="20"/>
                <w:szCs w:val="20"/>
                <w:lang w:eastAsia="pt-BR"/>
              </w:rPr>
              <w:t>Meses</w:t>
            </w:r>
          </w:p>
        </w:tc>
        <w:tc>
          <w:tcPr>
            <w:tcW w:w="0" w:type="auto"/>
            <w:tcBorders>
              <w:top w:val="single" w:sz="12" w:space="0" w:color="000000"/>
              <w:left w:val="single" w:sz="6" w:space="0" w:color="000000"/>
              <w:right w:val="single" w:sz="6" w:space="0" w:color="000000"/>
            </w:tcBorders>
            <w:shd w:val="clear" w:color="auto" w:fill="203864"/>
            <w:vAlign w:val="center"/>
            <w:hideMark/>
          </w:tcPr>
          <w:p w14:paraId="5262FB25" w14:textId="77777777" w:rsidR="00A23894" w:rsidRPr="006706A2" w:rsidRDefault="00A23894" w:rsidP="00A23894">
            <w:pPr>
              <w:spacing w:after="0" w:line="240" w:lineRule="auto"/>
              <w:jc w:val="center"/>
              <w:rPr>
                <w:rFonts w:ascii="Arial Narrow" w:eastAsia="Times New Roman" w:hAnsi="Arial Narrow" w:cs="Calibri"/>
                <w:color w:val="FFFFFF" w:themeColor="background1"/>
                <w:sz w:val="20"/>
                <w:szCs w:val="20"/>
                <w:lang w:eastAsia="pt-BR"/>
              </w:rPr>
            </w:pPr>
            <w:r w:rsidRPr="006706A2">
              <w:rPr>
                <w:rFonts w:ascii="Arial Narrow" w:eastAsia="Times New Roman" w:hAnsi="Arial Narrow" w:cs="Calibri"/>
                <w:b/>
                <w:bCs/>
                <w:color w:val="FFFFFF" w:themeColor="background1"/>
                <w:sz w:val="20"/>
                <w:szCs w:val="20"/>
                <w:lang w:eastAsia="pt-BR"/>
              </w:rPr>
              <w:t>Janeiro</w:t>
            </w:r>
          </w:p>
        </w:tc>
        <w:tc>
          <w:tcPr>
            <w:tcW w:w="0" w:type="auto"/>
            <w:tcBorders>
              <w:top w:val="single" w:sz="12" w:space="0" w:color="000000"/>
              <w:left w:val="single" w:sz="6" w:space="0" w:color="000000"/>
              <w:right w:val="single" w:sz="6" w:space="0" w:color="000000"/>
            </w:tcBorders>
            <w:shd w:val="clear" w:color="auto" w:fill="203864"/>
            <w:vAlign w:val="center"/>
            <w:hideMark/>
          </w:tcPr>
          <w:p w14:paraId="3A498E70" w14:textId="77777777" w:rsidR="00A23894" w:rsidRPr="006706A2" w:rsidRDefault="00A23894" w:rsidP="00A23894">
            <w:pPr>
              <w:spacing w:after="0" w:line="240" w:lineRule="auto"/>
              <w:jc w:val="center"/>
              <w:rPr>
                <w:rFonts w:ascii="Arial Narrow" w:eastAsia="Times New Roman" w:hAnsi="Arial Narrow" w:cs="Calibri"/>
                <w:color w:val="FFFFFF" w:themeColor="background1"/>
                <w:sz w:val="20"/>
                <w:szCs w:val="20"/>
                <w:lang w:eastAsia="pt-BR"/>
              </w:rPr>
            </w:pPr>
            <w:r w:rsidRPr="006706A2">
              <w:rPr>
                <w:rFonts w:ascii="Arial Narrow" w:eastAsia="Times New Roman" w:hAnsi="Arial Narrow" w:cs="Calibri"/>
                <w:b/>
                <w:bCs/>
                <w:color w:val="FFFFFF" w:themeColor="background1"/>
                <w:sz w:val="20"/>
                <w:szCs w:val="20"/>
                <w:lang w:eastAsia="pt-BR"/>
              </w:rPr>
              <w:t>Fevereiro</w:t>
            </w:r>
          </w:p>
        </w:tc>
        <w:tc>
          <w:tcPr>
            <w:tcW w:w="0" w:type="auto"/>
            <w:tcBorders>
              <w:top w:val="single" w:sz="12" w:space="0" w:color="000000"/>
              <w:left w:val="single" w:sz="6" w:space="0" w:color="000000"/>
              <w:right w:val="single" w:sz="6" w:space="0" w:color="000000"/>
            </w:tcBorders>
            <w:shd w:val="clear" w:color="auto" w:fill="203864"/>
            <w:vAlign w:val="center"/>
            <w:hideMark/>
          </w:tcPr>
          <w:p w14:paraId="32EA29EB" w14:textId="77777777" w:rsidR="00A23894" w:rsidRPr="006706A2" w:rsidRDefault="00A23894" w:rsidP="00A23894">
            <w:pPr>
              <w:spacing w:after="0" w:line="240" w:lineRule="auto"/>
              <w:jc w:val="center"/>
              <w:rPr>
                <w:rFonts w:ascii="Arial Narrow" w:eastAsia="Times New Roman" w:hAnsi="Arial Narrow" w:cs="Calibri"/>
                <w:color w:val="FFFFFF" w:themeColor="background1"/>
                <w:sz w:val="20"/>
                <w:szCs w:val="20"/>
                <w:lang w:eastAsia="pt-BR"/>
              </w:rPr>
            </w:pPr>
            <w:r w:rsidRPr="006706A2">
              <w:rPr>
                <w:rFonts w:ascii="Arial Narrow" w:eastAsia="Times New Roman" w:hAnsi="Arial Narrow" w:cs="Calibri"/>
                <w:b/>
                <w:bCs/>
                <w:color w:val="FFFFFF" w:themeColor="background1"/>
                <w:sz w:val="20"/>
                <w:szCs w:val="20"/>
                <w:lang w:eastAsia="pt-BR"/>
              </w:rPr>
              <w:t>Março</w:t>
            </w:r>
          </w:p>
        </w:tc>
        <w:tc>
          <w:tcPr>
            <w:tcW w:w="0" w:type="auto"/>
            <w:tcBorders>
              <w:top w:val="single" w:sz="12" w:space="0" w:color="000000"/>
              <w:left w:val="single" w:sz="6" w:space="0" w:color="000000"/>
              <w:right w:val="single" w:sz="6" w:space="0" w:color="000000"/>
            </w:tcBorders>
            <w:shd w:val="clear" w:color="auto" w:fill="203864"/>
            <w:vAlign w:val="center"/>
            <w:hideMark/>
          </w:tcPr>
          <w:p w14:paraId="5C56DDEF" w14:textId="77777777" w:rsidR="00A23894" w:rsidRPr="006706A2" w:rsidRDefault="00A23894" w:rsidP="00A23894">
            <w:pPr>
              <w:spacing w:after="0" w:line="240" w:lineRule="auto"/>
              <w:jc w:val="center"/>
              <w:rPr>
                <w:rFonts w:ascii="Arial Narrow" w:eastAsia="Times New Roman" w:hAnsi="Arial Narrow" w:cs="Calibri"/>
                <w:color w:val="FFFFFF" w:themeColor="background1"/>
                <w:sz w:val="20"/>
                <w:szCs w:val="20"/>
                <w:lang w:eastAsia="pt-BR"/>
              </w:rPr>
            </w:pPr>
            <w:r w:rsidRPr="006706A2">
              <w:rPr>
                <w:rFonts w:ascii="Arial Narrow" w:eastAsia="Times New Roman" w:hAnsi="Arial Narrow" w:cs="Calibri"/>
                <w:b/>
                <w:bCs/>
                <w:color w:val="FFFFFF" w:themeColor="background1"/>
                <w:sz w:val="20"/>
                <w:szCs w:val="20"/>
                <w:lang w:eastAsia="pt-BR"/>
              </w:rPr>
              <w:t>Abril</w:t>
            </w:r>
          </w:p>
        </w:tc>
        <w:tc>
          <w:tcPr>
            <w:tcW w:w="0" w:type="auto"/>
            <w:tcBorders>
              <w:top w:val="single" w:sz="12" w:space="0" w:color="000000"/>
              <w:left w:val="single" w:sz="6" w:space="0" w:color="000000"/>
              <w:right w:val="single" w:sz="6" w:space="0" w:color="000000"/>
            </w:tcBorders>
            <w:shd w:val="clear" w:color="auto" w:fill="203864"/>
            <w:vAlign w:val="center"/>
            <w:hideMark/>
          </w:tcPr>
          <w:p w14:paraId="0B8CF132" w14:textId="77777777" w:rsidR="00A23894" w:rsidRPr="006706A2" w:rsidRDefault="00A23894" w:rsidP="00A23894">
            <w:pPr>
              <w:spacing w:after="0" w:line="240" w:lineRule="auto"/>
              <w:jc w:val="center"/>
              <w:rPr>
                <w:rFonts w:ascii="Arial Narrow" w:eastAsia="Times New Roman" w:hAnsi="Arial Narrow" w:cs="Calibri"/>
                <w:color w:val="FFFFFF" w:themeColor="background1"/>
                <w:sz w:val="20"/>
                <w:szCs w:val="20"/>
                <w:lang w:eastAsia="pt-BR"/>
              </w:rPr>
            </w:pPr>
            <w:r w:rsidRPr="006706A2">
              <w:rPr>
                <w:rFonts w:ascii="Arial Narrow" w:eastAsia="Times New Roman" w:hAnsi="Arial Narrow" w:cs="Calibri"/>
                <w:b/>
                <w:bCs/>
                <w:color w:val="FFFFFF" w:themeColor="background1"/>
                <w:sz w:val="20"/>
                <w:szCs w:val="20"/>
                <w:lang w:eastAsia="pt-BR"/>
              </w:rPr>
              <w:t xml:space="preserve">Maio </w:t>
            </w:r>
          </w:p>
        </w:tc>
        <w:tc>
          <w:tcPr>
            <w:tcW w:w="0" w:type="auto"/>
            <w:tcBorders>
              <w:top w:val="single" w:sz="12" w:space="0" w:color="000000"/>
              <w:left w:val="single" w:sz="6" w:space="0" w:color="000000"/>
              <w:right w:val="single" w:sz="6" w:space="0" w:color="000000"/>
            </w:tcBorders>
            <w:shd w:val="clear" w:color="auto" w:fill="203864"/>
            <w:vAlign w:val="center"/>
            <w:hideMark/>
          </w:tcPr>
          <w:p w14:paraId="390DB6B3" w14:textId="77777777" w:rsidR="00A23894" w:rsidRPr="006706A2" w:rsidRDefault="00A23894" w:rsidP="00A23894">
            <w:pPr>
              <w:spacing w:after="0" w:line="240" w:lineRule="auto"/>
              <w:jc w:val="center"/>
              <w:rPr>
                <w:rFonts w:ascii="Arial Narrow" w:eastAsia="Times New Roman" w:hAnsi="Arial Narrow" w:cs="Calibri"/>
                <w:color w:val="FFFFFF" w:themeColor="background1"/>
                <w:sz w:val="20"/>
                <w:szCs w:val="20"/>
                <w:lang w:eastAsia="pt-BR"/>
              </w:rPr>
            </w:pPr>
            <w:r w:rsidRPr="006706A2">
              <w:rPr>
                <w:rFonts w:ascii="Arial Narrow" w:eastAsia="Times New Roman" w:hAnsi="Arial Narrow" w:cs="Calibri"/>
                <w:b/>
                <w:bCs/>
                <w:color w:val="FFFFFF" w:themeColor="background1"/>
                <w:sz w:val="20"/>
                <w:szCs w:val="20"/>
                <w:lang w:eastAsia="pt-BR"/>
              </w:rPr>
              <w:t>Junho</w:t>
            </w:r>
          </w:p>
        </w:tc>
        <w:tc>
          <w:tcPr>
            <w:tcW w:w="0" w:type="auto"/>
            <w:tcBorders>
              <w:top w:val="single" w:sz="12" w:space="0" w:color="000000"/>
              <w:left w:val="single" w:sz="6" w:space="0" w:color="000000"/>
              <w:right w:val="single" w:sz="6" w:space="0" w:color="000000"/>
            </w:tcBorders>
            <w:shd w:val="clear" w:color="auto" w:fill="203864"/>
            <w:vAlign w:val="center"/>
            <w:hideMark/>
          </w:tcPr>
          <w:p w14:paraId="5E26B8F5" w14:textId="77777777" w:rsidR="00A23894" w:rsidRPr="006706A2" w:rsidRDefault="00A23894" w:rsidP="00A23894">
            <w:pPr>
              <w:spacing w:after="0" w:line="240" w:lineRule="auto"/>
              <w:jc w:val="center"/>
              <w:rPr>
                <w:rFonts w:ascii="Arial Narrow" w:eastAsia="Times New Roman" w:hAnsi="Arial Narrow" w:cs="Calibri"/>
                <w:color w:val="FFFFFF" w:themeColor="background1"/>
                <w:sz w:val="20"/>
                <w:szCs w:val="20"/>
                <w:lang w:eastAsia="pt-BR"/>
              </w:rPr>
            </w:pPr>
            <w:r w:rsidRPr="006706A2">
              <w:rPr>
                <w:rFonts w:ascii="Arial Narrow" w:eastAsia="Times New Roman" w:hAnsi="Arial Narrow" w:cs="Calibri"/>
                <w:b/>
                <w:bCs/>
                <w:color w:val="FFFFFF" w:themeColor="background1"/>
                <w:sz w:val="20"/>
                <w:szCs w:val="20"/>
                <w:lang w:eastAsia="pt-BR"/>
              </w:rPr>
              <w:t>Julho</w:t>
            </w:r>
          </w:p>
        </w:tc>
        <w:tc>
          <w:tcPr>
            <w:tcW w:w="0" w:type="auto"/>
            <w:tcBorders>
              <w:top w:val="single" w:sz="12" w:space="0" w:color="000000"/>
              <w:left w:val="single" w:sz="6" w:space="0" w:color="000000"/>
              <w:right w:val="single" w:sz="6" w:space="0" w:color="000000"/>
            </w:tcBorders>
            <w:shd w:val="clear" w:color="auto" w:fill="203864"/>
            <w:vAlign w:val="center"/>
            <w:hideMark/>
          </w:tcPr>
          <w:p w14:paraId="0E92773C" w14:textId="77777777" w:rsidR="00A23894" w:rsidRPr="006706A2" w:rsidRDefault="00A23894" w:rsidP="00A23894">
            <w:pPr>
              <w:spacing w:after="0" w:line="240" w:lineRule="auto"/>
              <w:jc w:val="center"/>
              <w:rPr>
                <w:rFonts w:ascii="Arial Narrow" w:eastAsia="Times New Roman" w:hAnsi="Arial Narrow" w:cs="Calibri"/>
                <w:color w:val="FFFFFF" w:themeColor="background1"/>
                <w:sz w:val="20"/>
                <w:szCs w:val="20"/>
                <w:lang w:eastAsia="pt-BR"/>
              </w:rPr>
            </w:pPr>
            <w:r w:rsidRPr="006706A2">
              <w:rPr>
                <w:rFonts w:ascii="Arial Narrow" w:eastAsia="Times New Roman" w:hAnsi="Arial Narrow" w:cs="Calibri"/>
                <w:b/>
                <w:bCs/>
                <w:color w:val="FFFFFF" w:themeColor="background1"/>
                <w:sz w:val="20"/>
                <w:szCs w:val="20"/>
                <w:lang w:eastAsia="pt-BR"/>
              </w:rPr>
              <w:t xml:space="preserve">Agosto </w:t>
            </w:r>
          </w:p>
        </w:tc>
        <w:tc>
          <w:tcPr>
            <w:tcW w:w="0" w:type="auto"/>
            <w:tcBorders>
              <w:top w:val="single" w:sz="12" w:space="0" w:color="000000"/>
              <w:left w:val="single" w:sz="6" w:space="0" w:color="000000"/>
              <w:right w:val="single" w:sz="6" w:space="0" w:color="000000"/>
            </w:tcBorders>
            <w:shd w:val="clear" w:color="auto" w:fill="203864"/>
            <w:vAlign w:val="center"/>
            <w:hideMark/>
          </w:tcPr>
          <w:p w14:paraId="23F4DF50" w14:textId="77777777" w:rsidR="00A23894" w:rsidRPr="006706A2" w:rsidRDefault="00A23894" w:rsidP="00A23894">
            <w:pPr>
              <w:spacing w:after="0" w:line="240" w:lineRule="auto"/>
              <w:jc w:val="center"/>
              <w:rPr>
                <w:rFonts w:ascii="Arial Narrow" w:eastAsia="Times New Roman" w:hAnsi="Arial Narrow" w:cs="Calibri"/>
                <w:color w:val="FFFFFF" w:themeColor="background1"/>
                <w:sz w:val="20"/>
                <w:szCs w:val="20"/>
                <w:lang w:eastAsia="pt-BR"/>
              </w:rPr>
            </w:pPr>
            <w:r w:rsidRPr="006706A2">
              <w:rPr>
                <w:rFonts w:ascii="Arial Narrow" w:eastAsia="Times New Roman" w:hAnsi="Arial Narrow" w:cs="Calibri"/>
                <w:b/>
                <w:bCs/>
                <w:color w:val="FFFFFF" w:themeColor="background1"/>
                <w:sz w:val="20"/>
                <w:szCs w:val="20"/>
                <w:lang w:eastAsia="pt-BR"/>
              </w:rPr>
              <w:t>Setembro</w:t>
            </w:r>
          </w:p>
        </w:tc>
        <w:tc>
          <w:tcPr>
            <w:tcW w:w="0" w:type="auto"/>
            <w:tcBorders>
              <w:top w:val="single" w:sz="12" w:space="0" w:color="000000"/>
              <w:left w:val="single" w:sz="6" w:space="0" w:color="000000"/>
              <w:right w:val="single" w:sz="6" w:space="0" w:color="000000"/>
            </w:tcBorders>
            <w:shd w:val="clear" w:color="auto" w:fill="203864"/>
            <w:vAlign w:val="center"/>
            <w:hideMark/>
          </w:tcPr>
          <w:p w14:paraId="0427C17B" w14:textId="77777777" w:rsidR="00A23894" w:rsidRPr="006706A2" w:rsidRDefault="00A23894" w:rsidP="00A23894">
            <w:pPr>
              <w:spacing w:after="0" w:line="240" w:lineRule="auto"/>
              <w:jc w:val="center"/>
              <w:rPr>
                <w:rFonts w:ascii="Arial Narrow" w:eastAsia="Times New Roman" w:hAnsi="Arial Narrow" w:cs="Calibri"/>
                <w:color w:val="FFFFFF" w:themeColor="background1"/>
                <w:sz w:val="20"/>
                <w:szCs w:val="20"/>
                <w:lang w:eastAsia="pt-BR"/>
              </w:rPr>
            </w:pPr>
            <w:r w:rsidRPr="006706A2">
              <w:rPr>
                <w:rFonts w:ascii="Arial Narrow" w:eastAsia="Times New Roman" w:hAnsi="Arial Narrow" w:cs="Calibri"/>
                <w:b/>
                <w:bCs/>
                <w:color w:val="FFFFFF" w:themeColor="background1"/>
                <w:sz w:val="20"/>
                <w:szCs w:val="20"/>
                <w:lang w:eastAsia="pt-BR"/>
              </w:rPr>
              <w:t>Outubro</w:t>
            </w:r>
          </w:p>
        </w:tc>
        <w:tc>
          <w:tcPr>
            <w:tcW w:w="0" w:type="auto"/>
            <w:tcBorders>
              <w:top w:val="single" w:sz="12" w:space="0" w:color="000000"/>
              <w:left w:val="single" w:sz="6" w:space="0" w:color="000000"/>
              <w:right w:val="single" w:sz="6" w:space="0" w:color="000000"/>
            </w:tcBorders>
            <w:shd w:val="clear" w:color="auto" w:fill="203864"/>
            <w:vAlign w:val="center"/>
            <w:hideMark/>
          </w:tcPr>
          <w:p w14:paraId="04362EC1" w14:textId="77777777" w:rsidR="00A23894" w:rsidRPr="006706A2" w:rsidRDefault="00A23894" w:rsidP="00A23894">
            <w:pPr>
              <w:spacing w:after="0" w:line="240" w:lineRule="auto"/>
              <w:jc w:val="center"/>
              <w:rPr>
                <w:rFonts w:ascii="Arial Narrow" w:eastAsia="Times New Roman" w:hAnsi="Arial Narrow" w:cs="Calibri"/>
                <w:color w:val="FFFFFF" w:themeColor="background1"/>
                <w:sz w:val="20"/>
                <w:szCs w:val="20"/>
                <w:lang w:eastAsia="pt-BR"/>
              </w:rPr>
            </w:pPr>
            <w:r w:rsidRPr="006706A2">
              <w:rPr>
                <w:rFonts w:ascii="Arial Narrow" w:eastAsia="Times New Roman" w:hAnsi="Arial Narrow" w:cs="Calibri"/>
                <w:b/>
                <w:bCs/>
                <w:color w:val="FFFFFF" w:themeColor="background1"/>
                <w:sz w:val="20"/>
                <w:szCs w:val="20"/>
                <w:lang w:eastAsia="pt-BR"/>
              </w:rPr>
              <w:t>Novembro</w:t>
            </w:r>
          </w:p>
        </w:tc>
        <w:tc>
          <w:tcPr>
            <w:tcW w:w="0" w:type="auto"/>
            <w:tcBorders>
              <w:top w:val="single" w:sz="12" w:space="0" w:color="000000"/>
              <w:left w:val="single" w:sz="6" w:space="0" w:color="000000"/>
              <w:right w:val="single" w:sz="6" w:space="0" w:color="000000"/>
            </w:tcBorders>
            <w:shd w:val="clear" w:color="auto" w:fill="203864"/>
            <w:vAlign w:val="center"/>
            <w:hideMark/>
          </w:tcPr>
          <w:p w14:paraId="2DAC55E4" w14:textId="77777777"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b/>
                <w:bCs/>
                <w:color w:val="FFFFFF"/>
                <w:sz w:val="20"/>
                <w:szCs w:val="20"/>
                <w:lang w:eastAsia="pt-BR"/>
              </w:rPr>
              <w:t>Dezembro</w:t>
            </w:r>
          </w:p>
        </w:tc>
      </w:tr>
      <w:tr w:rsidR="00A23894" w:rsidRPr="00A23894" w14:paraId="0A0F205D" w14:textId="77777777" w:rsidTr="00A23894">
        <w:trPr>
          <w:trHeight w:val="660"/>
          <w:tblCellSpacing w:w="0" w:type="dxa"/>
        </w:trPr>
        <w:tc>
          <w:tcPr>
            <w:tcW w:w="0" w:type="auto"/>
            <w:gridSpan w:val="13"/>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7516E2FE" w14:textId="77777777" w:rsidR="00A23894" w:rsidRPr="00A23894" w:rsidRDefault="00A23894" w:rsidP="00A23894">
            <w:pPr>
              <w:spacing w:after="0" w:line="240" w:lineRule="auto"/>
              <w:jc w:val="center"/>
              <w:rPr>
                <w:rFonts w:ascii="Arial Narrow" w:eastAsia="Times New Roman" w:hAnsi="Arial Narrow" w:cs="Calibri"/>
                <w:sz w:val="24"/>
                <w:szCs w:val="24"/>
                <w:lang w:eastAsia="pt-BR"/>
              </w:rPr>
            </w:pPr>
            <w:r w:rsidRPr="00A23894">
              <w:rPr>
                <w:rFonts w:ascii="Arial Narrow" w:eastAsia="Times New Roman" w:hAnsi="Arial Narrow" w:cs="Calibri"/>
                <w:b/>
                <w:bCs/>
                <w:color w:val="000000"/>
                <w:sz w:val="24"/>
                <w:szCs w:val="24"/>
                <w:lang w:eastAsia="pt-BR"/>
              </w:rPr>
              <w:t>CONTROLE DE QUALIDADE HEMOCOMPONENTES</w:t>
            </w:r>
          </w:p>
        </w:tc>
      </w:tr>
      <w:tr w:rsidR="00A23894" w:rsidRPr="00A23894" w14:paraId="0543EB83" w14:textId="77777777" w:rsidTr="00A23894">
        <w:trPr>
          <w:trHeight w:val="495"/>
          <w:tblCellSpacing w:w="0" w:type="dxa"/>
        </w:trPr>
        <w:tc>
          <w:tcPr>
            <w:tcW w:w="0" w:type="auto"/>
            <w:tcBorders>
              <w:left w:val="single" w:sz="12" w:space="0" w:color="000000"/>
              <w:bottom w:val="single" w:sz="6" w:space="0" w:color="000000"/>
              <w:right w:val="single" w:sz="6" w:space="0" w:color="000000"/>
            </w:tcBorders>
            <w:shd w:val="clear" w:color="auto" w:fill="FFFFFF"/>
            <w:vAlign w:val="center"/>
            <w:hideMark/>
          </w:tcPr>
          <w:p w14:paraId="01594D75" w14:textId="77777777"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Plasma Fresco</w:t>
            </w:r>
          </w:p>
        </w:tc>
        <w:tc>
          <w:tcPr>
            <w:tcW w:w="0" w:type="auto"/>
            <w:tcBorders>
              <w:left w:val="single" w:sz="6" w:space="0" w:color="000000"/>
              <w:bottom w:val="single" w:sz="6" w:space="0" w:color="000000"/>
              <w:right w:val="single" w:sz="6" w:space="0" w:color="000000"/>
            </w:tcBorders>
            <w:vAlign w:val="bottom"/>
            <w:hideMark/>
          </w:tcPr>
          <w:p w14:paraId="59FD216C" w14:textId="39CB6054"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Arial"/>
                <w:color w:val="000000"/>
                <w:sz w:val="20"/>
                <w:szCs w:val="20"/>
                <w:lang w:eastAsia="pt-BR"/>
              </w:rPr>
              <w:t>99</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5EF8149C" w14:textId="148BE87A"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100</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6E3B8AF2" w14:textId="21F63983"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99</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7D4E63CA" w14:textId="2E005C30"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99</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43574294" w14:textId="73CCD24D"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100</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05A20DE6" w14:textId="0B87B739"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100</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34FBD3C6" w14:textId="19074B99"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100</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3BF814A4" w14:textId="3497824F"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100</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373CBCE2" w14:textId="300BB8DA"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100</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3026F3C2" w14:textId="34F54FA6"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99</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61622228" w14:textId="4B0C66E5"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99,5</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0CC539B7" w14:textId="23628878"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100</w:t>
            </w:r>
            <w:r w:rsidR="00A91EE5">
              <w:rPr>
                <w:rFonts w:ascii="Arial Narrow" w:eastAsia="Times New Roman" w:hAnsi="Arial Narrow" w:cs="Arial"/>
                <w:color w:val="000000"/>
                <w:sz w:val="20"/>
                <w:szCs w:val="20"/>
                <w:lang w:eastAsia="pt-BR"/>
              </w:rPr>
              <w:t>%</w:t>
            </w:r>
          </w:p>
        </w:tc>
      </w:tr>
      <w:tr w:rsidR="00A23894" w:rsidRPr="00A23894" w14:paraId="0A0DFF7F" w14:textId="77777777" w:rsidTr="00A23894">
        <w:trPr>
          <w:trHeight w:val="585"/>
          <w:tblCellSpacing w:w="0" w:type="dxa"/>
        </w:trPr>
        <w:tc>
          <w:tcPr>
            <w:tcW w:w="0" w:type="auto"/>
            <w:tcBorders>
              <w:left w:val="single" w:sz="12" w:space="0" w:color="000000"/>
              <w:bottom w:val="single" w:sz="6" w:space="0" w:color="000000"/>
              <w:right w:val="single" w:sz="6" w:space="0" w:color="000000"/>
            </w:tcBorders>
            <w:shd w:val="clear" w:color="auto" w:fill="FFFFFF"/>
            <w:vAlign w:val="center"/>
            <w:hideMark/>
          </w:tcPr>
          <w:p w14:paraId="19AEC5C0" w14:textId="77777777"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 xml:space="preserve">Células Residuais </w:t>
            </w:r>
          </w:p>
        </w:tc>
        <w:tc>
          <w:tcPr>
            <w:tcW w:w="0" w:type="auto"/>
            <w:tcBorders>
              <w:left w:val="single" w:sz="6" w:space="0" w:color="000000"/>
              <w:bottom w:val="single" w:sz="6" w:space="0" w:color="000000"/>
              <w:right w:val="single" w:sz="6" w:space="0" w:color="000000"/>
            </w:tcBorders>
            <w:vAlign w:val="bottom"/>
            <w:hideMark/>
          </w:tcPr>
          <w:p w14:paraId="60E52353" w14:textId="78F05F7B"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Arial"/>
                <w:color w:val="000000"/>
                <w:sz w:val="20"/>
                <w:szCs w:val="20"/>
                <w:lang w:eastAsia="pt-BR"/>
              </w:rPr>
              <w:t>100</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5189196B" w14:textId="56624B37"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96</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13A0F7CA" w14:textId="7E091381"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100</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214EB2A9" w14:textId="5EDD6B83"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100</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6328D2A9" w14:textId="13ACC1E5"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100</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3026925C" w14:textId="708CAA59"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100</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52C99BA7" w14:textId="47EBD917"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99</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1B653368" w14:textId="336EE837"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100</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1471D92D" w14:textId="4CBF4A3A"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100</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6EA55642" w14:textId="41FD5265"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100</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57EB03AF" w14:textId="35D42ADF"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100</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6DF92504" w14:textId="161A248F"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100</w:t>
            </w:r>
            <w:r w:rsidR="00A91EE5">
              <w:rPr>
                <w:rFonts w:ascii="Arial Narrow" w:eastAsia="Times New Roman" w:hAnsi="Arial Narrow" w:cs="Arial"/>
                <w:color w:val="000000"/>
                <w:sz w:val="20"/>
                <w:szCs w:val="20"/>
                <w:lang w:eastAsia="pt-BR"/>
              </w:rPr>
              <w:t>%</w:t>
            </w:r>
          </w:p>
        </w:tc>
      </w:tr>
      <w:tr w:rsidR="00A23894" w:rsidRPr="00A23894" w14:paraId="71B5D2AD" w14:textId="77777777" w:rsidTr="00A23894">
        <w:trPr>
          <w:trHeight w:val="585"/>
          <w:tblCellSpacing w:w="0" w:type="dxa"/>
        </w:trPr>
        <w:tc>
          <w:tcPr>
            <w:tcW w:w="0" w:type="auto"/>
            <w:tcBorders>
              <w:left w:val="single" w:sz="12" w:space="0" w:color="000000"/>
              <w:bottom w:val="single" w:sz="6" w:space="0" w:color="000000"/>
              <w:right w:val="single" w:sz="6" w:space="0" w:color="000000"/>
            </w:tcBorders>
            <w:shd w:val="clear" w:color="auto" w:fill="FFFFFF"/>
            <w:vAlign w:val="center"/>
            <w:hideMark/>
          </w:tcPr>
          <w:p w14:paraId="560F541F" w14:textId="77777777"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Crioprecipitado</w:t>
            </w:r>
          </w:p>
        </w:tc>
        <w:tc>
          <w:tcPr>
            <w:tcW w:w="0" w:type="auto"/>
            <w:tcBorders>
              <w:left w:val="single" w:sz="6" w:space="0" w:color="000000"/>
              <w:bottom w:val="single" w:sz="6" w:space="0" w:color="000000"/>
              <w:right w:val="single" w:sz="6" w:space="0" w:color="000000"/>
            </w:tcBorders>
            <w:vAlign w:val="bottom"/>
            <w:hideMark/>
          </w:tcPr>
          <w:p w14:paraId="251B10D1" w14:textId="388BEA05"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Arial"/>
                <w:color w:val="000000"/>
                <w:sz w:val="20"/>
                <w:szCs w:val="20"/>
                <w:lang w:eastAsia="pt-BR"/>
              </w:rPr>
              <w:t>95</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1A60D674" w14:textId="13EC4DFB"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87,5</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100FE048" w14:textId="3D3E2F8E"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100</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4C1BF037" w14:textId="6F7264C4"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100</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66DB4173" w14:textId="659733A6"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94</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046ABFF5" w14:textId="5F700258"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100</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0E52D20E" w14:textId="3DF41D26"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100</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1A511178" w14:textId="40CF65D0"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94</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3317ECC8" w14:textId="618F7467"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100</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37E3735F" w14:textId="2E4EC449"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100</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2BCDDEA0" w14:textId="277D7206"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100</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13E2752C" w14:textId="03F947F0"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100</w:t>
            </w:r>
            <w:r w:rsidR="00A91EE5">
              <w:rPr>
                <w:rFonts w:ascii="Arial Narrow" w:eastAsia="Times New Roman" w:hAnsi="Arial Narrow" w:cs="Arial"/>
                <w:color w:val="000000"/>
                <w:sz w:val="20"/>
                <w:szCs w:val="20"/>
                <w:lang w:eastAsia="pt-BR"/>
              </w:rPr>
              <w:t>%</w:t>
            </w:r>
          </w:p>
        </w:tc>
      </w:tr>
      <w:tr w:rsidR="00A23894" w:rsidRPr="00A23894" w14:paraId="2230F255" w14:textId="77777777" w:rsidTr="00A23894">
        <w:trPr>
          <w:trHeight w:val="540"/>
          <w:tblCellSpacing w:w="0" w:type="dxa"/>
        </w:trPr>
        <w:tc>
          <w:tcPr>
            <w:tcW w:w="0" w:type="auto"/>
            <w:tcBorders>
              <w:left w:val="single" w:sz="12" w:space="0" w:color="000000"/>
              <w:bottom w:val="single" w:sz="6" w:space="0" w:color="000000"/>
              <w:right w:val="single" w:sz="6" w:space="0" w:color="000000"/>
            </w:tcBorders>
            <w:shd w:val="clear" w:color="auto" w:fill="FFFFFF"/>
            <w:vAlign w:val="center"/>
            <w:hideMark/>
          </w:tcPr>
          <w:p w14:paraId="676031CE" w14:textId="77777777"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CH- CPDA</w:t>
            </w:r>
          </w:p>
        </w:tc>
        <w:tc>
          <w:tcPr>
            <w:tcW w:w="0" w:type="auto"/>
            <w:tcBorders>
              <w:left w:val="single" w:sz="6" w:space="0" w:color="000000"/>
              <w:bottom w:val="single" w:sz="6" w:space="0" w:color="000000"/>
              <w:right w:val="single" w:sz="6" w:space="0" w:color="000000"/>
            </w:tcBorders>
            <w:vAlign w:val="bottom"/>
            <w:hideMark/>
          </w:tcPr>
          <w:p w14:paraId="70638885" w14:textId="6A9D90DD"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Arial"/>
                <w:color w:val="000000"/>
                <w:sz w:val="20"/>
                <w:szCs w:val="20"/>
                <w:lang w:eastAsia="pt-BR"/>
              </w:rPr>
              <w:t>98</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35794A9B" w14:textId="6B785738"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91</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092FF28E" w14:textId="15B31F73"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98</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0F78E7B0" w14:textId="1290ADCA"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94,0</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2C5D03F6" w14:textId="74A54FC0"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93</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076DB09D" w14:textId="6716DBC8"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96</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161D2C03" w14:textId="590F13D1"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96</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782E32AC" w14:textId="6F81C29D"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96</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1F5AEA8B" w14:textId="57716B62"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95</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7DE4AC49" w14:textId="1ECCE4F6"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95</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48B26BE6" w14:textId="128C0ED3"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97</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7FE2284C" w14:textId="0D496854"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97</w:t>
            </w:r>
            <w:r w:rsidR="00A91EE5">
              <w:rPr>
                <w:rFonts w:ascii="Arial Narrow" w:eastAsia="Times New Roman" w:hAnsi="Arial Narrow" w:cs="Arial"/>
                <w:color w:val="000000"/>
                <w:sz w:val="20"/>
                <w:szCs w:val="20"/>
                <w:lang w:eastAsia="pt-BR"/>
              </w:rPr>
              <w:t>%</w:t>
            </w:r>
          </w:p>
        </w:tc>
      </w:tr>
      <w:tr w:rsidR="00A23894" w:rsidRPr="00A23894" w14:paraId="05132627" w14:textId="77777777" w:rsidTr="00A23894">
        <w:trPr>
          <w:trHeight w:val="540"/>
          <w:tblCellSpacing w:w="0" w:type="dxa"/>
        </w:trPr>
        <w:tc>
          <w:tcPr>
            <w:tcW w:w="0" w:type="auto"/>
            <w:tcBorders>
              <w:left w:val="single" w:sz="12" w:space="0" w:color="000000"/>
              <w:bottom w:val="single" w:sz="6" w:space="0" w:color="000000"/>
              <w:right w:val="single" w:sz="6" w:space="0" w:color="000000"/>
            </w:tcBorders>
            <w:shd w:val="clear" w:color="auto" w:fill="FFFFFF"/>
            <w:vAlign w:val="center"/>
            <w:hideMark/>
          </w:tcPr>
          <w:p w14:paraId="4ACD7122" w14:textId="77777777"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CH-SAGM</w:t>
            </w:r>
          </w:p>
        </w:tc>
        <w:tc>
          <w:tcPr>
            <w:tcW w:w="0" w:type="auto"/>
            <w:tcBorders>
              <w:left w:val="single" w:sz="6" w:space="0" w:color="000000"/>
              <w:bottom w:val="single" w:sz="6" w:space="0" w:color="000000"/>
              <w:right w:val="single" w:sz="6" w:space="0" w:color="000000"/>
            </w:tcBorders>
            <w:vAlign w:val="bottom"/>
            <w:hideMark/>
          </w:tcPr>
          <w:p w14:paraId="4679FF6A" w14:textId="4A3B3B86"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Arial"/>
                <w:color w:val="000000"/>
                <w:sz w:val="20"/>
                <w:szCs w:val="20"/>
                <w:lang w:eastAsia="pt-BR"/>
              </w:rPr>
              <w:t>99</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51486C15" w14:textId="02B6F2AA"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98</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62675504" w14:textId="13CA2F7C"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97</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3135702B" w14:textId="5367D827"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96,0</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6A1CE2CE" w14:textId="04F180E6"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96</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7135FA16" w14:textId="72FA847C"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93,5</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3EC8047F" w14:textId="32783109"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97,3</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1A614233" w14:textId="6013EA02"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98</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20354BA3" w14:textId="353171E2"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99,5</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37A36D07" w14:textId="35786CF0"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99,5</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139A83F5" w14:textId="22216270"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99</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29C4FC63" w14:textId="54342373"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99,3</w:t>
            </w:r>
            <w:r w:rsidR="00A91EE5">
              <w:rPr>
                <w:rFonts w:ascii="Arial Narrow" w:eastAsia="Times New Roman" w:hAnsi="Arial Narrow" w:cs="Arial"/>
                <w:color w:val="000000"/>
                <w:sz w:val="20"/>
                <w:szCs w:val="20"/>
                <w:lang w:eastAsia="pt-BR"/>
              </w:rPr>
              <w:t>%</w:t>
            </w:r>
          </w:p>
        </w:tc>
      </w:tr>
      <w:tr w:rsidR="00A23894" w:rsidRPr="00A23894" w14:paraId="50582365" w14:textId="77777777" w:rsidTr="00A23894">
        <w:trPr>
          <w:trHeight w:val="480"/>
          <w:tblCellSpacing w:w="0" w:type="dxa"/>
        </w:trPr>
        <w:tc>
          <w:tcPr>
            <w:tcW w:w="0" w:type="auto"/>
            <w:tcBorders>
              <w:top w:val="single" w:sz="6" w:space="0" w:color="000000"/>
              <w:left w:val="single" w:sz="6" w:space="0" w:color="000000"/>
              <w:bottom w:val="single" w:sz="6" w:space="0" w:color="000000"/>
              <w:right w:val="single" w:sz="6" w:space="0" w:color="000000"/>
            </w:tcBorders>
            <w:vAlign w:val="bottom"/>
            <w:hideMark/>
          </w:tcPr>
          <w:p w14:paraId="4AAB64E2" w14:textId="77777777"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CP-Randômica</w:t>
            </w:r>
          </w:p>
        </w:tc>
        <w:tc>
          <w:tcPr>
            <w:tcW w:w="0" w:type="auto"/>
            <w:tcBorders>
              <w:left w:val="single" w:sz="6" w:space="0" w:color="000000"/>
              <w:bottom w:val="single" w:sz="6" w:space="0" w:color="000000"/>
              <w:right w:val="single" w:sz="6" w:space="0" w:color="000000"/>
            </w:tcBorders>
            <w:vAlign w:val="bottom"/>
            <w:hideMark/>
          </w:tcPr>
          <w:p w14:paraId="2C4A0D37" w14:textId="5D6768AE"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Arial"/>
                <w:color w:val="000000"/>
                <w:sz w:val="20"/>
                <w:szCs w:val="20"/>
                <w:lang w:eastAsia="pt-BR"/>
              </w:rPr>
              <w:t>98,3</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2FE9CC06" w14:textId="3F8805DA"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98,3</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3744E23D" w14:textId="4E8C5E12"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98,3</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68A812C1" w14:textId="51DC2BBB"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99,2</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12E452BA" w14:textId="3FEAACAE"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99</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5C467087" w14:textId="0FB97A6B"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99</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1557C569" w14:textId="7D294B58"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98,3</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633D02DE" w14:textId="77053AFF"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99,5</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36A3E18E" w14:textId="44EAB86D"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99</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4810D56F" w14:textId="67F7F62C"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99</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48D8DCCA" w14:textId="75CA157C"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99</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429B0694" w14:textId="6F40D0CF"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96,3</w:t>
            </w:r>
            <w:r w:rsidR="00A91EE5">
              <w:rPr>
                <w:rFonts w:ascii="Arial Narrow" w:eastAsia="Times New Roman" w:hAnsi="Arial Narrow" w:cs="Arial"/>
                <w:color w:val="000000"/>
                <w:sz w:val="20"/>
                <w:szCs w:val="20"/>
                <w:lang w:eastAsia="pt-BR"/>
              </w:rPr>
              <w:t>%</w:t>
            </w:r>
          </w:p>
        </w:tc>
      </w:tr>
      <w:tr w:rsidR="00A23894" w:rsidRPr="00A23894" w14:paraId="5E8BBF8F" w14:textId="77777777" w:rsidTr="00A23894">
        <w:trPr>
          <w:trHeight w:val="480"/>
          <w:tblCellSpacing w:w="0" w:type="dxa"/>
        </w:trPr>
        <w:tc>
          <w:tcPr>
            <w:tcW w:w="0" w:type="auto"/>
            <w:tcBorders>
              <w:left w:val="single" w:sz="12" w:space="0" w:color="000000"/>
              <w:bottom w:val="single" w:sz="6" w:space="0" w:color="000000"/>
              <w:right w:val="single" w:sz="6" w:space="0" w:color="000000"/>
            </w:tcBorders>
            <w:shd w:val="clear" w:color="auto" w:fill="FFFFFF"/>
            <w:vAlign w:val="center"/>
            <w:hideMark/>
          </w:tcPr>
          <w:p w14:paraId="6052CC68" w14:textId="77777777" w:rsidR="00A23894" w:rsidRPr="00A23894" w:rsidRDefault="00A23894" w:rsidP="00A23894">
            <w:pPr>
              <w:spacing w:after="0" w:line="240" w:lineRule="auto"/>
              <w:jc w:val="center"/>
              <w:rPr>
                <w:rFonts w:ascii="Arial Narrow" w:eastAsia="Times New Roman" w:hAnsi="Arial Narrow" w:cs="Calibri"/>
                <w:sz w:val="20"/>
                <w:szCs w:val="20"/>
                <w:lang w:eastAsia="pt-BR"/>
              </w:rPr>
            </w:pPr>
            <w:proofErr w:type="spellStart"/>
            <w:r w:rsidRPr="00A23894">
              <w:rPr>
                <w:rFonts w:ascii="Arial Narrow" w:eastAsia="Times New Roman" w:hAnsi="Arial Narrow" w:cs="Calibri"/>
                <w:color w:val="000000"/>
                <w:sz w:val="20"/>
                <w:szCs w:val="20"/>
                <w:lang w:eastAsia="pt-BR"/>
              </w:rPr>
              <w:t>Aferese</w:t>
            </w:r>
            <w:proofErr w:type="spellEnd"/>
            <w:r w:rsidRPr="00A23894">
              <w:rPr>
                <w:rFonts w:ascii="Arial Narrow" w:eastAsia="Times New Roman" w:hAnsi="Arial Narrow" w:cs="Calibri"/>
                <w:color w:val="000000"/>
                <w:sz w:val="20"/>
                <w:szCs w:val="20"/>
                <w:lang w:eastAsia="pt-BR"/>
              </w:rPr>
              <w:t xml:space="preserve"> </w:t>
            </w:r>
          </w:p>
        </w:tc>
        <w:tc>
          <w:tcPr>
            <w:tcW w:w="0" w:type="auto"/>
            <w:tcBorders>
              <w:left w:val="single" w:sz="6" w:space="0" w:color="000000"/>
              <w:bottom w:val="single" w:sz="6" w:space="0" w:color="000000"/>
              <w:right w:val="single" w:sz="6" w:space="0" w:color="000000"/>
            </w:tcBorders>
            <w:vAlign w:val="bottom"/>
            <w:hideMark/>
          </w:tcPr>
          <w:p w14:paraId="63788F24" w14:textId="6327D5B8"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Arial"/>
                <w:color w:val="000000"/>
                <w:sz w:val="20"/>
                <w:szCs w:val="20"/>
                <w:lang w:eastAsia="pt-BR"/>
              </w:rPr>
              <w:t>97,2</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23183E5B" w14:textId="60554879"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98,0</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741D0092" w14:textId="7A01B0F4"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97,0</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17ABE73D" w14:textId="06867D6E"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99,3</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38D2CEED" w14:textId="28EF60BC"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100</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0A5923AE" w14:textId="599A079A"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100</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18BA8BED" w14:textId="343C5DCA"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99</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4796C20A" w14:textId="1EB53489"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99,6</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7D9EC349" w14:textId="7BB218D1"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100</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4EB6B690" w14:textId="2EABDEA9"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99</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528693A5" w14:textId="64A73C17"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99</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0FDAF8E9" w14:textId="249793D4"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99,8</w:t>
            </w:r>
            <w:r w:rsidR="00A91EE5">
              <w:rPr>
                <w:rFonts w:ascii="Arial Narrow" w:eastAsia="Times New Roman" w:hAnsi="Arial Narrow" w:cs="Arial"/>
                <w:color w:val="000000"/>
                <w:sz w:val="20"/>
                <w:szCs w:val="20"/>
                <w:lang w:eastAsia="pt-BR"/>
              </w:rPr>
              <w:t>%</w:t>
            </w:r>
          </w:p>
        </w:tc>
      </w:tr>
      <w:tr w:rsidR="00A23894" w:rsidRPr="00A23894" w14:paraId="2A436323" w14:textId="77777777" w:rsidTr="00A23894">
        <w:trPr>
          <w:trHeight w:val="480"/>
          <w:tblCellSpacing w:w="0" w:type="dxa"/>
        </w:trPr>
        <w:tc>
          <w:tcPr>
            <w:tcW w:w="0" w:type="auto"/>
            <w:tcBorders>
              <w:left w:val="single" w:sz="12" w:space="0" w:color="000000"/>
              <w:bottom w:val="single" w:sz="6" w:space="0" w:color="000000"/>
              <w:right w:val="single" w:sz="6" w:space="0" w:color="000000"/>
            </w:tcBorders>
            <w:shd w:val="clear" w:color="auto" w:fill="FFFFFF"/>
            <w:vAlign w:val="center"/>
            <w:hideMark/>
          </w:tcPr>
          <w:p w14:paraId="3240C4A4" w14:textId="77777777"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 xml:space="preserve">CH-FILTRADAS </w:t>
            </w:r>
          </w:p>
        </w:tc>
        <w:tc>
          <w:tcPr>
            <w:tcW w:w="0" w:type="auto"/>
            <w:tcBorders>
              <w:left w:val="single" w:sz="6" w:space="0" w:color="000000"/>
              <w:bottom w:val="single" w:sz="6" w:space="0" w:color="000000"/>
              <w:right w:val="single" w:sz="6" w:space="0" w:color="000000"/>
            </w:tcBorders>
            <w:vAlign w:val="bottom"/>
            <w:hideMark/>
          </w:tcPr>
          <w:p w14:paraId="79C48C6F" w14:textId="0A3ECD03"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Arial"/>
                <w:color w:val="000000"/>
                <w:sz w:val="20"/>
                <w:szCs w:val="20"/>
                <w:lang w:eastAsia="pt-BR"/>
              </w:rPr>
              <w:t>100</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044C7BC2" w14:textId="42CA375A"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100</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053477A7" w14:textId="2DEE675E"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100</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48DF01A8" w14:textId="708685ED"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96</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2E4F6884" w14:textId="025ED7C1"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98</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37696BAB" w14:textId="052289A6"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98</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62543F2F" w14:textId="0AE6DABD"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100</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5508D387" w14:textId="28AD34D4"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100</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4EA7B9A2" w14:textId="7A6F075A"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100</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138962A8" w14:textId="1289C9B9"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100</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189A829A" w14:textId="7EB93CE8"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100</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7A9110EE" w14:textId="660F04F4"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100</w:t>
            </w:r>
            <w:r w:rsidR="00A91EE5">
              <w:rPr>
                <w:rFonts w:ascii="Arial Narrow" w:eastAsia="Times New Roman" w:hAnsi="Arial Narrow" w:cs="Arial"/>
                <w:color w:val="000000"/>
                <w:sz w:val="20"/>
                <w:szCs w:val="20"/>
                <w:lang w:eastAsia="pt-BR"/>
              </w:rPr>
              <w:t>%</w:t>
            </w:r>
          </w:p>
        </w:tc>
      </w:tr>
      <w:tr w:rsidR="00A23894" w:rsidRPr="00A23894" w14:paraId="323A4292" w14:textId="77777777" w:rsidTr="00A23894">
        <w:trPr>
          <w:trHeight w:val="480"/>
          <w:tblCellSpacing w:w="0" w:type="dxa"/>
        </w:trPr>
        <w:tc>
          <w:tcPr>
            <w:tcW w:w="0" w:type="auto"/>
            <w:tcBorders>
              <w:left w:val="single" w:sz="12" w:space="0" w:color="000000"/>
              <w:bottom w:val="single" w:sz="6" w:space="0" w:color="000000"/>
              <w:right w:val="single" w:sz="6" w:space="0" w:color="000000"/>
            </w:tcBorders>
            <w:shd w:val="clear" w:color="auto" w:fill="FFFFFF"/>
            <w:vAlign w:val="center"/>
            <w:hideMark/>
          </w:tcPr>
          <w:p w14:paraId="763F061C" w14:textId="77777777"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Plasma Convalescente</w:t>
            </w:r>
          </w:p>
        </w:tc>
        <w:tc>
          <w:tcPr>
            <w:tcW w:w="0" w:type="auto"/>
            <w:tcBorders>
              <w:left w:val="single" w:sz="6" w:space="0" w:color="000000"/>
              <w:bottom w:val="single" w:sz="6" w:space="0" w:color="000000"/>
              <w:right w:val="single" w:sz="6" w:space="0" w:color="000000"/>
            </w:tcBorders>
            <w:vAlign w:val="bottom"/>
            <w:hideMark/>
          </w:tcPr>
          <w:p w14:paraId="6ADA5C8D" w14:textId="77777777"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Arial"/>
                <w:color w:val="000000"/>
                <w:sz w:val="20"/>
                <w:szCs w:val="20"/>
                <w:lang w:eastAsia="pt-BR"/>
              </w:rPr>
              <w:t>NA</w:t>
            </w:r>
          </w:p>
        </w:tc>
        <w:tc>
          <w:tcPr>
            <w:tcW w:w="0" w:type="auto"/>
            <w:tcBorders>
              <w:left w:val="single" w:sz="6" w:space="0" w:color="000000"/>
              <w:bottom w:val="single" w:sz="6" w:space="0" w:color="000000"/>
              <w:right w:val="single" w:sz="6" w:space="0" w:color="000000"/>
            </w:tcBorders>
            <w:vAlign w:val="bottom"/>
            <w:hideMark/>
          </w:tcPr>
          <w:p w14:paraId="561D7B24" w14:textId="77777777"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NA</w:t>
            </w:r>
          </w:p>
        </w:tc>
        <w:tc>
          <w:tcPr>
            <w:tcW w:w="0" w:type="auto"/>
            <w:tcBorders>
              <w:left w:val="single" w:sz="6" w:space="0" w:color="000000"/>
              <w:bottom w:val="single" w:sz="6" w:space="0" w:color="000000"/>
              <w:right w:val="single" w:sz="6" w:space="0" w:color="000000"/>
            </w:tcBorders>
            <w:vAlign w:val="bottom"/>
            <w:hideMark/>
          </w:tcPr>
          <w:p w14:paraId="4409FFE6" w14:textId="77777777"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NA</w:t>
            </w:r>
          </w:p>
        </w:tc>
        <w:tc>
          <w:tcPr>
            <w:tcW w:w="0" w:type="auto"/>
            <w:tcBorders>
              <w:left w:val="single" w:sz="6" w:space="0" w:color="000000"/>
              <w:bottom w:val="single" w:sz="6" w:space="0" w:color="000000"/>
              <w:right w:val="single" w:sz="6" w:space="0" w:color="000000"/>
            </w:tcBorders>
            <w:vAlign w:val="bottom"/>
            <w:hideMark/>
          </w:tcPr>
          <w:p w14:paraId="4EAB0301" w14:textId="77777777"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NA</w:t>
            </w:r>
          </w:p>
        </w:tc>
        <w:tc>
          <w:tcPr>
            <w:tcW w:w="0" w:type="auto"/>
            <w:tcBorders>
              <w:left w:val="single" w:sz="6" w:space="0" w:color="000000"/>
              <w:bottom w:val="single" w:sz="6" w:space="0" w:color="000000"/>
              <w:right w:val="single" w:sz="6" w:space="0" w:color="000000"/>
            </w:tcBorders>
            <w:vAlign w:val="bottom"/>
            <w:hideMark/>
          </w:tcPr>
          <w:p w14:paraId="119F1F26" w14:textId="77777777"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NA</w:t>
            </w:r>
          </w:p>
        </w:tc>
        <w:tc>
          <w:tcPr>
            <w:tcW w:w="0" w:type="auto"/>
            <w:tcBorders>
              <w:left w:val="single" w:sz="6" w:space="0" w:color="000000"/>
              <w:bottom w:val="single" w:sz="6" w:space="0" w:color="000000"/>
              <w:right w:val="single" w:sz="6" w:space="0" w:color="000000"/>
            </w:tcBorders>
            <w:vAlign w:val="bottom"/>
            <w:hideMark/>
          </w:tcPr>
          <w:p w14:paraId="207AA9DB" w14:textId="77777777"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NA</w:t>
            </w:r>
          </w:p>
        </w:tc>
        <w:tc>
          <w:tcPr>
            <w:tcW w:w="0" w:type="auto"/>
            <w:tcBorders>
              <w:left w:val="single" w:sz="6" w:space="0" w:color="000000"/>
              <w:bottom w:val="single" w:sz="6" w:space="0" w:color="000000"/>
              <w:right w:val="single" w:sz="6" w:space="0" w:color="000000"/>
            </w:tcBorders>
            <w:vAlign w:val="bottom"/>
            <w:hideMark/>
          </w:tcPr>
          <w:p w14:paraId="1CD3011D" w14:textId="55623BA8"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98,6</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65DE851B" w14:textId="17D06051"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99,3</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24A55944" w14:textId="107A0A99"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100</w:t>
            </w:r>
            <w:r w:rsidR="00A91EE5">
              <w:rPr>
                <w:rFonts w:ascii="Arial Narrow" w:eastAsia="Times New Roman" w:hAnsi="Arial Narrow" w:cs="Arial"/>
                <w:color w:val="000000"/>
                <w:sz w:val="20"/>
                <w:szCs w:val="20"/>
                <w:lang w:eastAsia="pt-BR"/>
              </w:rPr>
              <w:t>%</w:t>
            </w:r>
          </w:p>
        </w:tc>
        <w:tc>
          <w:tcPr>
            <w:tcW w:w="0" w:type="auto"/>
            <w:tcBorders>
              <w:left w:val="single" w:sz="6" w:space="0" w:color="000000"/>
              <w:bottom w:val="single" w:sz="6" w:space="0" w:color="000000"/>
              <w:right w:val="single" w:sz="6" w:space="0" w:color="000000"/>
            </w:tcBorders>
            <w:vAlign w:val="bottom"/>
            <w:hideMark/>
          </w:tcPr>
          <w:p w14:paraId="765E543A" w14:textId="77777777"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NA</w:t>
            </w:r>
          </w:p>
        </w:tc>
        <w:tc>
          <w:tcPr>
            <w:tcW w:w="0" w:type="auto"/>
            <w:tcBorders>
              <w:left w:val="single" w:sz="6" w:space="0" w:color="000000"/>
              <w:bottom w:val="single" w:sz="6" w:space="0" w:color="000000"/>
              <w:right w:val="single" w:sz="6" w:space="0" w:color="000000"/>
            </w:tcBorders>
            <w:vAlign w:val="bottom"/>
            <w:hideMark/>
          </w:tcPr>
          <w:p w14:paraId="1BD21CB3" w14:textId="77777777"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NA</w:t>
            </w:r>
          </w:p>
        </w:tc>
        <w:tc>
          <w:tcPr>
            <w:tcW w:w="0" w:type="auto"/>
            <w:tcBorders>
              <w:left w:val="single" w:sz="6" w:space="0" w:color="000000"/>
              <w:bottom w:val="single" w:sz="6" w:space="0" w:color="000000"/>
              <w:right w:val="single" w:sz="6" w:space="0" w:color="000000"/>
            </w:tcBorders>
            <w:vAlign w:val="bottom"/>
            <w:hideMark/>
          </w:tcPr>
          <w:p w14:paraId="66A3BA98" w14:textId="77777777"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NA</w:t>
            </w:r>
          </w:p>
        </w:tc>
      </w:tr>
      <w:tr w:rsidR="00A23894" w:rsidRPr="00A23894" w14:paraId="1F0FE9F5" w14:textId="77777777" w:rsidTr="00A23894">
        <w:trPr>
          <w:trHeight w:val="480"/>
          <w:tblCellSpacing w:w="0" w:type="dxa"/>
        </w:trPr>
        <w:tc>
          <w:tcPr>
            <w:tcW w:w="0" w:type="auto"/>
            <w:tcBorders>
              <w:left w:val="single" w:sz="12" w:space="0" w:color="000000"/>
              <w:bottom w:val="single" w:sz="6" w:space="0" w:color="000000"/>
              <w:right w:val="single" w:sz="6" w:space="0" w:color="000000"/>
            </w:tcBorders>
            <w:shd w:val="clear" w:color="auto" w:fill="FFFFFF"/>
            <w:vAlign w:val="center"/>
            <w:hideMark/>
          </w:tcPr>
          <w:p w14:paraId="00189D5B" w14:textId="77777777"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CH-AFERESE</w:t>
            </w:r>
          </w:p>
        </w:tc>
        <w:tc>
          <w:tcPr>
            <w:tcW w:w="0" w:type="auto"/>
            <w:tcBorders>
              <w:left w:val="single" w:sz="6" w:space="0" w:color="000000"/>
              <w:bottom w:val="single" w:sz="6" w:space="0" w:color="000000"/>
              <w:right w:val="single" w:sz="6" w:space="0" w:color="000000"/>
            </w:tcBorders>
            <w:vAlign w:val="bottom"/>
            <w:hideMark/>
          </w:tcPr>
          <w:p w14:paraId="4B595605" w14:textId="77777777"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Arial"/>
                <w:color w:val="000000"/>
                <w:sz w:val="20"/>
                <w:szCs w:val="20"/>
                <w:lang w:eastAsia="pt-BR"/>
              </w:rPr>
              <w:t>NA</w:t>
            </w:r>
          </w:p>
        </w:tc>
        <w:tc>
          <w:tcPr>
            <w:tcW w:w="0" w:type="auto"/>
            <w:tcBorders>
              <w:left w:val="single" w:sz="6" w:space="0" w:color="000000"/>
              <w:bottom w:val="single" w:sz="6" w:space="0" w:color="000000"/>
              <w:right w:val="single" w:sz="6" w:space="0" w:color="000000"/>
            </w:tcBorders>
            <w:vAlign w:val="bottom"/>
            <w:hideMark/>
          </w:tcPr>
          <w:p w14:paraId="3D45CCDE" w14:textId="62BA5906"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93,0</w:t>
            </w:r>
            <w:r w:rsidR="00A91EE5">
              <w:rPr>
                <w:rFonts w:ascii="Arial Narrow" w:eastAsia="Times New Roman" w:hAnsi="Arial Narrow" w:cs="Calibri"/>
                <w:color w:val="000000"/>
                <w:sz w:val="20"/>
                <w:szCs w:val="20"/>
                <w:lang w:eastAsia="pt-BR"/>
              </w:rPr>
              <w:t>v</w:t>
            </w:r>
          </w:p>
        </w:tc>
        <w:tc>
          <w:tcPr>
            <w:tcW w:w="0" w:type="auto"/>
            <w:tcBorders>
              <w:left w:val="single" w:sz="6" w:space="0" w:color="000000"/>
              <w:bottom w:val="single" w:sz="6" w:space="0" w:color="000000"/>
              <w:right w:val="single" w:sz="6" w:space="0" w:color="000000"/>
            </w:tcBorders>
            <w:vAlign w:val="bottom"/>
            <w:hideMark/>
          </w:tcPr>
          <w:p w14:paraId="39D139F7" w14:textId="77777777"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NA</w:t>
            </w:r>
          </w:p>
        </w:tc>
        <w:tc>
          <w:tcPr>
            <w:tcW w:w="0" w:type="auto"/>
            <w:tcBorders>
              <w:left w:val="single" w:sz="6" w:space="0" w:color="000000"/>
              <w:bottom w:val="single" w:sz="6" w:space="0" w:color="000000"/>
              <w:right w:val="single" w:sz="6" w:space="0" w:color="000000"/>
            </w:tcBorders>
            <w:vAlign w:val="bottom"/>
            <w:hideMark/>
          </w:tcPr>
          <w:p w14:paraId="2AA97FFD" w14:textId="77777777"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NA</w:t>
            </w:r>
          </w:p>
        </w:tc>
        <w:tc>
          <w:tcPr>
            <w:tcW w:w="0" w:type="auto"/>
            <w:tcBorders>
              <w:left w:val="single" w:sz="6" w:space="0" w:color="000000"/>
              <w:bottom w:val="single" w:sz="6" w:space="0" w:color="000000"/>
              <w:right w:val="single" w:sz="6" w:space="0" w:color="000000"/>
            </w:tcBorders>
            <w:vAlign w:val="bottom"/>
            <w:hideMark/>
          </w:tcPr>
          <w:p w14:paraId="439FDCC9" w14:textId="77777777"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NA</w:t>
            </w:r>
          </w:p>
        </w:tc>
        <w:tc>
          <w:tcPr>
            <w:tcW w:w="0" w:type="auto"/>
            <w:tcBorders>
              <w:left w:val="single" w:sz="6" w:space="0" w:color="000000"/>
              <w:bottom w:val="single" w:sz="6" w:space="0" w:color="000000"/>
              <w:right w:val="single" w:sz="6" w:space="0" w:color="000000"/>
            </w:tcBorders>
            <w:vAlign w:val="bottom"/>
            <w:hideMark/>
          </w:tcPr>
          <w:p w14:paraId="66E5D69F" w14:textId="77777777"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NA</w:t>
            </w:r>
          </w:p>
        </w:tc>
        <w:tc>
          <w:tcPr>
            <w:tcW w:w="0" w:type="auto"/>
            <w:tcBorders>
              <w:left w:val="single" w:sz="6" w:space="0" w:color="000000"/>
              <w:bottom w:val="single" w:sz="6" w:space="0" w:color="000000"/>
              <w:right w:val="single" w:sz="6" w:space="0" w:color="000000"/>
            </w:tcBorders>
            <w:vAlign w:val="bottom"/>
            <w:hideMark/>
          </w:tcPr>
          <w:p w14:paraId="1A67762B" w14:textId="77777777"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NA</w:t>
            </w:r>
          </w:p>
        </w:tc>
        <w:tc>
          <w:tcPr>
            <w:tcW w:w="0" w:type="auto"/>
            <w:tcBorders>
              <w:left w:val="single" w:sz="6" w:space="0" w:color="000000"/>
              <w:bottom w:val="single" w:sz="6" w:space="0" w:color="000000"/>
              <w:right w:val="single" w:sz="6" w:space="0" w:color="000000"/>
            </w:tcBorders>
            <w:vAlign w:val="bottom"/>
            <w:hideMark/>
          </w:tcPr>
          <w:p w14:paraId="0E2D1263" w14:textId="77777777"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NA</w:t>
            </w:r>
          </w:p>
        </w:tc>
        <w:tc>
          <w:tcPr>
            <w:tcW w:w="0" w:type="auto"/>
            <w:tcBorders>
              <w:left w:val="single" w:sz="6" w:space="0" w:color="000000"/>
              <w:bottom w:val="single" w:sz="6" w:space="0" w:color="000000"/>
              <w:right w:val="single" w:sz="6" w:space="0" w:color="000000"/>
            </w:tcBorders>
            <w:vAlign w:val="bottom"/>
            <w:hideMark/>
          </w:tcPr>
          <w:p w14:paraId="72270D5E" w14:textId="77777777"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NA</w:t>
            </w:r>
          </w:p>
        </w:tc>
        <w:tc>
          <w:tcPr>
            <w:tcW w:w="0" w:type="auto"/>
            <w:tcBorders>
              <w:left w:val="single" w:sz="6" w:space="0" w:color="000000"/>
              <w:bottom w:val="single" w:sz="6" w:space="0" w:color="000000"/>
              <w:right w:val="single" w:sz="6" w:space="0" w:color="000000"/>
            </w:tcBorders>
            <w:vAlign w:val="bottom"/>
            <w:hideMark/>
          </w:tcPr>
          <w:p w14:paraId="5F38D232" w14:textId="77777777"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NA</w:t>
            </w:r>
          </w:p>
        </w:tc>
        <w:tc>
          <w:tcPr>
            <w:tcW w:w="0" w:type="auto"/>
            <w:tcBorders>
              <w:left w:val="single" w:sz="6" w:space="0" w:color="000000"/>
              <w:bottom w:val="single" w:sz="6" w:space="0" w:color="000000"/>
              <w:right w:val="single" w:sz="6" w:space="0" w:color="000000"/>
            </w:tcBorders>
            <w:vAlign w:val="bottom"/>
            <w:hideMark/>
          </w:tcPr>
          <w:p w14:paraId="21E4BC88" w14:textId="77777777"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NA</w:t>
            </w:r>
          </w:p>
        </w:tc>
        <w:tc>
          <w:tcPr>
            <w:tcW w:w="0" w:type="auto"/>
            <w:tcBorders>
              <w:left w:val="single" w:sz="6" w:space="0" w:color="000000"/>
              <w:bottom w:val="single" w:sz="6" w:space="0" w:color="000000"/>
              <w:right w:val="single" w:sz="6" w:space="0" w:color="000000"/>
            </w:tcBorders>
            <w:vAlign w:val="bottom"/>
            <w:hideMark/>
          </w:tcPr>
          <w:p w14:paraId="5F216441" w14:textId="77777777"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color w:val="000000"/>
                <w:sz w:val="20"/>
                <w:szCs w:val="20"/>
                <w:lang w:eastAsia="pt-BR"/>
              </w:rPr>
              <w:t>NA</w:t>
            </w:r>
          </w:p>
        </w:tc>
      </w:tr>
      <w:tr w:rsidR="00A23894" w:rsidRPr="00A23894" w14:paraId="3D0BA590" w14:textId="77777777" w:rsidTr="00446688">
        <w:trPr>
          <w:trHeight w:val="660"/>
          <w:tblCellSpacing w:w="0" w:type="dxa"/>
        </w:trPr>
        <w:tc>
          <w:tcPr>
            <w:tcW w:w="0" w:type="auto"/>
            <w:tcBorders>
              <w:top w:val="single" w:sz="6" w:space="0" w:color="000000"/>
              <w:left w:val="single" w:sz="12" w:space="0" w:color="000000"/>
              <w:bottom w:val="single" w:sz="4" w:space="0" w:color="auto"/>
              <w:right w:val="single" w:sz="6" w:space="0" w:color="000000"/>
            </w:tcBorders>
            <w:shd w:val="clear" w:color="auto" w:fill="FFFFFF"/>
            <w:vAlign w:val="center"/>
            <w:hideMark/>
          </w:tcPr>
          <w:p w14:paraId="408F1566" w14:textId="77777777"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Calibri"/>
                <w:b/>
                <w:bCs/>
                <w:color w:val="000000"/>
                <w:sz w:val="20"/>
                <w:szCs w:val="20"/>
                <w:lang w:eastAsia="pt-BR"/>
              </w:rPr>
              <w:t>META CONFORMIDADE &gt;90%</w:t>
            </w:r>
          </w:p>
        </w:tc>
        <w:tc>
          <w:tcPr>
            <w:tcW w:w="0" w:type="auto"/>
            <w:tcBorders>
              <w:top w:val="single" w:sz="6" w:space="0" w:color="000000"/>
              <w:left w:val="single" w:sz="6" w:space="0" w:color="000000"/>
              <w:bottom w:val="single" w:sz="4" w:space="0" w:color="auto"/>
              <w:right w:val="single" w:sz="6" w:space="0" w:color="000000"/>
            </w:tcBorders>
            <w:vAlign w:val="bottom"/>
            <w:hideMark/>
          </w:tcPr>
          <w:p w14:paraId="4C34C923" w14:textId="264BA569"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Arial"/>
                <w:b/>
                <w:bCs/>
                <w:color w:val="000000"/>
                <w:sz w:val="20"/>
                <w:szCs w:val="20"/>
                <w:lang w:eastAsia="pt-BR"/>
              </w:rPr>
              <w:t>98,3</w:t>
            </w:r>
            <w:r w:rsidR="00A91EE5">
              <w:rPr>
                <w:rFonts w:ascii="Arial Narrow" w:eastAsia="Times New Roman" w:hAnsi="Arial Narrow" w:cs="Arial"/>
                <w:color w:val="000000"/>
                <w:sz w:val="20"/>
                <w:szCs w:val="20"/>
                <w:lang w:eastAsia="pt-BR"/>
              </w:rPr>
              <w:t>%</w:t>
            </w:r>
          </w:p>
        </w:tc>
        <w:tc>
          <w:tcPr>
            <w:tcW w:w="0" w:type="auto"/>
            <w:tcBorders>
              <w:top w:val="single" w:sz="6" w:space="0" w:color="000000"/>
              <w:left w:val="single" w:sz="6" w:space="0" w:color="000000"/>
              <w:bottom w:val="single" w:sz="4" w:space="0" w:color="auto"/>
              <w:right w:val="single" w:sz="6" w:space="0" w:color="000000"/>
            </w:tcBorders>
            <w:vAlign w:val="bottom"/>
            <w:hideMark/>
          </w:tcPr>
          <w:p w14:paraId="201530D0" w14:textId="3F158543"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Arial"/>
                <w:b/>
                <w:bCs/>
                <w:color w:val="000000"/>
                <w:sz w:val="20"/>
                <w:szCs w:val="20"/>
                <w:lang w:eastAsia="pt-BR"/>
              </w:rPr>
              <w:t>95,8</w:t>
            </w:r>
            <w:r w:rsidR="00A91EE5">
              <w:rPr>
                <w:rFonts w:ascii="Arial Narrow" w:eastAsia="Times New Roman" w:hAnsi="Arial Narrow" w:cs="Arial"/>
                <w:color w:val="000000"/>
                <w:sz w:val="20"/>
                <w:szCs w:val="20"/>
                <w:lang w:eastAsia="pt-BR"/>
              </w:rPr>
              <w:t>%</w:t>
            </w:r>
          </w:p>
        </w:tc>
        <w:tc>
          <w:tcPr>
            <w:tcW w:w="0" w:type="auto"/>
            <w:tcBorders>
              <w:top w:val="single" w:sz="6" w:space="0" w:color="000000"/>
              <w:left w:val="single" w:sz="6" w:space="0" w:color="000000"/>
              <w:bottom w:val="single" w:sz="4" w:space="0" w:color="auto"/>
              <w:right w:val="single" w:sz="6" w:space="0" w:color="000000"/>
            </w:tcBorders>
            <w:vAlign w:val="bottom"/>
            <w:hideMark/>
          </w:tcPr>
          <w:p w14:paraId="67FE6105" w14:textId="37A62632"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Arial"/>
                <w:b/>
                <w:bCs/>
                <w:color w:val="000000"/>
                <w:sz w:val="20"/>
                <w:szCs w:val="20"/>
                <w:lang w:eastAsia="pt-BR"/>
              </w:rPr>
              <w:t>98,7</w:t>
            </w:r>
            <w:r w:rsidR="00A91EE5">
              <w:rPr>
                <w:rFonts w:ascii="Arial Narrow" w:eastAsia="Times New Roman" w:hAnsi="Arial Narrow" w:cs="Arial"/>
                <w:color w:val="000000"/>
                <w:sz w:val="20"/>
                <w:szCs w:val="20"/>
                <w:lang w:eastAsia="pt-BR"/>
              </w:rPr>
              <w:t>%</w:t>
            </w:r>
          </w:p>
        </w:tc>
        <w:tc>
          <w:tcPr>
            <w:tcW w:w="0" w:type="auto"/>
            <w:tcBorders>
              <w:top w:val="single" w:sz="6" w:space="0" w:color="000000"/>
              <w:left w:val="single" w:sz="6" w:space="0" w:color="000000"/>
              <w:bottom w:val="single" w:sz="4" w:space="0" w:color="auto"/>
              <w:right w:val="single" w:sz="6" w:space="0" w:color="000000"/>
            </w:tcBorders>
            <w:vAlign w:val="bottom"/>
            <w:hideMark/>
          </w:tcPr>
          <w:p w14:paraId="24DCE545" w14:textId="7C14113F"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Arial"/>
                <w:b/>
                <w:bCs/>
                <w:color w:val="000000"/>
                <w:sz w:val="20"/>
                <w:szCs w:val="20"/>
                <w:lang w:eastAsia="pt-BR"/>
              </w:rPr>
              <w:t>97,9</w:t>
            </w:r>
            <w:r w:rsidR="00A91EE5">
              <w:rPr>
                <w:rFonts w:ascii="Arial Narrow" w:eastAsia="Times New Roman" w:hAnsi="Arial Narrow" w:cs="Arial"/>
                <w:color w:val="000000"/>
                <w:sz w:val="20"/>
                <w:szCs w:val="20"/>
                <w:lang w:eastAsia="pt-BR"/>
              </w:rPr>
              <w:t>%</w:t>
            </w:r>
          </w:p>
        </w:tc>
        <w:tc>
          <w:tcPr>
            <w:tcW w:w="0" w:type="auto"/>
            <w:tcBorders>
              <w:top w:val="single" w:sz="6" w:space="0" w:color="000000"/>
              <w:left w:val="single" w:sz="6" w:space="0" w:color="000000"/>
              <w:bottom w:val="single" w:sz="4" w:space="0" w:color="auto"/>
              <w:right w:val="single" w:sz="6" w:space="0" w:color="000000"/>
            </w:tcBorders>
            <w:vAlign w:val="bottom"/>
            <w:hideMark/>
          </w:tcPr>
          <w:p w14:paraId="4954437C" w14:textId="28E689DC"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Arial"/>
                <w:b/>
                <w:bCs/>
                <w:color w:val="000000"/>
                <w:sz w:val="20"/>
                <w:szCs w:val="20"/>
                <w:lang w:eastAsia="pt-BR"/>
              </w:rPr>
              <w:t>97,5</w:t>
            </w:r>
            <w:r w:rsidR="00A91EE5">
              <w:rPr>
                <w:rFonts w:ascii="Arial Narrow" w:eastAsia="Times New Roman" w:hAnsi="Arial Narrow" w:cs="Arial"/>
                <w:color w:val="000000"/>
                <w:sz w:val="20"/>
                <w:szCs w:val="20"/>
                <w:lang w:eastAsia="pt-BR"/>
              </w:rPr>
              <w:t>%</w:t>
            </w:r>
          </w:p>
        </w:tc>
        <w:tc>
          <w:tcPr>
            <w:tcW w:w="0" w:type="auto"/>
            <w:tcBorders>
              <w:top w:val="single" w:sz="6" w:space="0" w:color="000000"/>
              <w:left w:val="single" w:sz="6" w:space="0" w:color="000000"/>
              <w:bottom w:val="single" w:sz="4" w:space="0" w:color="auto"/>
              <w:right w:val="single" w:sz="6" w:space="0" w:color="000000"/>
            </w:tcBorders>
            <w:vAlign w:val="bottom"/>
            <w:hideMark/>
          </w:tcPr>
          <w:p w14:paraId="40ADC776" w14:textId="2F438D06"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Arial"/>
                <w:b/>
                <w:bCs/>
                <w:color w:val="000000"/>
                <w:sz w:val="20"/>
                <w:szCs w:val="20"/>
                <w:lang w:eastAsia="pt-BR"/>
              </w:rPr>
              <w:t>98,3</w:t>
            </w:r>
            <w:r w:rsidR="00A91EE5">
              <w:rPr>
                <w:rFonts w:ascii="Arial Narrow" w:eastAsia="Times New Roman" w:hAnsi="Arial Narrow" w:cs="Arial"/>
                <w:color w:val="000000"/>
                <w:sz w:val="20"/>
                <w:szCs w:val="20"/>
                <w:lang w:eastAsia="pt-BR"/>
              </w:rPr>
              <w:t>%</w:t>
            </w:r>
          </w:p>
        </w:tc>
        <w:tc>
          <w:tcPr>
            <w:tcW w:w="0" w:type="auto"/>
            <w:tcBorders>
              <w:top w:val="single" w:sz="6" w:space="0" w:color="000000"/>
              <w:left w:val="single" w:sz="6" w:space="0" w:color="000000"/>
              <w:bottom w:val="single" w:sz="4" w:space="0" w:color="auto"/>
              <w:right w:val="single" w:sz="6" w:space="0" w:color="000000"/>
            </w:tcBorders>
            <w:vAlign w:val="bottom"/>
            <w:hideMark/>
          </w:tcPr>
          <w:p w14:paraId="65C9C46B" w14:textId="4D85D953"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Arial"/>
                <w:b/>
                <w:bCs/>
                <w:color w:val="000000"/>
                <w:sz w:val="20"/>
                <w:szCs w:val="20"/>
                <w:lang w:eastAsia="pt-BR"/>
              </w:rPr>
              <w:t>98,7</w:t>
            </w:r>
            <w:r w:rsidR="00A91EE5">
              <w:rPr>
                <w:rFonts w:ascii="Arial Narrow" w:eastAsia="Times New Roman" w:hAnsi="Arial Narrow" w:cs="Arial"/>
                <w:color w:val="000000"/>
                <w:sz w:val="20"/>
                <w:szCs w:val="20"/>
                <w:lang w:eastAsia="pt-BR"/>
              </w:rPr>
              <w:t>%</w:t>
            </w:r>
          </w:p>
        </w:tc>
        <w:tc>
          <w:tcPr>
            <w:tcW w:w="0" w:type="auto"/>
            <w:tcBorders>
              <w:top w:val="single" w:sz="6" w:space="0" w:color="000000"/>
              <w:left w:val="single" w:sz="6" w:space="0" w:color="000000"/>
              <w:bottom w:val="single" w:sz="4" w:space="0" w:color="auto"/>
              <w:right w:val="single" w:sz="6" w:space="0" w:color="000000"/>
            </w:tcBorders>
            <w:vAlign w:val="bottom"/>
            <w:hideMark/>
          </w:tcPr>
          <w:p w14:paraId="088132D0" w14:textId="4A3FCB0C"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Arial"/>
                <w:b/>
                <w:bCs/>
                <w:color w:val="000000"/>
                <w:sz w:val="20"/>
                <w:szCs w:val="20"/>
                <w:lang w:eastAsia="pt-BR"/>
              </w:rPr>
              <w:t>98,5</w:t>
            </w:r>
            <w:r w:rsidR="00A91EE5">
              <w:rPr>
                <w:rFonts w:ascii="Arial Narrow" w:eastAsia="Times New Roman" w:hAnsi="Arial Narrow" w:cs="Arial"/>
                <w:color w:val="000000"/>
                <w:sz w:val="20"/>
                <w:szCs w:val="20"/>
                <w:lang w:eastAsia="pt-BR"/>
              </w:rPr>
              <w:t>%</w:t>
            </w:r>
          </w:p>
        </w:tc>
        <w:tc>
          <w:tcPr>
            <w:tcW w:w="0" w:type="auto"/>
            <w:tcBorders>
              <w:top w:val="single" w:sz="6" w:space="0" w:color="000000"/>
              <w:left w:val="single" w:sz="6" w:space="0" w:color="000000"/>
              <w:bottom w:val="single" w:sz="4" w:space="0" w:color="auto"/>
              <w:right w:val="single" w:sz="6" w:space="0" w:color="000000"/>
            </w:tcBorders>
            <w:vAlign w:val="bottom"/>
            <w:hideMark/>
          </w:tcPr>
          <w:p w14:paraId="5F87054A" w14:textId="22EF1D32"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Arial"/>
                <w:b/>
                <w:bCs/>
                <w:color w:val="000000"/>
                <w:sz w:val="20"/>
                <w:szCs w:val="20"/>
                <w:lang w:eastAsia="pt-BR"/>
              </w:rPr>
              <w:t>99,3</w:t>
            </w:r>
            <w:r w:rsidR="00A91EE5">
              <w:rPr>
                <w:rFonts w:ascii="Arial Narrow" w:eastAsia="Times New Roman" w:hAnsi="Arial Narrow" w:cs="Arial"/>
                <w:color w:val="000000"/>
                <w:sz w:val="20"/>
                <w:szCs w:val="20"/>
                <w:lang w:eastAsia="pt-BR"/>
              </w:rPr>
              <w:t>%</w:t>
            </w:r>
          </w:p>
        </w:tc>
        <w:tc>
          <w:tcPr>
            <w:tcW w:w="0" w:type="auto"/>
            <w:tcBorders>
              <w:top w:val="single" w:sz="6" w:space="0" w:color="000000"/>
              <w:left w:val="single" w:sz="6" w:space="0" w:color="000000"/>
              <w:bottom w:val="single" w:sz="4" w:space="0" w:color="auto"/>
              <w:right w:val="single" w:sz="6" w:space="0" w:color="000000"/>
            </w:tcBorders>
            <w:vAlign w:val="bottom"/>
            <w:hideMark/>
          </w:tcPr>
          <w:p w14:paraId="59E2DCC5" w14:textId="0C5D7AEE"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Arial"/>
                <w:b/>
                <w:bCs/>
                <w:color w:val="000000"/>
                <w:sz w:val="20"/>
                <w:szCs w:val="20"/>
                <w:lang w:eastAsia="pt-BR"/>
              </w:rPr>
              <w:t>98,9</w:t>
            </w:r>
            <w:r w:rsidR="00A91EE5">
              <w:rPr>
                <w:rFonts w:ascii="Arial Narrow" w:eastAsia="Times New Roman" w:hAnsi="Arial Narrow" w:cs="Arial"/>
                <w:color w:val="000000"/>
                <w:sz w:val="20"/>
                <w:szCs w:val="20"/>
                <w:lang w:eastAsia="pt-BR"/>
              </w:rPr>
              <w:t>%</w:t>
            </w:r>
          </w:p>
        </w:tc>
        <w:tc>
          <w:tcPr>
            <w:tcW w:w="0" w:type="auto"/>
            <w:tcBorders>
              <w:top w:val="single" w:sz="6" w:space="0" w:color="000000"/>
              <w:left w:val="single" w:sz="6" w:space="0" w:color="000000"/>
              <w:bottom w:val="single" w:sz="4" w:space="0" w:color="auto"/>
              <w:right w:val="single" w:sz="6" w:space="0" w:color="000000"/>
            </w:tcBorders>
            <w:vAlign w:val="bottom"/>
            <w:hideMark/>
          </w:tcPr>
          <w:p w14:paraId="6F3C5931" w14:textId="7941C1B1"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Arial"/>
                <w:b/>
                <w:bCs/>
                <w:color w:val="000000"/>
                <w:sz w:val="20"/>
                <w:szCs w:val="20"/>
                <w:lang w:eastAsia="pt-BR"/>
              </w:rPr>
              <w:t>99,2</w:t>
            </w:r>
            <w:r w:rsidR="00A91EE5">
              <w:rPr>
                <w:rFonts w:ascii="Arial Narrow" w:eastAsia="Times New Roman" w:hAnsi="Arial Narrow" w:cs="Arial"/>
                <w:color w:val="000000"/>
                <w:sz w:val="20"/>
                <w:szCs w:val="20"/>
                <w:lang w:eastAsia="pt-BR"/>
              </w:rPr>
              <w:t>%</w:t>
            </w:r>
          </w:p>
        </w:tc>
        <w:tc>
          <w:tcPr>
            <w:tcW w:w="0" w:type="auto"/>
            <w:tcBorders>
              <w:top w:val="single" w:sz="6" w:space="0" w:color="000000"/>
              <w:left w:val="single" w:sz="6" w:space="0" w:color="000000"/>
              <w:bottom w:val="single" w:sz="4" w:space="0" w:color="auto"/>
              <w:right w:val="single" w:sz="6" w:space="0" w:color="000000"/>
            </w:tcBorders>
            <w:vAlign w:val="bottom"/>
            <w:hideMark/>
          </w:tcPr>
          <w:p w14:paraId="79368EA7" w14:textId="6AB09D35" w:rsidR="00A23894" w:rsidRPr="00A23894" w:rsidRDefault="00A23894" w:rsidP="00A23894">
            <w:pPr>
              <w:spacing w:after="0" w:line="240" w:lineRule="auto"/>
              <w:jc w:val="center"/>
              <w:rPr>
                <w:rFonts w:ascii="Arial Narrow" w:eastAsia="Times New Roman" w:hAnsi="Arial Narrow" w:cs="Calibri"/>
                <w:sz w:val="20"/>
                <w:szCs w:val="20"/>
                <w:lang w:eastAsia="pt-BR"/>
              </w:rPr>
            </w:pPr>
            <w:r w:rsidRPr="00A23894">
              <w:rPr>
                <w:rFonts w:ascii="Arial Narrow" w:eastAsia="Times New Roman" w:hAnsi="Arial Narrow" w:cs="Arial"/>
                <w:b/>
                <w:bCs/>
                <w:color w:val="000000"/>
                <w:sz w:val="20"/>
                <w:szCs w:val="20"/>
                <w:lang w:eastAsia="pt-BR"/>
              </w:rPr>
              <w:t>99,1</w:t>
            </w:r>
            <w:r w:rsidR="00A91EE5">
              <w:rPr>
                <w:rFonts w:ascii="Arial Narrow" w:eastAsia="Times New Roman" w:hAnsi="Arial Narrow" w:cs="Arial"/>
                <w:color w:val="000000"/>
                <w:sz w:val="20"/>
                <w:szCs w:val="20"/>
                <w:lang w:eastAsia="pt-BR"/>
              </w:rPr>
              <w:t>%</w:t>
            </w:r>
          </w:p>
        </w:tc>
      </w:tr>
    </w:tbl>
    <w:p w14:paraId="6E2168A9" w14:textId="77777777" w:rsidR="00A23894" w:rsidRPr="0040204C" w:rsidRDefault="00A23894">
      <w:pPr>
        <w:rPr>
          <w:color w:val="FF0000"/>
        </w:rPr>
      </w:pPr>
    </w:p>
    <w:p w14:paraId="1A5688AE" w14:textId="77777777" w:rsidR="00987117" w:rsidRDefault="00987117">
      <w:pPr>
        <w:rPr>
          <w:rFonts w:ascii="Arial Narrow" w:hAnsi="Arial Narrow"/>
          <w:b/>
          <w:bCs/>
        </w:rPr>
      </w:pPr>
    </w:p>
    <w:p w14:paraId="1DE7026D" w14:textId="79CF21F4" w:rsidR="009573C9" w:rsidRPr="003E5C10" w:rsidRDefault="001E2960">
      <w:pPr>
        <w:rPr>
          <w:rFonts w:ascii="Arial" w:hAnsi="Arial" w:cs="Arial"/>
          <w:sz w:val="24"/>
          <w:szCs w:val="24"/>
        </w:rPr>
      </w:pPr>
      <w:r w:rsidRPr="003E5C10">
        <w:rPr>
          <w:rFonts w:ascii="Arial" w:hAnsi="Arial" w:cs="Arial"/>
          <w:b/>
          <w:bCs/>
          <w:sz w:val="24"/>
          <w:szCs w:val="24"/>
        </w:rPr>
        <w:t>Meta:</w:t>
      </w:r>
      <w:r w:rsidRPr="003E5C10">
        <w:rPr>
          <w:rFonts w:ascii="Arial" w:hAnsi="Arial" w:cs="Arial"/>
          <w:sz w:val="24"/>
          <w:szCs w:val="24"/>
        </w:rPr>
        <w:t xml:space="preserve"> </w:t>
      </w:r>
      <w:r w:rsidR="00272590" w:rsidRPr="003E5C10">
        <w:rPr>
          <w:rFonts w:ascii="Arial" w:hAnsi="Arial" w:cs="Arial"/>
          <w:sz w:val="24"/>
          <w:szCs w:val="24"/>
        </w:rPr>
        <w:t>98</w:t>
      </w:r>
      <w:r w:rsidRPr="003E5C10">
        <w:rPr>
          <w:rFonts w:ascii="Arial" w:hAnsi="Arial" w:cs="Arial"/>
          <w:sz w:val="24"/>
          <w:szCs w:val="24"/>
        </w:rPr>
        <w:t>% de conformidade</w:t>
      </w:r>
    </w:p>
    <w:p w14:paraId="5696233F" w14:textId="77777777" w:rsidR="001E2960" w:rsidRPr="003E5C10" w:rsidRDefault="001E2960">
      <w:pPr>
        <w:rPr>
          <w:rFonts w:ascii="Arial" w:hAnsi="Arial" w:cs="Arial"/>
          <w:color w:val="FF0000"/>
          <w:sz w:val="24"/>
          <w:szCs w:val="24"/>
        </w:rPr>
      </w:pPr>
    </w:p>
    <w:p w14:paraId="6D38E269" w14:textId="2BB969E2" w:rsidR="001920FB" w:rsidRPr="003E5C10" w:rsidRDefault="001920FB" w:rsidP="001920FB">
      <w:pPr>
        <w:spacing w:before="34" w:after="0" w:line="276" w:lineRule="auto"/>
        <w:ind w:left="125"/>
        <w:jc w:val="both"/>
        <w:rPr>
          <w:rFonts w:ascii="Arial" w:eastAsia="Times New Roman" w:hAnsi="Arial" w:cs="Arial"/>
          <w:sz w:val="24"/>
          <w:szCs w:val="24"/>
          <w:lang w:eastAsia="pt-BR"/>
        </w:rPr>
      </w:pPr>
      <w:r w:rsidRPr="003E5C10">
        <w:rPr>
          <w:rFonts w:ascii="Arial" w:eastAsia="Times New Roman" w:hAnsi="Arial" w:cs="Arial"/>
          <w:b/>
          <w:bCs/>
          <w:sz w:val="24"/>
          <w:szCs w:val="24"/>
          <w:shd w:val="clear" w:color="auto" w:fill="FFFFFF"/>
          <w:lang w:eastAsia="pt-BR"/>
        </w:rPr>
        <w:t xml:space="preserve">Análise </w:t>
      </w:r>
      <w:proofErr w:type="spellStart"/>
      <w:r w:rsidRPr="003E5C10">
        <w:rPr>
          <w:rFonts w:ascii="Arial" w:eastAsia="Times New Roman" w:hAnsi="Arial" w:cs="Arial"/>
          <w:b/>
          <w:bCs/>
          <w:sz w:val="24"/>
          <w:szCs w:val="24"/>
          <w:shd w:val="clear" w:color="auto" w:fill="FFFFFF"/>
          <w:lang w:eastAsia="pt-BR"/>
        </w:rPr>
        <w:t>Critica</w:t>
      </w:r>
      <w:proofErr w:type="spellEnd"/>
      <w:r w:rsidRPr="003E5C10">
        <w:rPr>
          <w:rFonts w:ascii="Arial" w:eastAsia="Times New Roman" w:hAnsi="Arial" w:cs="Arial"/>
          <w:b/>
          <w:bCs/>
          <w:sz w:val="24"/>
          <w:szCs w:val="24"/>
          <w:shd w:val="clear" w:color="auto" w:fill="FFFFFF"/>
          <w:lang w:eastAsia="pt-BR"/>
        </w:rPr>
        <w:t>:</w:t>
      </w:r>
      <w:r w:rsidRPr="003E5C10">
        <w:rPr>
          <w:rFonts w:ascii="Arial" w:eastAsia="Times New Roman" w:hAnsi="Arial" w:cs="Arial"/>
          <w:sz w:val="24"/>
          <w:szCs w:val="24"/>
          <w:shd w:val="clear" w:color="auto" w:fill="FFFFFF"/>
          <w:lang w:eastAsia="pt-BR"/>
        </w:rPr>
        <w:t xml:space="preserve"> Na avaliação geral de </w:t>
      </w:r>
      <w:proofErr w:type="gramStart"/>
      <w:r w:rsidRPr="003E5C10">
        <w:rPr>
          <w:rFonts w:ascii="Arial" w:eastAsia="Times New Roman" w:hAnsi="Arial" w:cs="Arial"/>
          <w:sz w:val="24"/>
          <w:szCs w:val="24"/>
          <w:shd w:val="clear" w:color="auto" w:fill="FFFFFF"/>
          <w:lang w:eastAsia="pt-BR"/>
        </w:rPr>
        <w:t>Janeiro</w:t>
      </w:r>
      <w:proofErr w:type="gramEnd"/>
      <w:r w:rsidRPr="003E5C10">
        <w:rPr>
          <w:rFonts w:ascii="Arial" w:eastAsia="Times New Roman" w:hAnsi="Arial" w:cs="Arial"/>
          <w:sz w:val="24"/>
          <w:szCs w:val="24"/>
          <w:shd w:val="clear" w:color="auto" w:fill="FFFFFF"/>
          <w:lang w:eastAsia="pt-BR"/>
        </w:rPr>
        <w:t xml:space="preserve"> a Dezembro/2020 do Controle de qualidade de Hemocomponentes. A média geral dos hemocomponentes avaliados ficou acima da meta de 90%</w:t>
      </w:r>
      <w:r w:rsidR="00E5221B" w:rsidRPr="003E5C10">
        <w:rPr>
          <w:rFonts w:ascii="Arial" w:eastAsia="Times New Roman" w:hAnsi="Arial" w:cs="Arial"/>
          <w:sz w:val="24"/>
          <w:szCs w:val="24"/>
          <w:shd w:val="clear" w:color="auto" w:fill="FFFFFF"/>
          <w:lang w:eastAsia="pt-BR"/>
        </w:rPr>
        <w:t xml:space="preserve"> </w:t>
      </w:r>
      <w:proofErr w:type="gramStart"/>
      <w:r w:rsidRPr="003E5C10">
        <w:rPr>
          <w:rFonts w:ascii="Arial" w:eastAsia="Times New Roman" w:hAnsi="Arial" w:cs="Arial"/>
          <w:sz w:val="24"/>
          <w:szCs w:val="24"/>
          <w:shd w:val="clear" w:color="auto" w:fill="FFFFFF"/>
          <w:lang w:eastAsia="pt-BR"/>
        </w:rPr>
        <w:t>( meta</w:t>
      </w:r>
      <w:proofErr w:type="gramEnd"/>
      <w:r w:rsidRPr="003E5C10">
        <w:rPr>
          <w:rFonts w:ascii="Arial" w:eastAsia="Times New Roman" w:hAnsi="Arial" w:cs="Arial"/>
          <w:sz w:val="24"/>
          <w:szCs w:val="24"/>
          <w:shd w:val="clear" w:color="auto" w:fill="FFFFFF"/>
          <w:lang w:eastAsia="pt-BR"/>
        </w:rPr>
        <w:t xml:space="preserve"> estimada relatório de gestão). Nos meses de </w:t>
      </w:r>
      <w:proofErr w:type="gramStart"/>
      <w:r w:rsidRPr="003E5C10">
        <w:rPr>
          <w:rFonts w:ascii="Arial" w:eastAsia="Times New Roman" w:hAnsi="Arial" w:cs="Arial"/>
          <w:sz w:val="24"/>
          <w:szCs w:val="24"/>
          <w:shd w:val="clear" w:color="auto" w:fill="FFFFFF"/>
          <w:lang w:eastAsia="pt-BR"/>
        </w:rPr>
        <w:t>Janeiro</w:t>
      </w:r>
      <w:proofErr w:type="gramEnd"/>
      <w:r w:rsidRPr="003E5C10">
        <w:rPr>
          <w:rFonts w:ascii="Arial" w:eastAsia="Times New Roman" w:hAnsi="Arial" w:cs="Arial"/>
          <w:sz w:val="24"/>
          <w:szCs w:val="24"/>
          <w:shd w:val="clear" w:color="auto" w:fill="FFFFFF"/>
          <w:lang w:eastAsia="pt-BR"/>
        </w:rPr>
        <w:t xml:space="preserve"> a Abril apenas as unidades de Goiânia, Jataí e Rio Verde realizavam o controle de qualidade, entretanto a partir do mês de Maio todas as demais unidades da Hemorrede iniciaram as atividades de Controle de Qualidade de Hemocomponentes.</w:t>
      </w:r>
    </w:p>
    <w:p w14:paraId="3A52C1E4" w14:textId="5543D93C" w:rsidR="001920FB" w:rsidRPr="003E5C10" w:rsidRDefault="001920FB" w:rsidP="001920FB">
      <w:pPr>
        <w:spacing w:before="34" w:after="0" w:line="276" w:lineRule="auto"/>
        <w:ind w:left="125"/>
        <w:jc w:val="both"/>
        <w:rPr>
          <w:rFonts w:ascii="Arial" w:eastAsia="Times New Roman" w:hAnsi="Arial" w:cs="Arial"/>
          <w:sz w:val="24"/>
          <w:szCs w:val="24"/>
          <w:lang w:eastAsia="pt-BR"/>
        </w:rPr>
      </w:pPr>
      <w:r w:rsidRPr="003E5C10">
        <w:rPr>
          <w:rFonts w:ascii="Arial" w:eastAsia="Times New Roman" w:hAnsi="Arial" w:cs="Arial"/>
          <w:sz w:val="24"/>
          <w:szCs w:val="24"/>
          <w:shd w:val="clear" w:color="auto" w:fill="FFFFFF"/>
          <w:lang w:eastAsia="pt-BR"/>
        </w:rPr>
        <w:t xml:space="preserve">Entre os meses de </w:t>
      </w:r>
      <w:proofErr w:type="gramStart"/>
      <w:r w:rsidRPr="003E5C10">
        <w:rPr>
          <w:rFonts w:ascii="Arial" w:eastAsia="Times New Roman" w:hAnsi="Arial" w:cs="Arial"/>
          <w:sz w:val="24"/>
          <w:szCs w:val="24"/>
          <w:shd w:val="clear" w:color="auto" w:fill="FFFFFF"/>
          <w:lang w:eastAsia="pt-BR"/>
        </w:rPr>
        <w:t>Julho</w:t>
      </w:r>
      <w:proofErr w:type="gramEnd"/>
      <w:r w:rsidRPr="003E5C10">
        <w:rPr>
          <w:rFonts w:ascii="Arial" w:eastAsia="Times New Roman" w:hAnsi="Arial" w:cs="Arial"/>
          <w:sz w:val="24"/>
          <w:szCs w:val="24"/>
          <w:shd w:val="clear" w:color="auto" w:fill="FFFFFF"/>
          <w:lang w:eastAsia="pt-BR"/>
        </w:rPr>
        <w:t xml:space="preserve"> a Setembro</w:t>
      </w:r>
      <w:r w:rsidR="00D50657" w:rsidRPr="003E5C10">
        <w:rPr>
          <w:rFonts w:ascii="Arial" w:eastAsia="Times New Roman" w:hAnsi="Arial" w:cs="Arial"/>
          <w:sz w:val="24"/>
          <w:szCs w:val="24"/>
          <w:shd w:val="clear" w:color="auto" w:fill="FFFFFF"/>
          <w:lang w:eastAsia="pt-BR"/>
        </w:rPr>
        <w:t>,</w:t>
      </w:r>
      <w:r w:rsidRPr="003E5C10">
        <w:rPr>
          <w:rFonts w:ascii="Arial" w:eastAsia="Times New Roman" w:hAnsi="Arial" w:cs="Arial"/>
          <w:sz w:val="24"/>
          <w:szCs w:val="24"/>
          <w:shd w:val="clear" w:color="auto" w:fill="FFFFFF"/>
          <w:lang w:eastAsia="pt-BR"/>
        </w:rPr>
        <w:t xml:space="preserve"> houve produção de Plasma Convalescente e a avaliação do controle de qualidade ficou acima da meta estimada. </w:t>
      </w:r>
    </w:p>
    <w:p w14:paraId="6165F275" w14:textId="1F136213" w:rsidR="00921F2E" w:rsidRDefault="00921F2E" w:rsidP="006B2423">
      <w:pPr>
        <w:pStyle w:val="western"/>
        <w:spacing w:before="34" w:beforeAutospacing="0" w:line="360" w:lineRule="auto"/>
        <w:jc w:val="both"/>
        <w:rPr>
          <w:rFonts w:ascii="Arial" w:hAnsi="Arial" w:cs="Arial"/>
          <w:color w:val="FF0000"/>
          <w:sz w:val="22"/>
          <w:szCs w:val="22"/>
          <w:lang w:val="pt-PT"/>
        </w:rPr>
      </w:pPr>
    </w:p>
    <w:p w14:paraId="0D6C5924" w14:textId="734987E8" w:rsidR="00921F2E" w:rsidRPr="00D4460F" w:rsidRDefault="00921F2E" w:rsidP="00CF1F9A">
      <w:pPr>
        <w:pStyle w:val="Ttulo1"/>
        <w:numPr>
          <w:ilvl w:val="0"/>
          <w:numId w:val="11"/>
        </w:numPr>
        <w:rPr>
          <w:color w:val="4472C4" w:themeColor="accent1"/>
        </w:rPr>
      </w:pPr>
      <w:r w:rsidRPr="00D4460F">
        <w:rPr>
          <w:color w:val="4472C4" w:themeColor="accent1"/>
        </w:rPr>
        <w:lastRenderedPageBreak/>
        <w:t>COLETAS EXTERNAS E INTERNAS</w:t>
      </w:r>
    </w:p>
    <w:p w14:paraId="45A63823" w14:textId="5C336926" w:rsidR="00921F2E" w:rsidRDefault="006B2423" w:rsidP="007A1E41">
      <w:pPr>
        <w:pStyle w:val="western"/>
        <w:spacing w:before="34" w:beforeAutospacing="0" w:line="360" w:lineRule="auto"/>
        <w:ind w:firstLine="360"/>
        <w:jc w:val="both"/>
        <w:rPr>
          <w:rFonts w:ascii="Arial" w:hAnsi="Arial" w:cs="Arial"/>
          <w:color w:val="FF0000"/>
          <w:sz w:val="22"/>
          <w:szCs w:val="22"/>
          <w:lang w:val="pt-PT"/>
        </w:rPr>
      </w:pPr>
      <w:r>
        <w:rPr>
          <w:noProof/>
        </w:rPr>
        <w:drawing>
          <wp:anchor distT="0" distB="0" distL="114300" distR="114300" simplePos="0" relativeHeight="252533760" behindDoc="0" locked="0" layoutInCell="1" allowOverlap="1" wp14:anchorId="1C662A57" wp14:editId="37D5E782">
            <wp:simplePos x="0" y="0"/>
            <wp:positionH relativeFrom="margin">
              <wp:align>right</wp:align>
            </wp:positionH>
            <wp:positionV relativeFrom="paragraph">
              <wp:posOffset>96841</wp:posOffset>
            </wp:positionV>
            <wp:extent cx="6305550" cy="1819275"/>
            <wp:effectExtent l="0" t="0" r="0" b="0"/>
            <wp:wrapNone/>
            <wp:docPr id="75" name="Gráfico 75">
              <a:extLst xmlns:a="http://schemas.openxmlformats.org/drawingml/2006/main">
                <a:ext uri="{FF2B5EF4-FFF2-40B4-BE49-F238E27FC236}">
                  <a16:creationId xmlns:a16="http://schemas.microsoft.com/office/drawing/2014/main" id="{F1DE09B5-7010-4D45-B75F-50BF2563CC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margin">
              <wp14:pctHeight>0</wp14:pctHeight>
            </wp14:sizeRelV>
          </wp:anchor>
        </w:drawing>
      </w:r>
    </w:p>
    <w:p w14:paraId="4E2D541F" w14:textId="6A33B1A8" w:rsidR="00921F2E" w:rsidRDefault="00921F2E" w:rsidP="007A1E41">
      <w:pPr>
        <w:pStyle w:val="western"/>
        <w:spacing w:before="34" w:beforeAutospacing="0" w:line="360" w:lineRule="auto"/>
        <w:ind w:firstLine="360"/>
        <w:jc w:val="both"/>
        <w:rPr>
          <w:rFonts w:ascii="Arial" w:hAnsi="Arial" w:cs="Arial"/>
          <w:color w:val="FF0000"/>
          <w:sz w:val="22"/>
          <w:szCs w:val="22"/>
          <w:lang w:val="pt-PT"/>
        </w:rPr>
      </w:pPr>
    </w:p>
    <w:p w14:paraId="0DF20D58" w14:textId="79FB8418" w:rsidR="00921F2E" w:rsidRDefault="00921F2E" w:rsidP="007A1E41">
      <w:pPr>
        <w:pStyle w:val="western"/>
        <w:spacing w:before="34" w:beforeAutospacing="0" w:line="360" w:lineRule="auto"/>
        <w:ind w:firstLine="360"/>
        <w:jc w:val="both"/>
        <w:rPr>
          <w:rFonts w:ascii="Arial" w:hAnsi="Arial" w:cs="Arial"/>
          <w:color w:val="FF0000"/>
          <w:sz w:val="22"/>
          <w:szCs w:val="22"/>
          <w:lang w:val="pt-PT"/>
        </w:rPr>
      </w:pPr>
    </w:p>
    <w:p w14:paraId="410785CE" w14:textId="58A4F7B1" w:rsidR="00921F2E" w:rsidRDefault="00921F2E" w:rsidP="007A1E41">
      <w:pPr>
        <w:pStyle w:val="western"/>
        <w:spacing w:before="34" w:beforeAutospacing="0" w:line="360" w:lineRule="auto"/>
        <w:ind w:firstLine="360"/>
        <w:jc w:val="both"/>
        <w:rPr>
          <w:rFonts w:ascii="Arial" w:hAnsi="Arial" w:cs="Arial"/>
          <w:color w:val="FF0000"/>
          <w:sz w:val="22"/>
          <w:szCs w:val="22"/>
          <w:lang w:val="pt-PT"/>
        </w:rPr>
      </w:pPr>
    </w:p>
    <w:p w14:paraId="4BBF228F" w14:textId="7E9D98F1" w:rsidR="00921F2E" w:rsidRDefault="00921F2E" w:rsidP="007A1E41">
      <w:pPr>
        <w:pStyle w:val="western"/>
        <w:spacing w:before="34" w:beforeAutospacing="0" w:line="360" w:lineRule="auto"/>
        <w:ind w:firstLine="360"/>
        <w:jc w:val="both"/>
        <w:rPr>
          <w:rFonts w:ascii="Arial" w:hAnsi="Arial" w:cs="Arial"/>
          <w:color w:val="FF0000"/>
          <w:sz w:val="22"/>
          <w:szCs w:val="22"/>
          <w:lang w:val="pt-PT"/>
        </w:rPr>
      </w:pPr>
    </w:p>
    <w:p w14:paraId="7F016350" w14:textId="734BE760" w:rsidR="00921F2E" w:rsidRDefault="00921F2E" w:rsidP="007A1E41">
      <w:pPr>
        <w:pStyle w:val="western"/>
        <w:spacing w:before="34" w:beforeAutospacing="0" w:line="360" w:lineRule="auto"/>
        <w:ind w:firstLine="360"/>
        <w:jc w:val="both"/>
        <w:rPr>
          <w:rFonts w:ascii="Arial" w:hAnsi="Arial" w:cs="Arial"/>
          <w:color w:val="FF0000"/>
          <w:sz w:val="22"/>
          <w:szCs w:val="22"/>
          <w:lang w:val="pt-PT"/>
        </w:rPr>
      </w:pPr>
    </w:p>
    <w:p w14:paraId="41F83CB2" w14:textId="6B3D4504" w:rsidR="00921F2E" w:rsidRDefault="00921F2E" w:rsidP="007A1E41">
      <w:pPr>
        <w:pStyle w:val="western"/>
        <w:spacing w:before="34" w:beforeAutospacing="0" w:line="360" w:lineRule="auto"/>
        <w:ind w:firstLine="360"/>
        <w:jc w:val="both"/>
        <w:rPr>
          <w:rFonts w:ascii="Arial" w:hAnsi="Arial" w:cs="Arial"/>
          <w:color w:val="FF0000"/>
          <w:sz w:val="22"/>
          <w:szCs w:val="22"/>
          <w:lang w:val="pt-PT"/>
        </w:rPr>
      </w:pPr>
    </w:p>
    <w:p w14:paraId="288D87D1" w14:textId="58A01CFD" w:rsidR="00921F2E" w:rsidRDefault="00921F2E" w:rsidP="007A1E41">
      <w:pPr>
        <w:pStyle w:val="western"/>
        <w:spacing w:before="34" w:beforeAutospacing="0" w:line="360" w:lineRule="auto"/>
        <w:ind w:firstLine="360"/>
        <w:jc w:val="both"/>
        <w:rPr>
          <w:rFonts w:ascii="Arial" w:hAnsi="Arial" w:cs="Arial"/>
          <w:color w:val="FF0000"/>
          <w:sz w:val="22"/>
          <w:szCs w:val="22"/>
          <w:lang w:val="pt-PT"/>
        </w:rPr>
      </w:pPr>
    </w:p>
    <w:p w14:paraId="1184FB5E" w14:textId="2B82FEF6" w:rsidR="00921F2E" w:rsidRDefault="006B2423" w:rsidP="007A1E41">
      <w:pPr>
        <w:pStyle w:val="western"/>
        <w:spacing w:before="34" w:beforeAutospacing="0" w:line="360" w:lineRule="auto"/>
        <w:ind w:firstLine="360"/>
        <w:jc w:val="both"/>
        <w:rPr>
          <w:rFonts w:ascii="Arial" w:hAnsi="Arial" w:cs="Arial"/>
          <w:color w:val="FF0000"/>
          <w:sz w:val="22"/>
          <w:szCs w:val="22"/>
          <w:lang w:val="pt-PT"/>
        </w:rPr>
      </w:pPr>
      <w:r>
        <w:rPr>
          <w:noProof/>
        </w:rPr>
        <w:drawing>
          <wp:anchor distT="0" distB="0" distL="114300" distR="114300" simplePos="0" relativeHeight="252535808" behindDoc="1" locked="0" layoutInCell="1" allowOverlap="1" wp14:anchorId="274ECC9D" wp14:editId="121499F7">
            <wp:simplePos x="0" y="0"/>
            <wp:positionH relativeFrom="margin">
              <wp:align>left</wp:align>
            </wp:positionH>
            <wp:positionV relativeFrom="paragraph">
              <wp:posOffset>32163</wp:posOffset>
            </wp:positionV>
            <wp:extent cx="5894024" cy="2524125"/>
            <wp:effectExtent l="0" t="0" r="0" b="0"/>
            <wp:wrapTight wrapText="bothSides">
              <wp:wrapPolygon edited="0">
                <wp:start x="0" y="0"/>
                <wp:lineTo x="0" y="21355"/>
                <wp:lineTo x="21505" y="21355"/>
                <wp:lineTo x="21505" y="0"/>
                <wp:lineTo x="0" y="0"/>
              </wp:wrapPolygon>
            </wp:wrapTight>
            <wp:docPr id="78" name="Gráfico 78">
              <a:extLst xmlns:a="http://schemas.openxmlformats.org/drawingml/2006/main">
                <a:ext uri="{FF2B5EF4-FFF2-40B4-BE49-F238E27FC236}">
                  <a16:creationId xmlns:a16="http://schemas.microsoft.com/office/drawing/2014/main" id="{533E412A-22DB-4DDE-8773-1A32A32CBAA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14:sizeRelV relativeFrom="margin">
              <wp14:pctHeight>0</wp14:pctHeight>
            </wp14:sizeRelV>
          </wp:anchor>
        </w:drawing>
      </w:r>
    </w:p>
    <w:p w14:paraId="3D77CE32" w14:textId="20AC46CB" w:rsidR="007A1E41" w:rsidRDefault="006B2423" w:rsidP="007A1E41">
      <w:pPr>
        <w:jc w:val="both"/>
        <w:rPr>
          <w:rFonts w:ascii="Arial Narrow" w:hAnsi="Arial Narrow"/>
          <w:sz w:val="24"/>
          <w:szCs w:val="24"/>
        </w:rPr>
      </w:pPr>
      <w:r>
        <w:rPr>
          <w:noProof/>
        </w:rPr>
        <w:drawing>
          <wp:anchor distT="0" distB="0" distL="114300" distR="114300" simplePos="0" relativeHeight="252537856" behindDoc="0" locked="0" layoutInCell="1" allowOverlap="1" wp14:anchorId="65D7240B" wp14:editId="16B69A43">
            <wp:simplePos x="0" y="0"/>
            <wp:positionH relativeFrom="margin">
              <wp:align>left</wp:align>
            </wp:positionH>
            <wp:positionV relativeFrom="paragraph">
              <wp:posOffset>94967</wp:posOffset>
            </wp:positionV>
            <wp:extent cx="5895975" cy="2686050"/>
            <wp:effectExtent l="0" t="0" r="0" b="0"/>
            <wp:wrapNone/>
            <wp:docPr id="88" name="Gráfico 88">
              <a:extLst xmlns:a="http://schemas.openxmlformats.org/drawingml/2006/main">
                <a:ext uri="{FF2B5EF4-FFF2-40B4-BE49-F238E27FC236}">
                  <a16:creationId xmlns:a16="http://schemas.microsoft.com/office/drawing/2014/main" id="{33574862-C753-4C11-B12A-2F0856254E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p>
    <w:p w14:paraId="04D380D8" w14:textId="07F4E378" w:rsidR="006B2423" w:rsidRDefault="006B2423" w:rsidP="007A1E41">
      <w:pPr>
        <w:jc w:val="both"/>
        <w:rPr>
          <w:rFonts w:ascii="Arial Narrow" w:hAnsi="Arial Narrow"/>
          <w:sz w:val="24"/>
          <w:szCs w:val="24"/>
        </w:rPr>
      </w:pPr>
    </w:p>
    <w:p w14:paraId="1810A055" w14:textId="7D61815A" w:rsidR="006B2423" w:rsidRDefault="006B2423" w:rsidP="007A1E41">
      <w:pPr>
        <w:jc w:val="both"/>
        <w:rPr>
          <w:rFonts w:ascii="Arial Narrow" w:hAnsi="Arial Narrow"/>
          <w:sz w:val="24"/>
          <w:szCs w:val="24"/>
        </w:rPr>
      </w:pPr>
    </w:p>
    <w:p w14:paraId="0886AD91" w14:textId="2378481F" w:rsidR="006B2423" w:rsidRDefault="006B2423" w:rsidP="007A1E41">
      <w:pPr>
        <w:jc w:val="both"/>
        <w:rPr>
          <w:rFonts w:ascii="Arial Narrow" w:hAnsi="Arial Narrow"/>
          <w:sz w:val="24"/>
          <w:szCs w:val="24"/>
        </w:rPr>
      </w:pPr>
    </w:p>
    <w:p w14:paraId="5873927F" w14:textId="2D49E0B8" w:rsidR="006B2423" w:rsidRDefault="006B2423" w:rsidP="007A1E41">
      <w:pPr>
        <w:jc w:val="both"/>
        <w:rPr>
          <w:rFonts w:ascii="Arial Narrow" w:hAnsi="Arial Narrow"/>
          <w:sz w:val="24"/>
          <w:szCs w:val="24"/>
        </w:rPr>
      </w:pPr>
    </w:p>
    <w:p w14:paraId="063EC040" w14:textId="3061FCB7" w:rsidR="006B2423" w:rsidRDefault="006B2423" w:rsidP="007A1E41">
      <w:pPr>
        <w:jc w:val="both"/>
        <w:rPr>
          <w:rFonts w:ascii="Arial Narrow" w:hAnsi="Arial Narrow"/>
          <w:sz w:val="24"/>
          <w:szCs w:val="24"/>
        </w:rPr>
      </w:pPr>
    </w:p>
    <w:p w14:paraId="3A28CB6D" w14:textId="4A10F15C" w:rsidR="006B2423" w:rsidRDefault="006B2423" w:rsidP="007A1E41">
      <w:pPr>
        <w:jc w:val="both"/>
        <w:rPr>
          <w:rFonts w:ascii="Arial Narrow" w:hAnsi="Arial Narrow"/>
          <w:sz w:val="24"/>
          <w:szCs w:val="24"/>
        </w:rPr>
      </w:pPr>
    </w:p>
    <w:p w14:paraId="07082B52" w14:textId="77A05610" w:rsidR="006B2423" w:rsidRDefault="006B2423" w:rsidP="007A1E41">
      <w:pPr>
        <w:jc w:val="both"/>
        <w:rPr>
          <w:rFonts w:ascii="Arial Narrow" w:hAnsi="Arial Narrow"/>
          <w:sz w:val="24"/>
          <w:szCs w:val="24"/>
        </w:rPr>
      </w:pPr>
    </w:p>
    <w:p w14:paraId="5D12AB35" w14:textId="303EF2C9" w:rsidR="003E5C10" w:rsidRDefault="003E5C10" w:rsidP="007A1E41">
      <w:pPr>
        <w:jc w:val="both"/>
        <w:rPr>
          <w:rFonts w:ascii="Arial Narrow" w:hAnsi="Arial Narrow"/>
          <w:sz w:val="24"/>
          <w:szCs w:val="24"/>
        </w:rPr>
      </w:pPr>
    </w:p>
    <w:p w14:paraId="79F4DD63" w14:textId="41DE0D09" w:rsidR="003E5C10" w:rsidRDefault="003E5C10" w:rsidP="007A1E41">
      <w:pPr>
        <w:jc w:val="both"/>
        <w:rPr>
          <w:rFonts w:ascii="Arial Narrow" w:hAnsi="Arial Narrow"/>
          <w:sz w:val="24"/>
          <w:szCs w:val="24"/>
        </w:rPr>
      </w:pPr>
    </w:p>
    <w:p w14:paraId="7EA6E5A9" w14:textId="76A17D2E" w:rsidR="003E5C10" w:rsidRDefault="003E5C10" w:rsidP="007A1E41">
      <w:pPr>
        <w:jc w:val="both"/>
        <w:rPr>
          <w:rFonts w:ascii="Arial Narrow" w:hAnsi="Arial Narrow"/>
          <w:sz w:val="24"/>
          <w:szCs w:val="24"/>
        </w:rPr>
      </w:pPr>
    </w:p>
    <w:p w14:paraId="2C4C5662" w14:textId="079AAD12" w:rsidR="00F40307" w:rsidRDefault="00F40307" w:rsidP="007A1E41">
      <w:pPr>
        <w:jc w:val="both"/>
        <w:rPr>
          <w:rFonts w:ascii="Arial Narrow" w:hAnsi="Arial Narrow"/>
          <w:sz w:val="24"/>
          <w:szCs w:val="24"/>
        </w:rPr>
      </w:pPr>
    </w:p>
    <w:p w14:paraId="53EE393F" w14:textId="77777777" w:rsidR="00F40307" w:rsidRDefault="00F40307" w:rsidP="007A1E41">
      <w:pPr>
        <w:jc w:val="both"/>
        <w:rPr>
          <w:rFonts w:ascii="Arial Narrow" w:hAnsi="Arial Narrow"/>
          <w:sz w:val="24"/>
          <w:szCs w:val="24"/>
        </w:rPr>
      </w:pPr>
    </w:p>
    <w:p w14:paraId="1146515F" w14:textId="6DCAD3C1" w:rsidR="006B2423" w:rsidRDefault="006B2423" w:rsidP="007A1E41">
      <w:pPr>
        <w:jc w:val="both"/>
        <w:rPr>
          <w:rFonts w:ascii="Arial Narrow" w:hAnsi="Arial Narrow"/>
          <w:sz w:val="24"/>
          <w:szCs w:val="24"/>
        </w:rPr>
      </w:pPr>
      <w:r>
        <w:rPr>
          <w:noProof/>
        </w:rPr>
        <w:lastRenderedPageBreak/>
        <w:drawing>
          <wp:anchor distT="0" distB="0" distL="114300" distR="114300" simplePos="0" relativeHeight="252539904" behindDoc="0" locked="0" layoutInCell="1" allowOverlap="1" wp14:anchorId="67043B28" wp14:editId="18138FC0">
            <wp:simplePos x="0" y="0"/>
            <wp:positionH relativeFrom="margin">
              <wp:align>left</wp:align>
            </wp:positionH>
            <wp:positionV relativeFrom="paragraph">
              <wp:posOffset>80874</wp:posOffset>
            </wp:positionV>
            <wp:extent cx="5850890" cy="2876550"/>
            <wp:effectExtent l="0" t="0" r="0" b="0"/>
            <wp:wrapNone/>
            <wp:docPr id="87" name="Gráfico 87">
              <a:extLst xmlns:a="http://schemas.openxmlformats.org/drawingml/2006/main">
                <a:ext uri="{FF2B5EF4-FFF2-40B4-BE49-F238E27FC236}">
                  <a16:creationId xmlns:a16="http://schemas.microsoft.com/office/drawing/2014/main" id="{06A31C8E-63D6-4733-AE14-7156292A04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V relativeFrom="margin">
              <wp14:pctHeight>0</wp14:pctHeight>
            </wp14:sizeRelV>
          </wp:anchor>
        </w:drawing>
      </w:r>
    </w:p>
    <w:p w14:paraId="3D3F9697" w14:textId="66DD7AB2" w:rsidR="006B2423" w:rsidRDefault="006B2423" w:rsidP="007A1E41">
      <w:pPr>
        <w:jc w:val="both"/>
        <w:rPr>
          <w:rFonts w:ascii="Arial Narrow" w:hAnsi="Arial Narrow"/>
          <w:sz w:val="24"/>
          <w:szCs w:val="24"/>
        </w:rPr>
      </w:pPr>
    </w:p>
    <w:p w14:paraId="672ED9A8" w14:textId="0D93168E" w:rsidR="006B2423" w:rsidRDefault="006B2423" w:rsidP="007A1E41">
      <w:pPr>
        <w:jc w:val="both"/>
        <w:rPr>
          <w:rFonts w:ascii="Arial Narrow" w:hAnsi="Arial Narrow"/>
          <w:sz w:val="24"/>
          <w:szCs w:val="24"/>
        </w:rPr>
      </w:pPr>
    </w:p>
    <w:p w14:paraId="16EDEA14" w14:textId="79637427" w:rsidR="006B2423" w:rsidRDefault="006B2423" w:rsidP="007A1E41">
      <w:pPr>
        <w:jc w:val="both"/>
        <w:rPr>
          <w:rFonts w:ascii="Arial Narrow" w:hAnsi="Arial Narrow"/>
          <w:sz w:val="24"/>
          <w:szCs w:val="24"/>
        </w:rPr>
      </w:pPr>
    </w:p>
    <w:p w14:paraId="635157D3" w14:textId="79EF3AF8" w:rsidR="006B2423" w:rsidRDefault="006B2423" w:rsidP="007A1E41">
      <w:pPr>
        <w:jc w:val="both"/>
        <w:rPr>
          <w:rFonts w:ascii="Arial Narrow" w:hAnsi="Arial Narrow"/>
          <w:sz w:val="24"/>
          <w:szCs w:val="24"/>
        </w:rPr>
      </w:pPr>
    </w:p>
    <w:p w14:paraId="6B6ACF04" w14:textId="3EC7651F" w:rsidR="0033586B" w:rsidRDefault="0033586B" w:rsidP="007A1E41">
      <w:pPr>
        <w:jc w:val="both"/>
        <w:rPr>
          <w:rFonts w:ascii="Arial Narrow" w:hAnsi="Arial Narrow"/>
          <w:sz w:val="24"/>
          <w:szCs w:val="24"/>
        </w:rPr>
      </w:pPr>
    </w:p>
    <w:p w14:paraId="028DF757" w14:textId="77777777" w:rsidR="0033586B" w:rsidRDefault="0033586B" w:rsidP="007A1E41">
      <w:pPr>
        <w:jc w:val="both"/>
        <w:rPr>
          <w:rFonts w:ascii="Arial Narrow" w:hAnsi="Arial Narrow"/>
          <w:sz w:val="24"/>
          <w:szCs w:val="24"/>
        </w:rPr>
      </w:pPr>
    </w:p>
    <w:p w14:paraId="5E18DD03" w14:textId="77777777" w:rsidR="0033586B" w:rsidRDefault="0033586B" w:rsidP="007A1E41">
      <w:pPr>
        <w:jc w:val="both"/>
        <w:rPr>
          <w:rFonts w:ascii="Arial Narrow" w:hAnsi="Arial Narrow"/>
          <w:sz w:val="24"/>
          <w:szCs w:val="24"/>
        </w:rPr>
      </w:pPr>
    </w:p>
    <w:p w14:paraId="07D63ED1" w14:textId="757DF5F1" w:rsidR="0033586B" w:rsidRDefault="0033586B" w:rsidP="007A1E41">
      <w:pPr>
        <w:jc w:val="both"/>
        <w:rPr>
          <w:rFonts w:ascii="Arial Narrow" w:hAnsi="Arial Narrow"/>
          <w:sz w:val="24"/>
          <w:szCs w:val="24"/>
        </w:rPr>
      </w:pPr>
    </w:p>
    <w:p w14:paraId="1A0DE67C" w14:textId="5791C4E2" w:rsidR="0033586B" w:rsidRDefault="0033586B" w:rsidP="007A1E41">
      <w:pPr>
        <w:jc w:val="both"/>
        <w:rPr>
          <w:rFonts w:ascii="Arial Narrow" w:hAnsi="Arial Narrow"/>
          <w:sz w:val="24"/>
          <w:szCs w:val="24"/>
        </w:rPr>
      </w:pPr>
    </w:p>
    <w:p w14:paraId="700774C2" w14:textId="1057C1D2" w:rsidR="0033586B" w:rsidRDefault="00446688" w:rsidP="007A1E41">
      <w:pPr>
        <w:jc w:val="both"/>
        <w:rPr>
          <w:rFonts w:ascii="Arial Narrow" w:hAnsi="Arial Narrow"/>
          <w:sz w:val="24"/>
          <w:szCs w:val="24"/>
        </w:rPr>
      </w:pPr>
      <w:r>
        <w:rPr>
          <w:noProof/>
        </w:rPr>
        <w:drawing>
          <wp:anchor distT="0" distB="0" distL="114300" distR="114300" simplePos="0" relativeHeight="252544000" behindDoc="0" locked="0" layoutInCell="1" allowOverlap="1" wp14:anchorId="59D032F6" wp14:editId="1703FBD1">
            <wp:simplePos x="0" y="0"/>
            <wp:positionH relativeFrom="page">
              <wp:posOffset>5181600</wp:posOffset>
            </wp:positionH>
            <wp:positionV relativeFrom="paragraph">
              <wp:posOffset>185420</wp:posOffset>
            </wp:positionV>
            <wp:extent cx="2219325" cy="1743075"/>
            <wp:effectExtent l="0" t="0" r="9525" b="9525"/>
            <wp:wrapNone/>
            <wp:docPr id="32" name="Gráfico 32">
              <a:extLst xmlns:a="http://schemas.openxmlformats.org/drawingml/2006/main">
                <a:ext uri="{FF2B5EF4-FFF2-40B4-BE49-F238E27FC236}">
                  <a16:creationId xmlns:a16="http://schemas.microsoft.com/office/drawing/2014/main" id="{E2B4D7BE-C01D-4791-ABD0-9C1B99FB06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547072" behindDoc="0" locked="0" layoutInCell="1" allowOverlap="1" wp14:anchorId="642B03B2" wp14:editId="4C68C27D">
            <wp:simplePos x="0" y="0"/>
            <wp:positionH relativeFrom="column">
              <wp:posOffset>-343535</wp:posOffset>
            </wp:positionH>
            <wp:positionV relativeFrom="paragraph">
              <wp:posOffset>185420</wp:posOffset>
            </wp:positionV>
            <wp:extent cx="2305050" cy="1781175"/>
            <wp:effectExtent l="0" t="0" r="0" b="9525"/>
            <wp:wrapSquare wrapText="bothSides"/>
            <wp:docPr id="84" name="Gráfico 84">
              <a:extLst xmlns:a="http://schemas.openxmlformats.org/drawingml/2006/main">
                <a:ext uri="{FF2B5EF4-FFF2-40B4-BE49-F238E27FC236}">
                  <a16:creationId xmlns:a16="http://schemas.microsoft.com/office/drawing/2014/main" id="{F8F9F8EA-666E-4BD5-90F8-C9174460C1F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541952" behindDoc="0" locked="0" layoutInCell="1" allowOverlap="1" wp14:anchorId="04851F08" wp14:editId="08B8204E">
            <wp:simplePos x="0" y="0"/>
            <wp:positionH relativeFrom="page">
              <wp:posOffset>2809875</wp:posOffset>
            </wp:positionH>
            <wp:positionV relativeFrom="paragraph">
              <wp:posOffset>185420</wp:posOffset>
            </wp:positionV>
            <wp:extent cx="2343150" cy="1762125"/>
            <wp:effectExtent l="0" t="0" r="0" b="9525"/>
            <wp:wrapNone/>
            <wp:docPr id="85" name="Gráfico 85">
              <a:extLst xmlns:a="http://schemas.openxmlformats.org/drawingml/2006/main">
                <a:ext uri="{FF2B5EF4-FFF2-40B4-BE49-F238E27FC236}">
                  <a16:creationId xmlns:a16="http://schemas.microsoft.com/office/drawing/2014/main" id="{B526DC61-5293-4878-8A58-51CAE4F005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p>
    <w:p w14:paraId="377A66E9" w14:textId="2E559F32" w:rsidR="0033586B" w:rsidRDefault="0033586B" w:rsidP="007A1E41">
      <w:pPr>
        <w:jc w:val="both"/>
        <w:rPr>
          <w:rFonts w:ascii="Arial Narrow" w:hAnsi="Arial Narrow"/>
          <w:sz w:val="24"/>
          <w:szCs w:val="24"/>
        </w:rPr>
      </w:pPr>
    </w:p>
    <w:p w14:paraId="14E10D33" w14:textId="5103AE37" w:rsidR="0033586B" w:rsidRDefault="0033586B" w:rsidP="007A1E41">
      <w:pPr>
        <w:jc w:val="both"/>
        <w:rPr>
          <w:rFonts w:ascii="Arial Narrow" w:hAnsi="Arial Narrow"/>
          <w:sz w:val="24"/>
          <w:szCs w:val="24"/>
        </w:rPr>
      </w:pPr>
    </w:p>
    <w:p w14:paraId="36D28DC2" w14:textId="77777777" w:rsidR="0033586B" w:rsidRDefault="0033586B" w:rsidP="007A1E41">
      <w:pPr>
        <w:jc w:val="both"/>
        <w:rPr>
          <w:rFonts w:ascii="Arial Narrow" w:hAnsi="Arial Narrow"/>
          <w:sz w:val="24"/>
          <w:szCs w:val="24"/>
        </w:rPr>
      </w:pPr>
    </w:p>
    <w:p w14:paraId="60C5BD1E" w14:textId="30FB14D6" w:rsidR="0033586B" w:rsidRDefault="0033586B" w:rsidP="007A1E41">
      <w:pPr>
        <w:jc w:val="both"/>
        <w:rPr>
          <w:rFonts w:ascii="Arial Narrow" w:hAnsi="Arial Narrow"/>
          <w:sz w:val="24"/>
          <w:szCs w:val="24"/>
        </w:rPr>
      </w:pPr>
    </w:p>
    <w:p w14:paraId="7EF17A16" w14:textId="77777777" w:rsidR="0033586B" w:rsidRDefault="0033586B" w:rsidP="007A1E41">
      <w:pPr>
        <w:jc w:val="both"/>
        <w:rPr>
          <w:rFonts w:ascii="Arial Narrow" w:hAnsi="Arial Narrow"/>
          <w:sz w:val="24"/>
          <w:szCs w:val="24"/>
        </w:rPr>
      </w:pPr>
    </w:p>
    <w:p w14:paraId="53CA77B8" w14:textId="1A7D54F0" w:rsidR="0033586B" w:rsidRDefault="0033586B" w:rsidP="007A1E41">
      <w:pPr>
        <w:jc w:val="both"/>
        <w:rPr>
          <w:rFonts w:ascii="Arial Narrow" w:hAnsi="Arial Narrow"/>
          <w:sz w:val="24"/>
          <w:szCs w:val="24"/>
        </w:rPr>
      </w:pPr>
    </w:p>
    <w:p w14:paraId="099069A2" w14:textId="77777777" w:rsidR="0033586B" w:rsidRDefault="0033586B" w:rsidP="007A1E41">
      <w:pPr>
        <w:jc w:val="both"/>
        <w:rPr>
          <w:rFonts w:ascii="Arial Narrow" w:hAnsi="Arial Narrow"/>
          <w:sz w:val="24"/>
          <w:szCs w:val="24"/>
        </w:rPr>
      </w:pPr>
    </w:p>
    <w:p w14:paraId="6B214FF8" w14:textId="7BCDC011" w:rsidR="0033586B" w:rsidRDefault="0033586B" w:rsidP="007A1E41">
      <w:pPr>
        <w:jc w:val="both"/>
        <w:rPr>
          <w:rFonts w:ascii="Arial Narrow" w:hAnsi="Arial Narrow"/>
          <w:sz w:val="24"/>
          <w:szCs w:val="24"/>
        </w:rPr>
      </w:pPr>
    </w:p>
    <w:p w14:paraId="13D0E0BE" w14:textId="7D6F9844" w:rsidR="0033586B" w:rsidRDefault="0033586B" w:rsidP="007A1E41">
      <w:pPr>
        <w:jc w:val="both"/>
        <w:rPr>
          <w:rFonts w:ascii="Arial Narrow" w:hAnsi="Arial Narrow"/>
          <w:sz w:val="24"/>
          <w:szCs w:val="24"/>
        </w:rPr>
      </w:pPr>
    </w:p>
    <w:p w14:paraId="2E9AE648" w14:textId="06F7EA06" w:rsidR="006B2423" w:rsidRDefault="006B2423" w:rsidP="007A1E41">
      <w:pPr>
        <w:jc w:val="both"/>
        <w:rPr>
          <w:rFonts w:ascii="Arial Narrow" w:hAnsi="Arial Narrow"/>
          <w:sz w:val="24"/>
          <w:szCs w:val="24"/>
        </w:rPr>
      </w:pPr>
    </w:p>
    <w:p w14:paraId="1445DEFC" w14:textId="730B714E" w:rsidR="006B2423" w:rsidRDefault="006B2423" w:rsidP="007A1E41">
      <w:pPr>
        <w:jc w:val="both"/>
        <w:rPr>
          <w:rFonts w:ascii="Arial Narrow" w:hAnsi="Arial Narrow"/>
          <w:sz w:val="24"/>
          <w:szCs w:val="24"/>
        </w:rPr>
      </w:pPr>
    </w:p>
    <w:p w14:paraId="389DB75C" w14:textId="15901FD6" w:rsidR="006B2423" w:rsidRDefault="006B2423" w:rsidP="007A1E41">
      <w:pPr>
        <w:jc w:val="both"/>
        <w:rPr>
          <w:rFonts w:ascii="Arial Narrow" w:hAnsi="Arial Narrow"/>
          <w:sz w:val="24"/>
          <w:szCs w:val="24"/>
        </w:rPr>
      </w:pPr>
    </w:p>
    <w:p w14:paraId="55221F4B" w14:textId="19177630" w:rsidR="006B2423" w:rsidRDefault="006B2423" w:rsidP="007A1E41">
      <w:pPr>
        <w:jc w:val="both"/>
        <w:rPr>
          <w:rFonts w:ascii="Arial Narrow" w:hAnsi="Arial Narrow"/>
          <w:sz w:val="24"/>
          <w:szCs w:val="24"/>
        </w:rPr>
      </w:pPr>
    </w:p>
    <w:p w14:paraId="341DBF2B" w14:textId="743BA325" w:rsidR="006B2423" w:rsidRDefault="006B2423" w:rsidP="007A1E41">
      <w:pPr>
        <w:jc w:val="both"/>
        <w:rPr>
          <w:rFonts w:ascii="Arial Narrow" w:hAnsi="Arial Narrow"/>
          <w:sz w:val="24"/>
          <w:szCs w:val="24"/>
        </w:rPr>
      </w:pPr>
    </w:p>
    <w:p w14:paraId="2EEEAA12" w14:textId="14FF301C" w:rsidR="006B2423" w:rsidRDefault="006B2423" w:rsidP="007A1E41">
      <w:pPr>
        <w:jc w:val="both"/>
        <w:rPr>
          <w:rFonts w:ascii="Arial Narrow" w:hAnsi="Arial Narrow"/>
          <w:sz w:val="24"/>
          <w:szCs w:val="24"/>
        </w:rPr>
      </w:pPr>
    </w:p>
    <w:p w14:paraId="1CE56529" w14:textId="27669835" w:rsidR="006B2423" w:rsidRDefault="006B2423" w:rsidP="007A1E41">
      <w:pPr>
        <w:jc w:val="both"/>
        <w:rPr>
          <w:rFonts w:ascii="Arial Narrow" w:hAnsi="Arial Narrow"/>
          <w:sz w:val="24"/>
          <w:szCs w:val="24"/>
        </w:rPr>
      </w:pPr>
    </w:p>
    <w:p w14:paraId="25E9F994" w14:textId="1C1871D1" w:rsidR="006B2423" w:rsidRDefault="006B2423" w:rsidP="007A1E41">
      <w:pPr>
        <w:jc w:val="both"/>
        <w:rPr>
          <w:rFonts w:ascii="Arial Narrow" w:hAnsi="Arial Narrow"/>
          <w:sz w:val="24"/>
          <w:szCs w:val="24"/>
        </w:rPr>
      </w:pPr>
    </w:p>
    <w:p w14:paraId="70D32A9A" w14:textId="57B6220A" w:rsidR="006B2423" w:rsidRDefault="006B2423" w:rsidP="007A1E41">
      <w:pPr>
        <w:jc w:val="both"/>
        <w:rPr>
          <w:rFonts w:ascii="Arial Narrow" w:hAnsi="Arial Narrow"/>
          <w:sz w:val="24"/>
          <w:szCs w:val="24"/>
        </w:rPr>
      </w:pPr>
    </w:p>
    <w:p w14:paraId="0144CB4E" w14:textId="47381181" w:rsidR="001406E3" w:rsidRDefault="001406E3" w:rsidP="007A1E41">
      <w:pPr>
        <w:jc w:val="both"/>
        <w:rPr>
          <w:rFonts w:ascii="Arial Narrow" w:hAnsi="Arial Narrow"/>
          <w:sz w:val="24"/>
          <w:szCs w:val="24"/>
        </w:rPr>
      </w:pPr>
    </w:p>
    <w:p w14:paraId="4D04551C" w14:textId="77777777" w:rsidR="001406E3" w:rsidRDefault="001406E3" w:rsidP="007A1E41">
      <w:pPr>
        <w:jc w:val="both"/>
        <w:rPr>
          <w:rFonts w:ascii="Arial Narrow" w:hAnsi="Arial Narrow"/>
          <w:sz w:val="24"/>
          <w:szCs w:val="24"/>
        </w:rPr>
      </w:pPr>
    </w:p>
    <w:p w14:paraId="4DD29F19" w14:textId="2CE33392" w:rsidR="00B66305" w:rsidRPr="0084695E" w:rsidRDefault="001406E3" w:rsidP="00CF1F9A">
      <w:pPr>
        <w:pStyle w:val="Ttulo1"/>
        <w:numPr>
          <w:ilvl w:val="0"/>
          <w:numId w:val="11"/>
        </w:numPr>
        <w:rPr>
          <w:rFonts w:ascii="Arial" w:hAnsi="Arial" w:cs="Arial"/>
        </w:rPr>
      </w:pPr>
      <w:r w:rsidRPr="0084695E">
        <w:rPr>
          <w:rFonts w:ascii="Arial" w:hAnsi="Arial" w:cs="Arial"/>
        </w:rPr>
        <w:lastRenderedPageBreak/>
        <w:t>PRODUÇÃO AMBULATORIAL</w:t>
      </w:r>
    </w:p>
    <w:p w14:paraId="4ABF2060" w14:textId="77777777" w:rsidR="00371C04" w:rsidRPr="00D61EC2" w:rsidRDefault="00371C04" w:rsidP="00D61EC2"/>
    <w:tbl>
      <w:tblPr>
        <w:tblpPr w:leftFromText="141" w:rightFromText="141" w:vertAnchor="text" w:horzAnchor="margin" w:tblpXSpec="center" w:tblpY="252"/>
        <w:tblW w:w="9246" w:type="dxa"/>
        <w:tblCellMar>
          <w:left w:w="70" w:type="dxa"/>
          <w:right w:w="70" w:type="dxa"/>
        </w:tblCellMar>
        <w:tblLook w:val="04A0" w:firstRow="1" w:lastRow="0" w:firstColumn="1" w:lastColumn="0" w:noHBand="0" w:noVBand="1"/>
      </w:tblPr>
      <w:tblGrid>
        <w:gridCol w:w="1507"/>
        <w:gridCol w:w="584"/>
        <w:gridCol w:w="585"/>
        <w:gridCol w:w="648"/>
        <w:gridCol w:w="601"/>
        <w:gridCol w:w="630"/>
        <w:gridCol w:w="591"/>
        <w:gridCol w:w="542"/>
        <w:gridCol w:w="621"/>
        <w:gridCol w:w="578"/>
        <w:gridCol w:w="607"/>
        <w:gridCol w:w="629"/>
        <w:gridCol w:w="610"/>
        <w:gridCol w:w="641"/>
      </w:tblGrid>
      <w:tr w:rsidR="001406E3" w:rsidRPr="001406E3" w14:paraId="68FDFF84" w14:textId="77777777" w:rsidTr="00B66305">
        <w:trPr>
          <w:trHeight w:val="347"/>
        </w:trPr>
        <w:tc>
          <w:tcPr>
            <w:tcW w:w="8127" w:type="dxa"/>
            <w:gridSpan w:val="12"/>
            <w:tcBorders>
              <w:top w:val="nil"/>
              <w:left w:val="single" w:sz="4" w:space="0" w:color="auto"/>
              <w:bottom w:val="single" w:sz="4" w:space="0" w:color="auto"/>
              <w:right w:val="nil"/>
            </w:tcBorders>
            <w:shd w:val="clear" w:color="000000" w:fill="FF0000"/>
            <w:vAlign w:val="center"/>
            <w:hideMark/>
          </w:tcPr>
          <w:p w14:paraId="24312AC3" w14:textId="4515DEC9" w:rsidR="001406E3" w:rsidRPr="00C22140" w:rsidRDefault="00C22140" w:rsidP="001406E3">
            <w:pPr>
              <w:spacing w:after="0" w:line="240" w:lineRule="auto"/>
              <w:jc w:val="center"/>
              <w:rPr>
                <w:rFonts w:ascii="Arial" w:eastAsia="Times New Roman" w:hAnsi="Arial" w:cs="Arial"/>
                <w:b/>
                <w:bCs/>
                <w:color w:val="FFFFFF"/>
                <w:sz w:val="20"/>
                <w:szCs w:val="20"/>
                <w:lang w:eastAsia="pt-BR"/>
              </w:rPr>
            </w:pPr>
            <w:r>
              <w:rPr>
                <w:rFonts w:ascii="Arial" w:eastAsia="Times New Roman" w:hAnsi="Arial" w:cs="Arial"/>
                <w:b/>
                <w:bCs/>
                <w:color w:val="FFFFFF"/>
                <w:sz w:val="20"/>
                <w:szCs w:val="20"/>
                <w:lang w:eastAsia="pt-BR"/>
              </w:rPr>
              <w:t xml:space="preserve">                   </w:t>
            </w:r>
            <w:r w:rsidR="001406E3" w:rsidRPr="00C22140">
              <w:rPr>
                <w:rFonts w:ascii="Arial" w:eastAsia="Times New Roman" w:hAnsi="Arial" w:cs="Arial"/>
                <w:b/>
                <w:bCs/>
                <w:color w:val="FFFFFF"/>
                <w:sz w:val="20"/>
                <w:szCs w:val="20"/>
                <w:lang w:eastAsia="pt-BR"/>
              </w:rPr>
              <w:t>Produção Ambulatorial</w:t>
            </w:r>
          </w:p>
        </w:tc>
        <w:tc>
          <w:tcPr>
            <w:tcW w:w="610" w:type="dxa"/>
            <w:tcBorders>
              <w:top w:val="nil"/>
              <w:left w:val="nil"/>
              <w:bottom w:val="single" w:sz="4" w:space="0" w:color="auto"/>
              <w:right w:val="nil"/>
            </w:tcBorders>
            <w:shd w:val="clear" w:color="000000" w:fill="FF0000"/>
            <w:vAlign w:val="center"/>
            <w:hideMark/>
          </w:tcPr>
          <w:p w14:paraId="0D424C71" w14:textId="77777777" w:rsidR="001406E3" w:rsidRPr="001406E3" w:rsidRDefault="001406E3" w:rsidP="001406E3">
            <w:pPr>
              <w:spacing w:after="0" w:line="240" w:lineRule="auto"/>
              <w:rPr>
                <w:rFonts w:ascii="Calibri" w:eastAsia="Times New Roman" w:hAnsi="Calibri" w:cs="Calibri"/>
                <w:b/>
                <w:bCs/>
                <w:color w:val="FFFFFF"/>
                <w:lang w:eastAsia="pt-BR"/>
              </w:rPr>
            </w:pPr>
            <w:r w:rsidRPr="001406E3">
              <w:rPr>
                <w:rFonts w:ascii="Calibri" w:eastAsia="Times New Roman" w:hAnsi="Calibri" w:cs="Calibri"/>
                <w:b/>
                <w:bCs/>
                <w:color w:val="FFFFFF"/>
                <w:lang w:eastAsia="pt-BR"/>
              </w:rPr>
              <w:t> </w:t>
            </w:r>
          </w:p>
        </w:tc>
        <w:tc>
          <w:tcPr>
            <w:tcW w:w="509" w:type="dxa"/>
            <w:tcBorders>
              <w:top w:val="nil"/>
              <w:left w:val="nil"/>
              <w:bottom w:val="single" w:sz="4" w:space="0" w:color="auto"/>
              <w:right w:val="nil"/>
            </w:tcBorders>
            <w:shd w:val="clear" w:color="000000" w:fill="FF0000"/>
            <w:vAlign w:val="center"/>
            <w:hideMark/>
          </w:tcPr>
          <w:p w14:paraId="437B371C" w14:textId="77777777" w:rsidR="001406E3" w:rsidRPr="001406E3" w:rsidRDefault="001406E3" w:rsidP="001406E3">
            <w:pPr>
              <w:spacing w:after="0" w:line="240" w:lineRule="auto"/>
              <w:rPr>
                <w:rFonts w:ascii="Calibri" w:eastAsia="Times New Roman" w:hAnsi="Calibri" w:cs="Calibri"/>
                <w:b/>
                <w:bCs/>
                <w:color w:val="FFFFFF"/>
                <w:lang w:eastAsia="pt-BR"/>
              </w:rPr>
            </w:pPr>
            <w:r w:rsidRPr="001406E3">
              <w:rPr>
                <w:rFonts w:ascii="Calibri" w:eastAsia="Times New Roman" w:hAnsi="Calibri" w:cs="Calibri"/>
                <w:b/>
                <w:bCs/>
                <w:color w:val="FFFFFF"/>
                <w:lang w:eastAsia="pt-BR"/>
              </w:rPr>
              <w:t> </w:t>
            </w:r>
          </w:p>
        </w:tc>
      </w:tr>
      <w:tr w:rsidR="00B66305" w:rsidRPr="001406E3" w14:paraId="57682EBA" w14:textId="77777777" w:rsidTr="00B66305">
        <w:trPr>
          <w:trHeight w:val="347"/>
        </w:trPr>
        <w:tc>
          <w:tcPr>
            <w:tcW w:w="1507" w:type="dxa"/>
            <w:tcBorders>
              <w:top w:val="nil"/>
              <w:left w:val="single" w:sz="4" w:space="0" w:color="auto"/>
              <w:bottom w:val="single" w:sz="4" w:space="0" w:color="auto"/>
              <w:right w:val="single" w:sz="4" w:space="0" w:color="auto"/>
            </w:tcBorders>
            <w:shd w:val="clear" w:color="000000" w:fill="FF0000"/>
            <w:noWrap/>
            <w:vAlign w:val="center"/>
            <w:hideMark/>
          </w:tcPr>
          <w:p w14:paraId="73405CB1" w14:textId="77777777" w:rsidR="001406E3" w:rsidRPr="00C22140" w:rsidRDefault="001406E3" w:rsidP="001406E3">
            <w:pPr>
              <w:spacing w:after="0" w:line="240" w:lineRule="auto"/>
              <w:jc w:val="center"/>
              <w:rPr>
                <w:rFonts w:ascii="Arial" w:eastAsia="Times New Roman" w:hAnsi="Arial" w:cs="Arial"/>
                <w:b/>
                <w:bCs/>
                <w:color w:val="FFFFFF"/>
                <w:sz w:val="20"/>
                <w:szCs w:val="20"/>
                <w:lang w:eastAsia="pt-BR"/>
              </w:rPr>
            </w:pPr>
            <w:r w:rsidRPr="00C22140">
              <w:rPr>
                <w:rFonts w:ascii="Arial" w:eastAsia="Times New Roman" w:hAnsi="Arial" w:cs="Arial"/>
                <w:b/>
                <w:bCs/>
                <w:color w:val="FFFFFF"/>
                <w:sz w:val="20"/>
                <w:szCs w:val="20"/>
                <w:lang w:eastAsia="pt-BR"/>
              </w:rPr>
              <w:t> </w:t>
            </w:r>
          </w:p>
        </w:tc>
        <w:tc>
          <w:tcPr>
            <w:tcW w:w="584" w:type="dxa"/>
            <w:tcBorders>
              <w:top w:val="nil"/>
              <w:left w:val="nil"/>
              <w:bottom w:val="single" w:sz="4" w:space="0" w:color="auto"/>
              <w:right w:val="single" w:sz="4" w:space="0" w:color="auto"/>
            </w:tcBorders>
            <w:shd w:val="clear" w:color="000000" w:fill="E7E6E6"/>
            <w:noWrap/>
            <w:vAlign w:val="center"/>
            <w:hideMark/>
          </w:tcPr>
          <w:p w14:paraId="0730E82B" w14:textId="569E9880" w:rsidR="001406E3" w:rsidRPr="00C22140" w:rsidRDefault="001406E3" w:rsidP="001406E3">
            <w:pPr>
              <w:spacing w:after="0" w:line="240" w:lineRule="auto"/>
              <w:jc w:val="center"/>
              <w:rPr>
                <w:rFonts w:ascii="Arial" w:eastAsia="Times New Roman" w:hAnsi="Arial" w:cs="Arial"/>
                <w:b/>
                <w:bCs/>
                <w:color w:val="000000"/>
                <w:sz w:val="20"/>
                <w:szCs w:val="20"/>
                <w:lang w:eastAsia="pt-BR"/>
              </w:rPr>
            </w:pPr>
            <w:proofErr w:type="spellStart"/>
            <w:r w:rsidRPr="00C22140">
              <w:rPr>
                <w:rFonts w:ascii="Arial" w:eastAsia="Times New Roman" w:hAnsi="Arial" w:cs="Arial"/>
                <w:b/>
                <w:bCs/>
                <w:color w:val="000000"/>
                <w:sz w:val="20"/>
                <w:szCs w:val="20"/>
                <w:lang w:eastAsia="pt-BR"/>
              </w:rPr>
              <w:t>jan</w:t>
            </w:r>
            <w:proofErr w:type="spellEnd"/>
          </w:p>
        </w:tc>
        <w:tc>
          <w:tcPr>
            <w:tcW w:w="585" w:type="dxa"/>
            <w:tcBorders>
              <w:top w:val="nil"/>
              <w:left w:val="nil"/>
              <w:bottom w:val="single" w:sz="4" w:space="0" w:color="auto"/>
              <w:right w:val="single" w:sz="4" w:space="0" w:color="auto"/>
            </w:tcBorders>
            <w:shd w:val="clear" w:color="000000" w:fill="E7E6E6"/>
            <w:noWrap/>
            <w:vAlign w:val="center"/>
            <w:hideMark/>
          </w:tcPr>
          <w:p w14:paraId="7A476274" w14:textId="07FF7F60" w:rsidR="001406E3" w:rsidRPr="00C22140" w:rsidRDefault="001406E3" w:rsidP="001406E3">
            <w:pPr>
              <w:spacing w:after="0" w:line="240" w:lineRule="auto"/>
              <w:jc w:val="center"/>
              <w:rPr>
                <w:rFonts w:ascii="Arial" w:eastAsia="Times New Roman" w:hAnsi="Arial" w:cs="Arial"/>
                <w:b/>
                <w:bCs/>
                <w:color w:val="000000"/>
                <w:sz w:val="20"/>
                <w:szCs w:val="20"/>
                <w:lang w:eastAsia="pt-BR"/>
              </w:rPr>
            </w:pPr>
            <w:proofErr w:type="spellStart"/>
            <w:r w:rsidRPr="00C22140">
              <w:rPr>
                <w:rFonts w:ascii="Arial" w:eastAsia="Times New Roman" w:hAnsi="Arial" w:cs="Arial"/>
                <w:b/>
                <w:bCs/>
                <w:color w:val="000000"/>
                <w:sz w:val="20"/>
                <w:szCs w:val="20"/>
                <w:lang w:eastAsia="pt-BR"/>
              </w:rPr>
              <w:t>fev</w:t>
            </w:r>
            <w:proofErr w:type="spellEnd"/>
          </w:p>
        </w:tc>
        <w:tc>
          <w:tcPr>
            <w:tcW w:w="648" w:type="dxa"/>
            <w:tcBorders>
              <w:top w:val="nil"/>
              <w:left w:val="nil"/>
              <w:bottom w:val="single" w:sz="4" w:space="0" w:color="auto"/>
              <w:right w:val="single" w:sz="4" w:space="0" w:color="auto"/>
            </w:tcBorders>
            <w:shd w:val="clear" w:color="000000" w:fill="E7E6E6"/>
            <w:noWrap/>
            <w:vAlign w:val="center"/>
            <w:hideMark/>
          </w:tcPr>
          <w:p w14:paraId="1F98FC1F" w14:textId="7CD5E981" w:rsidR="001406E3" w:rsidRPr="00C22140" w:rsidRDefault="001406E3" w:rsidP="001406E3">
            <w:pPr>
              <w:spacing w:after="0" w:line="240" w:lineRule="auto"/>
              <w:jc w:val="center"/>
              <w:rPr>
                <w:rFonts w:ascii="Arial" w:eastAsia="Times New Roman" w:hAnsi="Arial" w:cs="Arial"/>
                <w:b/>
                <w:bCs/>
                <w:color w:val="000000"/>
                <w:sz w:val="20"/>
                <w:szCs w:val="20"/>
                <w:lang w:eastAsia="pt-BR"/>
              </w:rPr>
            </w:pPr>
            <w:r w:rsidRPr="00C22140">
              <w:rPr>
                <w:rFonts w:ascii="Arial" w:eastAsia="Times New Roman" w:hAnsi="Arial" w:cs="Arial"/>
                <w:b/>
                <w:bCs/>
                <w:color w:val="000000"/>
                <w:sz w:val="20"/>
                <w:szCs w:val="20"/>
                <w:lang w:eastAsia="pt-BR"/>
              </w:rPr>
              <w:t>mar</w:t>
            </w:r>
          </w:p>
        </w:tc>
        <w:tc>
          <w:tcPr>
            <w:tcW w:w="601" w:type="dxa"/>
            <w:tcBorders>
              <w:top w:val="nil"/>
              <w:left w:val="nil"/>
              <w:bottom w:val="single" w:sz="4" w:space="0" w:color="auto"/>
              <w:right w:val="single" w:sz="4" w:space="0" w:color="auto"/>
            </w:tcBorders>
            <w:shd w:val="clear" w:color="000000" w:fill="E7E6E6"/>
            <w:noWrap/>
            <w:vAlign w:val="center"/>
            <w:hideMark/>
          </w:tcPr>
          <w:p w14:paraId="4B0CEE07" w14:textId="24723231" w:rsidR="001406E3" w:rsidRPr="00C22140" w:rsidRDefault="001406E3" w:rsidP="001406E3">
            <w:pPr>
              <w:spacing w:after="0" w:line="240" w:lineRule="auto"/>
              <w:jc w:val="center"/>
              <w:rPr>
                <w:rFonts w:ascii="Arial" w:eastAsia="Times New Roman" w:hAnsi="Arial" w:cs="Arial"/>
                <w:b/>
                <w:bCs/>
                <w:color w:val="000000"/>
                <w:sz w:val="20"/>
                <w:szCs w:val="20"/>
                <w:lang w:eastAsia="pt-BR"/>
              </w:rPr>
            </w:pPr>
            <w:proofErr w:type="spellStart"/>
            <w:r w:rsidRPr="00C22140">
              <w:rPr>
                <w:rFonts w:ascii="Arial" w:eastAsia="Times New Roman" w:hAnsi="Arial" w:cs="Arial"/>
                <w:b/>
                <w:bCs/>
                <w:color w:val="000000"/>
                <w:sz w:val="20"/>
                <w:szCs w:val="20"/>
                <w:lang w:eastAsia="pt-BR"/>
              </w:rPr>
              <w:t>abr</w:t>
            </w:r>
            <w:proofErr w:type="spellEnd"/>
          </w:p>
        </w:tc>
        <w:tc>
          <w:tcPr>
            <w:tcW w:w="630" w:type="dxa"/>
            <w:tcBorders>
              <w:top w:val="nil"/>
              <w:left w:val="nil"/>
              <w:bottom w:val="single" w:sz="4" w:space="0" w:color="auto"/>
              <w:right w:val="single" w:sz="4" w:space="0" w:color="auto"/>
            </w:tcBorders>
            <w:shd w:val="clear" w:color="000000" w:fill="E7E6E6"/>
            <w:noWrap/>
            <w:vAlign w:val="center"/>
            <w:hideMark/>
          </w:tcPr>
          <w:p w14:paraId="4A14684C" w14:textId="084F8DC8" w:rsidR="001406E3" w:rsidRPr="00C22140" w:rsidRDefault="001406E3" w:rsidP="001406E3">
            <w:pPr>
              <w:spacing w:after="0" w:line="240" w:lineRule="auto"/>
              <w:jc w:val="center"/>
              <w:rPr>
                <w:rFonts w:ascii="Arial" w:eastAsia="Times New Roman" w:hAnsi="Arial" w:cs="Arial"/>
                <w:b/>
                <w:bCs/>
                <w:color w:val="000000"/>
                <w:sz w:val="20"/>
                <w:szCs w:val="20"/>
                <w:lang w:eastAsia="pt-BR"/>
              </w:rPr>
            </w:pPr>
            <w:proofErr w:type="spellStart"/>
            <w:r w:rsidRPr="00C22140">
              <w:rPr>
                <w:rFonts w:ascii="Arial" w:eastAsia="Times New Roman" w:hAnsi="Arial" w:cs="Arial"/>
                <w:b/>
                <w:bCs/>
                <w:color w:val="000000"/>
                <w:sz w:val="20"/>
                <w:szCs w:val="20"/>
                <w:lang w:eastAsia="pt-BR"/>
              </w:rPr>
              <w:t>mai</w:t>
            </w:r>
            <w:proofErr w:type="spellEnd"/>
          </w:p>
        </w:tc>
        <w:tc>
          <w:tcPr>
            <w:tcW w:w="591" w:type="dxa"/>
            <w:tcBorders>
              <w:top w:val="nil"/>
              <w:left w:val="nil"/>
              <w:bottom w:val="single" w:sz="4" w:space="0" w:color="auto"/>
              <w:right w:val="single" w:sz="4" w:space="0" w:color="auto"/>
            </w:tcBorders>
            <w:shd w:val="clear" w:color="000000" w:fill="E7E6E6"/>
            <w:noWrap/>
            <w:vAlign w:val="center"/>
            <w:hideMark/>
          </w:tcPr>
          <w:p w14:paraId="0BF1F8B7" w14:textId="049E3762" w:rsidR="001406E3" w:rsidRPr="00C22140" w:rsidRDefault="001406E3" w:rsidP="001406E3">
            <w:pPr>
              <w:spacing w:after="0" w:line="240" w:lineRule="auto"/>
              <w:jc w:val="center"/>
              <w:rPr>
                <w:rFonts w:ascii="Arial" w:eastAsia="Times New Roman" w:hAnsi="Arial" w:cs="Arial"/>
                <w:b/>
                <w:bCs/>
                <w:color w:val="000000"/>
                <w:sz w:val="20"/>
                <w:szCs w:val="20"/>
                <w:lang w:eastAsia="pt-BR"/>
              </w:rPr>
            </w:pPr>
            <w:proofErr w:type="spellStart"/>
            <w:r w:rsidRPr="00C22140">
              <w:rPr>
                <w:rFonts w:ascii="Arial" w:eastAsia="Times New Roman" w:hAnsi="Arial" w:cs="Arial"/>
                <w:b/>
                <w:bCs/>
                <w:color w:val="000000"/>
                <w:sz w:val="20"/>
                <w:szCs w:val="20"/>
                <w:lang w:eastAsia="pt-BR"/>
              </w:rPr>
              <w:t>jun</w:t>
            </w:r>
            <w:proofErr w:type="spellEnd"/>
          </w:p>
        </w:tc>
        <w:tc>
          <w:tcPr>
            <w:tcW w:w="542" w:type="dxa"/>
            <w:tcBorders>
              <w:top w:val="nil"/>
              <w:left w:val="nil"/>
              <w:bottom w:val="single" w:sz="4" w:space="0" w:color="auto"/>
              <w:right w:val="single" w:sz="4" w:space="0" w:color="auto"/>
            </w:tcBorders>
            <w:shd w:val="clear" w:color="000000" w:fill="E7E6E6"/>
            <w:noWrap/>
            <w:vAlign w:val="center"/>
            <w:hideMark/>
          </w:tcPr>
          <w:p w14:paraId="5CDF346F" w14:textId="2006D506" w:rsidR="001406E3" w:rsidRPr="00C22140" w:rsidRDefault="001406E3" w:rsidP="001406E3">
            <w:pPr>
              <w:spacing w:after="0" w:line="240" w:lineRule="auto"/>
              <w:jc w:val="center"/>
              <w:rPr>
                <w:rFonts w:ascii="Arial" w:eastAsia="Times New Roman" w:hAnsi="Arial" w:cs="Arial"/>
                <w:b/>
                <w:bCs/>
                <w:color w:val="000000"/>
                <w:sz w:val="20"/>
                <w:szCs w:val="20"/>
                <w:lang w:eastAsia="pt-BR"/>
              </w:rPr>
            </w:pPr>
            <w:proofErr w:type="spellStart"/>
            <w:r w:rsidRPr="00C22140">
              <w:rPr>
                <w:rFonts w:ascii="Arial" w:eastAsia="Times New Roman" w:hAnsi="Arial" w:cs="Arial"/>
                <w:b/>
                <w:bCs/>
                <w:color w:val="000000"/>
                <w:sz w:val="20"/>
                <w:szCs w:val="20"/>
                <w:lang w:eastAsia="pt-BR"/>
              </w:rPr>
              <w:t>jul</w:t>
            </w:r>
            <w:proofErr w:type="spellEnd"/>
          </w:p>
        </w:tc>
        <w:tc>
          <w:tcPr>
            <w:tcW w:w="621" w:type="dxa"/>
            <w:tcBorders>
              <w:top w:val="nil"/>
              <w:left w:val="nil"/>
              <w:bottom w:val="single" w:sz="4" w:space="0" w:color="auto"/>
              <w:right w:val="single" w:sz="4" w:space="0" w:color="auto"/>
            </w:tcBorders>
            <w:shd w:val="clear" w:color="000000" w:fill="E7E6E6"/>
            <w:noWrap/>
            <w:vAlign w:val="center"/>
            <w:hideMark/>
          </w:tcPr>
          <w:p w14:paraId="79EB69C0" w14:textId="0B0EB1CD" w:rsidR="001406E3" w:rsidRPr="00C22140" w:rsidRDefault="001406E3" w:rsidP="001406E3">
            <w:pPr>
              <w:spacing w:after="0" w:line="240" w:lineRule="auto"/>
              <w:jc w:val="center"/>
              <w:rPr>
                <w:rFonts w:ascii="Arial" w:eastAsia="Times New Roman" w:hAnsi="Arial" w:cs="Arial"/>
                <w:b/>
                <w:bCs/>
                <w:color w:val="000000"/>
                <w:sz w:val="20"/>
                <w:szCs w:val="20"/>
                <w:lang w:eastAsia="pt-BR"/>
              </w:rPr>
            </w:pPr>
            <w:proofErr w:type="spellStart"/>
            <w:r w:rsidRPr="00C22140">
              <w:rPr>
                <w:rFonts w:ascii="Arial" w:eastAsia="Times New Roman" w:hAnsi="Arial" w:cs="Arial"/>
                <w:b/>
                <w:bCs/>
                <w:color w:val="000000"/>
                <w:sz w:val="20"/>
                <w:szCs w:val="20"/>
                <w:lang w:eastAsia="pt-BR"/>
              </w:rPr>
              <w:t>ago</w:t>
            </w:r>
            <w:proofErr w:type="spellEnd"/>
          </w:p>
        </w:tc>
        <w:tc>
          <w:tcPr>
            <w:tcW w:w="578" w:type="dxa"/>
            <w:tcBorders>
              <w:top w:val="nil"/>
              <w:left w:val="nil"/>
              <w:bottom w:val="single" w:sz="4" w:space="0" w:color="auto"/>
              <w:right w:val="single" w:sz="4" w:space="0" w:color="auto"/>
            </w:tcBorders>
            <w:shd w:val="clear" w:color="000000" w:fill="E7E6E6"/>
            <w:noWrap/>
            <w:vAlign w:val="center"/>
            <w:hideMark/>
          </w:tcPr>
          <w:p w14:paraId="5744EC60" w14:textId="07AA78A0" w:rsidR="001406E3" w:rsidRPr="00C22140" w:rsidRDefault="001406E3" w:rsidP="001406E3">
            <w:pPr>
              <w:spacing w:after="0" w:line="240" w:lineRule="auto"/>
              <w:jc w:val="center"/>
              <w:rPr>
                <w:rFonts w:ascii="Arial" w:eastAsia="Times New Roman" w:hAnsi="Arial" w:cs="Arial"/>
                <w:b/>
                <w:bCs/>
                <w:color w:val="000000"/>
                <w:sz w:val="20"/>
                <w:szCs w:val="20"/>
                <w:lang w:eastAsia="pt-BR"/>
              </w:rPr>
            </w:pPr>
            <w:r w:rsidRPr="00C22140">
              <w:rPr>
                <w:rFonts w:ascii="Arial" w:eastAsia="Times New Roman" w:hAnsi="Arial" w:cs="Arial"/>
                <w:b/>
                <w:bCs/>
                <w:color w:val="000000"/>
                <w:sz w:val="20"/>
                <w:szCs w:val="20"/>
                <w:lang w:eastAsia="pt-BR"/>
              </w:rPr>
              <w:t>set</w:t>
            </w:r>
          </w:p>
        </w:tc>
        <w:tc>
          <w:tcPr>
            <w:tcW w:w="607" w:type="dxa"/>
            <w:tcBorders>
              <w:top w:val="nil"/>
              <w:left w:val="nil"/>
              <w:bottom w:val="single" w:sz="4" w:space="0" w:color="auto"/>
              <w:right w:val="single" w:sz="4" w:space="0" w:color="auto"/>
            </w:tcBorders>
            <w:shd w:val="clear" w:color="000000" w:fill="E7E6E6"/>
            <w:noWrap/>
            <w:vAlign w:val="center"/>
            <w:hideMark/>
          </w:tcPr>
          <w:p w14:paraId="0A2D0202" w14:textId="6D7869D4" w:rsidR="001406E3" w:rsidRPr="00C22140" w:rsidRDefault="001406E3" w:rsidP="001406E3">
            <w:pPr>
              <w:spacing w:after="0" w:line="240" w:lineRule="auto"/>
              <w:jc w:val="center"/>
              <w:rPr>
                <w:rFonts w:ascii="Arial" w:eastAsia="Times New Roman" w:hAnsi="Arial" w:cs="Arial"/>
                <w:b/>
                <w:bCs/>
                <w:color w:val="000000"/>
                <w:sz w:val="20"/>
                <w:szCs w:val="20"/>
                <w:lang w:eastAsia="pt-BR"/>
              </w:rPr>
            </w:pPr>
            <w:r w:rsidRPr="00C22140">
              <w:rPr>
                <w:rFonts w:ascii="Arial" w:eastAsia="Times New Roman" w:hAnsi="Arial" w:cs="Arial"/>
                <w:b/>
                <w:bCs/>
                <w:color w:val="000000"/>
                <w:sz w:val="20"/>
                <w:szCs w:val="20"/>
                <w:lang w:eastAsia="pt-BR"/>
              </w:rPr>
              <w:t>out</w:t>
            </w:r>
          </w:p>
        </w:tc>
        <w:tc>
          <w:tcPr>
            <w:tcW w:w="629" w:type="dxa"/>
            <w:tcBorders>
              <w:top w:val="nil"/>
              <w:left w:val="nil"/>
              <w:bottom w:val="single" w:sz="4" w:space="0" w:color="auto"/>
              <w:right w:val="single" w:sz="4" w:space="0" w:color="auto"/>
            </w:tcBorders>
            <w:shd w:val="clear" w:color="000000" w:fill="E7E6E6"/>
            <w:noWrap/>
            <w:vAlign w:val="center"/>
            <w:hideMark/>
          </w:tcPr>
          <w:p w14:paraId="7BB2C61D" w14:textId="35363E1A" w:rsidR="001406E3" w:rsidRPr="00C22140" w:rsidRDefault="001406E3" w:rsidP="001406E3">
            <w:pPr>
              <w:spacing w:after="0" w:line="240" w:lineRule="auto"/>
              <w:jc w:val="center"/>
              <w:rPr>
                <w:rFonts w:ascii="Arial" w:eastAsia="Times New Roman" w:hAnsi="Arial" w:cs="Arial"/>
                <w:b/>
                <w:bCs/>
                <w:color w:val="000000"/>
                <w:sz w:val="20"/>
                <w:szCs w:val="20"/>
                <w:lang w:eastAsia="pt-BR"/>
              </w:rPr>
            </w:pPr>
            <w:proofErr w:type="spellStart"/>
            <w:r w:rsidRPr="00C22140">
              <w:rPr>
                <w:rFonts w:ascii="Arial" w:eastAsia="Times New Roman" w:hAnsi="Arial" w:cs="Arial"/>
                <w:b/>
                <w:bCs/>
                <w:color w:val="000000"/>
                <w:sz w:val="20"/>
                <w:szCs w:val="20"/>
                <w:lang w:eastAsia="pt-BR"/>
              </w:rPr>
              <w:t>nov</w:t>
            </w:r>
            <w:proofErr w:type="spellEnd"/>
          </w:p>
        </w:tc>
        <w:tc>
          <w:tcPr>
            <w:tcW w:w="610" w:type="dxa"/>
            <w:tcBorders>
              <w:top w:val="nil"/>
              <w:left w:val="nil"/>
              <w:bottom w:val="single" w:sz="4" w:space="0" w:color="auto"/>
              <w:right w:val="single" w:sz="4" w:space="0" w:color="auto"/>
            </w:tcBorders>
            <w:shd w:val="clear" w:color="000000" w:fill="E7E6E6"/>
            <w:noWrap/>
            <w:vAlign w:val="center"/>
            <w:hideMark/>
          </w:tcPr>
          <w:p w14:paraId="14673A01" w14:textId="61922A53" w:rsidR="001406E3" w:rsidRPr="00C22140" w:rsidRDefault="001406E3" w:rsidP="001406E3">
            <w:pPr>
              <w:spacing w:after="0" w:line="240" w:lineRule="auto"/>
              <w:jc w:val="center"/>
              <w:rPr>
                <w:rFonts w:ascii="Arial" w:eastAsia="Times New Roman" w:hAnsi="Arial" w:cs="Arial"/>
                <w:b/>
                <w:bCs/>
                <w:color w:val="000000"/>
                <w:sz w:val="20"/>
                <w:szCs w:val="20"/>
                <w:lang w:eastAsia="pt-BR"/>
              </w:rPr>
            </w:pPr>
            <w:r w:rsidRPr="00C22140">
              <w:rPr>
                <w:rFonts w:ascii="Arial" w:eastAsia="Times New Roman" w:hAnsi="Arial" w:cs="Arial"/>
                <w:b/>
                <w:bCs/>
                <w:color w:val="000000"/>
                <w:sz w:val="20"/>
                <w:szCs w:val="20"/>
                <w:lang w:eastAsia="pt-BR"/>
              </w:rPr>
              <w:t>de</w:t>
            </w:r>
            <w:r w:rsidR="00DE7011" w:rsidRPr="00C22140">
              <w:rPr>
                <w:rFonts w:ascii="Arial" w:eastAsia="Times New Roman" w:hAnsi="Arial" w:cs="Arial"/>
                <w:b/>
                <w:bCs/>
                <w:color w:val="000000"/>
                <w:sz w:val="20"/>
                <w:szCs w:val="20"/>
                <w:lang w:eastAsia="pt-BR"/>
              </w:rPr>
              <w:t>z</w:t>
            </w:r>
          </w:p>
        </w:tc>
        <w:tc>
          <w:tcPr>
            <w:tcW w:w="509" w:type="dxa"/>
            <w:tcBorders>
              <w:top w:val="nil"/>
              <w:left w:val="nil"/>
              <w:bottom w:val="single" w:sz="4" w:space="0" w:color="auto"/>
              <w:right w:val="single" w:sz="4" w:space="0" w:color="auto"/>
            </w:tcBorders>
            <w:shd w:val="clear" w:color="000000" w:fill="FF0000"/>
            <w:noWrap/>
            <w:vAlign w:val="center"/>
            <w:hideMark/>
          </w:tcPr>
          <w:p w14:paraId="5728E864" w14:textId="77777777" w:rsidR="001406E3" w:rsidRPr="00C22140" w:rsidRDefault="001406E3" w:rsidP="001406E3">
            <w:pPr>
              <w:spacing w:after="0" w:line="240" w:lineRule="auto"/>
              <w:jc w:val="center"/>
              <w:rPr>
                <w:rFonts w:ascii="Arial" w:eastAsia="Times New Roman" w:hAnsi="Arial" w:cs="Arial"/>
                <w:b/>
                <w:bCs/>
                <w:color w:val="FFFFFF"/>
                <w:sz w:val="20"/>
                <w:szCs w:val="20"/>
                <w:lang w:eastAsia="pt-BR"/>
              </w:rPr>
            </w:pPr>
            <w:r w:rsidRPr="00C22140">
              <w:rPr>
                <w:rFonts w:ascii="Arial" w:eastAsia="Times New Roman" w:hAnsi="Arial" w:cs="Arial"/>
                <w:b/>
                <w:bCs/>
                <w:color w:val="FFFFFF"/>
                <w:sz w:val="20"/>
                <w:szCs w:val="20"/>
                <w:lang w:eastAsia="pt-BR"/>
              </w:rPr>
              <w:t>Total</w:t>
            </w:r>
          </w:p>
        </w:tc>
      </w:tr>
      <w:tr w:rsidR="00B66305" w:rsidRPr="001406E3" w14:paraId="2898D783" w14:textId="77777777" w:rsidTr="00B66305">
        <w:trPr>
          <w:trHeight w:val="347"/>
        </w:trPr>
        <w:tc>
          <w:tcPr>
            <w:tcW w:w="1507" w:type="dxa"/>
            <w:tcBorders>
              <w:top w:val="nil"/>
              <w:left w:val="single" w:sz="4" w:space="0" w:color="auto"/>
              <w:bottom w:val="single" w:sz="4" w:space="0" w:color="auto"/>
              <w:right w:val="single" w:sz="4" w:space="0" w:color="auto"/>
            </w:tcBorders>
            <w:shd w:val="clear" w:color="000000" w:fill="FF0000"/>
            <w:noWrap/>
            <w:vAlign w:val="center"/>
            <w:hideMark/>
          </w:tcPr>
          <w:p w14:paraId="52D56CB6" w14:textId="77777777" w:rsidR="001406E3" w:rsidRPr="00C22140" w:rsidRDefault="001406E3" w:rsidP="001406E3">
            <w:pPr>
              <w:spacing w:after="0" w:line="240" w:lineRule="auto"/>
              <w:jc w:val="center"/>
              <w:rPr>
                <w:rFonts w:ascii="Arial" w:eastAsia="Times New Roman" w:hAnsi="Arial" w:cs="Arial"/>
                <w:b/>
                <w:bCs/>
                <w:color w:val="FFFFFF"/>
                <w:sz w:val="20"/>
                <w:szCs w:val="20"/>
                <w:lang w:eastAsia="pt-BR"/>
              </w:rPr>
            </w:pPr>
            <w:r w:rsidRPr="00C22140">
              <w:rPr>
                <w:rFonts w:ascii="Arial" w:eastAsia="Times New Roman" w:hAnsi="Arial" w:cs="Arial"/>
                <w:b/>
                <w:bCs/>
                <w:color w:val="FFFFFF"/>
                <w:sz w:val="20"/>
                <w:szCs w:val="20"/>
                <w:lang w:eastAsia="pt-BR"/>
              </w:rPr>
              <w:t>Odontologia</w:t>
            </w:r>
          </w:p>
        </w:tc>
        <w:tc>
          <w:tcPr>
            <w:tcW w:w="5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B86578"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30</w:t>
            </w:r>
          </w:p>
        </w:tc>
        <w:tc>
          <w:tcPr>
            <w:tcW w:w="585" w:type="dxa"/>
            <w:tcBorders>
              <w:top w:val="single" w:sz="4" w:space="0" w:color="auto"/>
              <w:left w:val="nil"/>
              <w:bottom w:val="single" w:sz="4" w:space="0" w:color="auto"/>
              <w:right w:val="single" w:sz="4" w:space="0" w:color="auto"/>
            </w:tcBorders>
            <w:shd w:val="clear" w:color="auto" w:fill="auto"/>
            <w:noWrap/>
            <w:vAlign w:val="bottom"/>
            <w:hideMark/>
          </w:tcPr>
          <w:p w14:paraId="1D19A741"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35</w:t>
            </w:r>
          </w:p>
        </w:tc>
        <w:tc>
          <w:tcPr>
            <w:tcW w:w="648" w:type="dxa"/>
            <w:tcBorders>
              <w:top w:val="single" w:sz="4" w:space="0" w:color="auto"/>
              <w:left w:val="nil"/>
              <w:bottom w:val="single" w:sz="4" w:space="0" w:color="auto"/>
              <w:right w:val="single" w:sz="4" w:space="0" w:color="auto"/>
            </w:tcBorders>
            <w:shd w:val="clear" w:color="auto" w:fill="auto"/>
            <w:noWrap/>
            <w:vAlign w:val="bottom"/>
            <w:hideMark/>
          </w:tcPr>
          <w:p w14:paraId="7C322959"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22</w:t>
            </w:r>
          </w:p>
        </w:tc>
        <w:tc>
          <w:tcPr>
            <w:tcW w:w="601" w:type="dxa"/>
            <w:tcBorders>
              <w:top w:val="single" w:sz="4" w:space="0" w:color="auto"/>
              <w:left w:val="nil"/>
              <w:bottom w:val="single" w:sz="4" w:space="0" w:color="auto"/>
              <w:right w:val="single" w:sz="4" w:space="0" w:color="auto"/>
            </w:tcBorders>
            <w:shd w:val="clear" w:color="auto" w:fill="auto"/>
            <w:noWrap/>
            <w:vAlign w:val="bottom"/>
            <w:hideMark/>
          </w:tcPr>
          <w:p w14:paraId="2B693923"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0</w:t>
            </w:r>
          </w:p>
        </w:tc>
        <w:tc>
          <w:tcPr>
            <w:tcW w:w="630" w:type="dxa"/>
            <w:tcBorders>
              <w:top w:val="single" w:sz="4" w:space="0" w:color="auto"/>
              <w:left w:val="nil"/>
              <w:bottom w:val="single" w:sz="4" w:space="0" w:color="auto"/>
              <w:right w:val="single" w:sz="4" w:space="0" w:color="auto"/>
            </w:tcBorders>
            <w:shd w:val="clear" w:color="auto" w:fill="auto"/>
            <w:noWrap/>
            <w:vAlign w:val="bottom"/>
            <w:hideMark/>
          </w:tcPr>
          <w:p w14:paraId="7EC1CCA7"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2</w:t>
            </w:r>
          </w:p>
        </w:tc>
        <w:tc>
          <w:tcPr>
            <w:tcW w:w="591" w:type="dxa"/>
            <w:tcBorders>
              <w:top w:val="single" w:sz="4" w:space="0" w:color="auto"/>
              <w:left w:val="nil"/>
              <w:bottom w:val="single" w:sz="4" w:space="0" w:color="auto"/>
              <w:right w:val="single" w:sz="4" w:space="0" w:color="auto"/>
            </w:tcBorders>
            <w:shd w:val="clear" w:color="auto" w:fill="auto"/>
            <w:noWrap/>
            <w:vAlign w:val="bottom"/>
            <w:hideMark/>
          </w:tcPr>
          <w:p w14:paraId="6BD513CF"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3</w:t>
            </w:r>
          </w:p>
        </w:tc>
        <w:tc>
          <w:tcPr>
            <w:tcW w:w="542" w:type="dxa"/>
            <w:tcBorders>
              <w:top w:val="single" w:sz="4" w:space="0" w:color="auto"/>
              <w:left w:val="nil"/>
              <w:bottom w:val="single" w:sz="4" w:space="0" w:color="auto"/>
              <w:right w:val="single" w:sz="4" w:space="0" w:color="auto"/>
            </w:tcBorders>
            <w:shd w:val="clear" w:color="auto" w:fill="auto"/>
            <w:noWrap/>
            <w:vAlign w:val="bottom"/>
            <w:hideMark/>
          </w:tcPr>
          <w:p w14:paraId="6865D0D3"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8</w:t>
            </w:r>
          </w:p>
        </w:tc>
        <w:tc>
          <w:tcPr>
            <w:tcW w:w="621" w:type="dxa"/>
            <w:tcBorders>
              <w:top w:val="single" w:sz="4" w:space="0" w:color="auto"/>
              <w:left w:val="nil"/>
              <w:bottom w:val="single" w:sz="4" w:space="0" w:color="auto"/>
              <w:right w:val="single" w:sz="4" w:space="0" w:color="auto"/>
            </w:tcBorders>
            <w:shd w:val="clear" w:color="auto" w:fill="auto"/>
            <w:noWrap/>
            <w:vAlign w:val="bottom"/>
            <w:hideMark/>
          </w:tcPr>
          <w:p w14:paraId="25092CC2"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5</w:t>
            </w:r>
          </w:p>
        </w:tc>
        <w:tc>
          <w:tcPr>
            <w:tcW w:w="578" w:type="dxa"/>
            <w:tcBorders>
              <w:top w:val="single" w:sz="4" w:space="0" w:color="auto"/>
              <w:left w:val="nil"/>
              <w:bottom w:val="single" w:sz="4" w:space="0" w:color="auto"/>
              <w:right w:val="single" w:sz="4" w:space="0" w:color="auto"/>
            </w:tcBorders>
            <w:shd w:val="clear" w:color="auto" w:fill="auto"/>
            <w:noWrap/>
            <w:vAlign w:val="bottom"/>
            <w:hideMark/>
          </w:tcPr>
          <w:p w14:paraId="6C06DCD9"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15</w:t>
            </w:r>
          </w:p>
        </w:tc>
        <w:tc>
          <w:tcPr>
            <w:tcW w:w="607" w:type="dxa"/>
            <w:tcBorders>
              <w:top w:val="single" w:sz="4" w:space="0" w:color="auto"/>
              <w:left w:val="nil"/>
              <w:bottom w:val="single" w:sz="4" w:space="0" w:color="auto"/>
              <w:right w:val="single" w:sz="4" w:space="0" w:color="auto"/>
            </w:tcBorders>
            <w:shd w:val="clear" w:color="auto" w:fill="auto"/>
            <w:noWrap/>
            <w:vAlign w:val="bottom"/>
            <w:hideMark/>
          </w:tcPr>
          <w:p w14:paraId="5E5370E2"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23</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421E7846"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16</w:t>
            </w:r>
          </w:p>
        </w:tc>
        <w:tc>
          <w:tcPr>
            <w:tcW w:w="610" w:type="dxa"/>
            <w:tcBorders>
              <w:top w:val="nil"/>
              <w:left w:val="single" w:sz="4" w:space="0" w:color="000000"/>
              <w:bottom w:val="single" w:sz="4" w:space="0" w:color="000000"/>
              <w:right w:val="single" w:sz="4" w:space="0" w:color="000000"/>
            </w:tcBorders>
            <w:shd w:val="clear" w:color="auto" w:fill="auto"/>
            <w:noWrap/>
            <w:vAlign w:val="bottom"/>
            <w:hideMark/>
          </w:tcPr>
          <w:p w14:paraId="25F8FE08"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14</w:t>
            </w:r>
          </w:p>
        </w:tc>
        <w:tc>
          <w:tcPr>
            <w:tcW w:w="509" w:type="dxa"/>
            <w:tcBorders>
              <w:top w:val="single" w:sz="4" w:space="0" w:color="auto"/>
              <w:left w:val="single" w:sz="4" w:space="0" w:color="auto"/>
              <w:bottom w:val="single" w:sz="4" w:space="0" w:color="auto"/>
              <w:right w:val="single" w:sz="4" w:space="0" w:color="auto"/>
            </w:tcBorders>
            <w:shd w:val="clear" w:color="D9E1F2" w:fill="FF0000"/>
            <w:noWrap/>
            <w:vAlign w:val="center"/>
            <w:hideMark/>
          </w:tcPr>
          <w:p w14:paraId="5C364242" w14:textId="77777777" w:rsidR="001406E3" w:rsidRPr="00C22140" w:rsidRDefault="001406E3" w:rsidP="001406E3">
            <w:pPr>
              <w:spacing w:after="0" w:line="240" w:lineRule="auto"/>
              <w:jc w:val="center"/>
              <w:rPr>
                <w:rFonts w:ascii="Arial" w:eastAsia="Times New Roman" w:hAnsi="Arial" w:cs="Arial"/>
                <w:b/>
                <w:bCs/>
                <w:color w:val="FFFFFF"/>
                <w:sz w:val="20"/>
                <w:szCs w:val="20"/>
                <w:lang w:eastAsia="pt-BR"/>
              </w:rPr>
            </w:pPr>
            <w:r w:rsidRPr="00C22140">
              <w:rPr>
                <w:rFonts w:ascii="Arial" w:eastAsia="Times New Roman" w:hAnsi="Arial" w:cs="Arial"/>
                <w:b/>
                <w:bCs/>
                <w:color w:val="FFFFFF"/>
                <w:sz w:val="20"/>
                <w:szCs w:val="20"/>
                <w:lang w:eastAsia="pt-BR"/>
              </w:rPr>
              <w:t>173</w:t>
            </w:r>
          </w:p>
        </w:tc>
      </w:tr>
      <w:tr w:rsidR="00B66305" w:rsidRPr="001406E3" w14:paraId="4ADEBA95" w14:textId="77777777" w:rsidTr="00B66305">
        <w:trPr>
          <w:trHeight w:val="347"/>
        </w:trPr>
        <w:tc>
          <w:tcPr>
            <w:tcW w:w="1507" w:type="dxa"/>
            <w:tcBorders>
              <w:top w:val="nil"/>
              <w:left w:val="single" w:sz="4" w:space="0" w:color="auto"/>
              <w:bottom w:val="single" w:sz="4" w:space="0" w:color="auto"/>
              <w:right w:val="single" w:sz="4" w:space="0" w:color="auto"/>
            </w:tcBorders>
            <w:shd w:val="clear" w:color="000000" w:fill="FF0000"/>
            <w:noWrap/>
            <w:vAlign w:val="center"/>
            <w:hideMark/>
          </w:tcPr>
          <w:p w14:paraId="0A9087E5" w14:textId="77777777" w:rsidR="001406E3" w:rsidRPr="00C22140" w:rsidRDefault="001406E3" w:rsidP="001406E3">
            <w:pPr>
              <w:spacing w:after="0" w:line="240" w:lineRule="auto"/>
              <w:jc w:val="center"/>
              <w:rPr>
                <w:rFonts w:ascii="Arial" w:eastAsia="Times New Roman" w:hAnsi="Arial" w:cs="Arial"/>
                <w:b/>
                <w:bCs/>
                <w:color w:val="FFFFFF"/>
                <w:sz w:val="20"/>
                <w:szCs w:val="20"/>
                <w:lang w:eastAsia="pt-BR"/>
              </w:rPr>
            </w:pPr>
            <w:r w:rsidRPr="00C22140">
              <w:rPr>
                <w:rFonts w:ascii="Arial" w:eastAsia="Times New Roman" w:hAnsi="Arial" w:cs="Arial"/>
                <w:b/>
                <w:bCs/>
                <w:color w:val="FFFFFF"/>
                <w:sz w:val="20"/>
                <w:szCs w:val="20"/>
                <w:lang w:eastAsia="pt-BR"/>
              </w:rPr>
              <w:t>Nutrição</w:t>
            </w:r>
          </w:p>
        </w:tc>
        <w:tc>
          <w:tcPr>
            <w:tcW w:w="584" w:type="dxa"/>
            <w:tcBorders>
              <w:top w:val="nil"/>
              <w:left w:val="single" w:sz="4" w:space="0" w:color="auto"/>
              <w:bottom w:val="single" w:sz="4" w:space="0" w:color="auto"/>
              <w:right w:val="single" w:sz="4" w:space="0" w:color="auto"/>
            </w:tcBorders>
            <w:shd w:val="clear" w:color="auto" w:fill="auto"/>
            <w:noWrap/>
            <w:vAlign w:val="bottom"/>
            <w:hideMark/>
          </w:tcPr>
          <w:p w14:paraId="65BA24B8"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42</w:t>
            </w:r>
          </w:p>
        </w:tc>
        <w:tc>
          <w:tcPr>
            <w:tcW w:w="585" w:type="dxa"/>
            <w:tcBorders>
              <w:top w:val="nil"/>
              <w:left w:val="nil"/>
              <w:bottom w:val="single" w:sz="4" w:space="0" w:color="auto"/>
              <w:right w:val="single" w:sz="4" w:space="0" w:color="auto"/>
            </w:tcBorders>
            <w:shd w:val="clear" w:color="auto" w:fill="auto"/>
            <w:noWrap/>
            <w:vAlign w:val="bottom"/>
            <w:hideMark/>
          </w:tcPr>
          <w:p w14:paraId="311FA074"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24</w:t>
            </w:r>
          </w:p>
        </w:tc>
        <w:tc>
          <w:tcPr>
            <w:tcW w:w="648" w:type="dxa"/>
            <w:tcBorders>
              <w:top w:val="nil"/>
              <w:left w:val="nil"/>
              <w:bottom w:val="single" w:sz="4" w:space="0" w:color="auto"/>
              <w:right w:val="single" w:sz="4" w:space="0" w:color="auto"/>
            </w:tcBorders>
            <w:shd w:val="clear" w:color="auto" w:fill="auto"/>
            <w:noWrap/>
            <w:vAlign w:val="bottom"/>
            <w:hideMark/>
          </w:tcPr>
          <w:p w14:paraId="255B546A"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11</w:t>
            </w:r>
          </w:p>
        </w:tc>
        <w:tc>
          <w:tcPr>
            <w:tcW w:w="601" w:type="dxa"/>
            <w:tcBorders>
              <w:top w:val="nil"/>
              <w:left w:val="nil"/>
              <w:bottom w:val="single" w:sz="4" w:space="0" w:color="auto"/>
              <w:right w:val="single" w:sz="4" w:space="0" w:color="auto"/>
            </w:tcBorders>
            <w:shd w:val="clear" w:color="auto" w:fill="auto"/>
            <w:noWrap/>
            <w:vAlign w:val="bottom"/>
            <w:hideMark/>
          </w:tcPr>
          <w:p w14:paraId="3BC22AEB"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0</w:t>
            </w:r>
          </w:p>
        </w:tc>
        <w:tc>
          <w:tcPr>
            <w:tcW w:w="630" w:type="dxa"/>
            <w:tcBorders>
              <w:top w:val="nil"/>
              <w:left w:val="nil"/>
              <w:bottom w:val="single" w:sz="4" w:space="0" w:color="auto"/>
              <w:right w:val="single" w:sz="4" w:space="0" w:color="auto"/>
            </w:tcBorders>
            <w:shd w:val="clear" w:color="auto" w:fill="auto"/>
            <w:noWrap/>
            <w:vAlign w:val="bottom"/>
            <w:hideMark/>
          </w:tcPr>
          <w:p w14:paraId="22F54CFE"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0</w:t>
            </w:r>
          </w:p>
        </w:tc>
        <w:tc>
          <w:tcPr>
            <w:tcW w:w="591" w:type="dxa"/>
            <w:tcBorders>
              <w:top w:val="nil"/>
              <w:left w:val="nil"/>
              <w:bottom w:val="single" w:sz="4" w:space="0" w:color="auto"/>
              <w:right w:val="single" w:sz="4" w:space="0" w:color="auto"/>
            </w:tcBorders>
            <w:shd w:val="clear" w:color="auto" w:fill="auto"/>
            <w:noWrap/>
            <w:vAlign w:val="bottom"/>
            <w:hideMark/>
          </w:tcPr>
          <w:p w14:paraId="37977B06"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1</w:t>
            </w:r>
          </w:p>
        </w:tc>
        <w:tc>
          <w:tcPr>
            <w:tcW w:w="542" w:type="dxa"/>
            <w:tcBorders>
              <w:top w:val="nil"/>
              <w:left w:val="nil"/>
              <w:bottom w:val="single" w:sz="4" w:space="0" w:color="auto"/>
              <w:right w:val="single" w:sz="4" w:space="0" w:color="auto"/>
            </w:tcBorders>
            <w:shd w:val="clear" w:color="auto" w:fill="auto"/>
            <w:noWrap/>
            <w:vAlign w:val="bottom"/>
            <w:hideMark/>
          </w:tcPr>
          <w:p w14:paraId="49576B59"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0</w:t>
            </w:r>
          </w:p>
        </w:tc>
        <w:tc>
          <w:tcPr>
            <w:tcW w:w="621" w:type="dxa"/>
            <w:tcBorders>
              <w:top w:val="nil"/>
              <w:left w:val="nil"/>
              <w:bottom w:val="single" w:sz="4" w:space="0" w:color="auto"/>
              <w:right w:val="single" w:sz="4" w:space="0" w:color="auto"/>
            </w:tcBorders>
            <w:shd w:val="clear" w:color="auto" w:fill="auto"/>
            <w:noWrap/>
            <w:vAlign w:val="bottom"/>
            <w:hideMark/>
          </w:tcPr>
          <w:p w14:paraId="39BE0AD3"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0</w:t>
            </w:r>
          </w:p>
        </w:tc>
        <w:tc>
          <w:tcPr>
            <w:tcW w:w="578" w:type="dxa"/>
            <w:tcBorders>
              <w:top w:val="nil"/>
              <w:left w:val="nil"/>
              <w:bottom w:val="single" w:sz="4" w:space="0" w:color="auto"/>
              <w:right w:val="single" w:sz="4" w:space="0" w:color="auto"/>
            </w:tcBorders>
            <w:shd w:val="clear" w:color="auto" w:fill="auto"/>
            <w:noWrap/>
            <w:vAlign w:val="bottom"/>
            <w:hideMark/>
          </w:tcPr>
          <w:p w14:paraId="4AB22428"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24</w:t>
            </w:r>
          </w:p>
        </w:tc>
        <w:tc>
          <w:tcPr>
            <w:tcW w:w="607" w:type="dxa"/>
            <w:tcBorders>
              <w:top w:val="nil"/>
              <w:left w:val="nil"/>
              <w:bottom w:val="single" w:sz="4" w:space="0" w:color="auto"/>
              <w:right w:val="single" w:sz="4" w:space="0" w:color="auto"/>
            </w:tcBorders>
            <w:shd w:val="clear" w:color="auto" w:fill="auto"/>
            <w:noWrap/>
            <w:vAlign w:val="bottom"/>
            <w:hideMark/>
          </w:tcPr>
          <w:p w14:paraId="2F21F4C3"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10</w:t>
            </w:r>
          </w:p>
        </w:tc>
        <w:tc>
          <w:tcPr>
            <w:tcW w:w="629" w:type="dxa"/>
            <w:tcBorders>
              <w:top w:val="nil"/>
              <w:left w:val="nil"/>
              <w:bottom w:val="single" w:sz="4" w:space="0" w:color="auto"/>
              <w:right w:val="single" w:sz="4" w:space="0" w:color="auto"/>
            </w:tcBorders>
            <w:shd w:val="clear" w:color="auto" w:fill="auto"/>
            <w:noWrap/>
            <w:vAlign w:val="bottom"/>
            <w:hideMark/>
          </w:tcPr>
          <w:p w14:paraId="44B7BBB3"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19</w:t>
            </w:r>
          </w:p>
        </w:tc>
        <w:tc>
          <w:tcPr>
            <w:tcW w:w="610" w:type="dxa"/>
            <w:tcBorders>
              <w:top w:val="nil"/>
              <w:left w:val="single" w:sz="4" w:space="0" w:color="000000"/>
              <w:bottom w:val="single" w:sz="4" w:space="0" w:color="000000"/>
              <w:right w:val="single" w:sz="4" w:space="0" w:color="000000"/>
            </w:tcBorders>
            <w:shd w:val="clear" w:color="auto" w:fill="auto"/>
            <w:noWrap/>
            <w:vAlign w:val="bottom"/>
            <w:hideMark/>
          </w:tcPr>
          <w:p w14:paraId="57A89A38"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19</w:t>
            </w:r>
          </w:p>
        </w:tc>
        <w:tc>
          <w:tcPr>
            <w:tcW w:w="509" w:type="dxa"/>
            <w:tcBorders>
              <w:top w:val="nil"/>
              <w:left w:val="single" w:sz="4" w:space="0" w:color="auto"/>
              <w:bottom w:val="single" w:sz="4" w:space="0" w:color="auto"/>
              <w:right w:val="single" w:sz="4" w:space="0" w:color="auto"/>
            </w:tcBorders>
            <w:shd w:val="clear" w:color="D9E1F2" w:fill="FF0000"/>
            <w:noWrap/>
            <w:vAlign w:val="center"/>
            <w:hideMark/>
          </w:tcPr>
          <w:p w14:paraId="7A31282A" w14:textId="77777777" w:rsidR="001406E3" w:rsidRPr="00C22140" w:rsidRDefault="001406E3" w:rsidP="001406E3">
            <w:pPr>
              <w:spacing w:after="0" w:line="240" w:lineRule="auto"/>
              <w:jc w:val="center"/>
              <w:rPr>
                <w:rFonts w:ascii="Arial" w:eastAsia="Times New Roman" w:hAnsi="Arial" w:cs="Arial"/>
                <w:b/>
                <w:bCs/>
                <w:color w:val="FFFFFF"/>
                <w:sz w:val="20"/>
                <w:szCs w:val="20"/>
                <w:lang w:eastAsia="pt-BR"/>
              </w:rPr>
            </w:pPr>
            <w:r w:rsidRPr="00C22140">
              <w:rPr>
                <w:rFonts w:ascii="Arial" w:eastAsia="Times New Roman" w:hAnsi="Arial" w:cs="Arial"/>
                <w:b/>
                <w:bCs/>
                <w:color w:val="FFFFFF"/>
                <w:sz w:val="20"/>
                <w:szCs w:val="20"/>
                <w:lang w:eastAsia="pt-BR"/>
              </w:rPr>
              <w:t>150</w:t>
            </w:r>
          </w:p>
        </w:tc>
      </w:tr>
      <w:tr w:rsidR="00B66305" w:rsidRPr="001406E3" w14:paraId="21FB21C8" w14:textId="77777777" w:rsidTr="00B66305">
        <w:trPr>
          <w:trHeight w:val="347"/>
        </w:trPr>
        <w:tc>
          <w:tcPr>
            <w:tcW w:w="1507" w:type="dxa"/>
            <w:tcBorders>
              <w:top w:val="nil"/>
              <w:left w:val="single" w:sz="4" w:space="0" w:color="auto"/>
              <w:bottom w:val="single" w:sz="4" w:space="0" w:color="auto"/>
              <w:right w:val="single" w:sz="4" w:space="0" w:color="auto"/>
            </w:tcBorders>
            <w:shd w:val="clear" w:color="000000" w:fill="FF0000"/>
            <w:noWrap/>
            <w:vAlign w:val="center"/>
            <w:hideMark/>
          </w:tcPr>
          <w:p w14:paraId="5DA8D28C" w14:textId="77777777" w:rsidR="001406E3" w:rsidRPr="00C22140" w:rsidRDefault="001406E3" w:rsidP="001406E3">
            <w:pPr>
              <w:spacing w:after="0" w:line="240" w:lineRule="auto"/>
              <w:jc w:val="center"/>
              <w:rPr>
                <w:rFonts w:ascii="Arial" w:eastAsia="Times New Roman" w:hAnsi="Arial" w:cs="Arial"/>
                <w:b/>
                <w:bCs/>
                <w:color w:val="FFFFFF"/>
                <w:sz w:val="20"/>
                <w:szCs w:val="20"/>
                <w:lang w:eastAsia="pt-BR"/>
              </w:rPr>
            </w:pPr>
            <w:r w:rsidRPr="00C22140">
              <w:rPr>
                <w:rFonts w:ascii="Arial" w:eastAsia="Times New Roman" w:hAnsi="Arial" w:cs="Arial"/>
                <w:b/>
                <w:bCs/>
                <w:color w:val="FFFFFF"/>
                <w:sz w:val="20"/>
                <w:szCs w:val="20"/>
                <w:lang w:eastAsia="pt-BR"/>
              </w:rPr>
              <w:t>Farmácia</w:t>
            </w:r>
          </w:p>
        </w:tc>
        <w:tc>
          <w:tcPr>
            <w:tcW w:w="584" w:type="dxa"/>
            <w:tcBorders>
              <w:top w:val="nil"/>
              <w:left w:val="single" w:sz="4" w:space="0" w:color="auto"/>
              <w:bottom w:val="single" w:sz="4" w:space="0" w:color="auto"/>
              <w:right w:val="single" w:sz="4" w:space="0" w:color="auto"/>
            </w:tcBorders>
            <w:shd w:val="clear" w:color="auto" w:fill="auto"/>
            <w:noWrap/>
            <w:vAlign w:val="bottom"/>
            <w:hideMark/>
          </w:tcPr>
          <w:p w14:paraId="30A23EB2"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8</w:t>
            </w:r>
          </w:p>
        </w:tc>
        <w:tc>
          <w:tcPr>
            <w:tcW w:w="585" w:type="dxa"/>
            <w:tcBorders>
              <w:top w:val="nil"/>
              <w:left w:val="nil"/>
              <w:bottom w:val="single" w:sz="4" w:space="0" w:color="auto"/>
              <w:right w:val="single" w:sz="4" w:space="0" w:color="auto"/>
            </w:tcBorders>
            <w:shd w:val="clear" w:color="auto" w:fill="auto"/>
            <w:noWrap/>
            <w:vAlign w:val="bottom"/>
            <w:hideMark/>
          </w:tcPr>
          <w:p w14:paraId="5B4BF37A"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15</w:t>
            </w:r>
          </w:p>
        </w:tc>
        <w:tc>
          <w:tcPr>
            <w:tcW w:w="648" w:type="dxa"/>
            <w:tcBorders>
              <w:top w:val="nil"/>
              <w:left w:val="nil"/>
              <w:bottom w:val="single" w:sz="4" w:space="0" w:color="auto"/>
              <w:right w:val="single" w:sz="4" w:space="0" w:color="auto"/>
            </w:tcBorders>
            <w:shd w:val="clear" w:color="auto" w:fill="auto"/>
            <w:noWrap/>
            <w:vAlign w:val="bottom"/>
            <w:hideMark/>
          </w:tcPr>
          <w:p w14:paraId="0BC86DBC"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1</w:t>
            </w:r>
          </w:p>
        </w:tc>
        <w:tc>
          <w:tcPr>
            <w:tcW w:w="601" w:type="dxa"/>
            <w:tcBorders>
              <w:top w:val="nil"/>
              <w:left w:val="nil"/>
              <w:bottom w:val="single" w:sz="4" w:space="0" w:color="auto"/>
              <w:right w:val="single" w:sz="4" w:space="0" w:color="auto"/>
            </w:tcBorders>
            <w:shd w:val="clear" w:color="auto" w:fill="auto"/>
            <w:noWrap/>
            <w:vAlign w:val="bottom"/>
            <w:hideMark/>
          </w:tcPr>
          <w:p w14:paraId="232673AE"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0</w:t>
            </w:r>
          </w:p>
        </w:tc>
        <w:tc>
          <w:tcPr>
            <w:tcW w:w="630" w:type="dxa"/>
            <w:tcBorders>
              <w:top w:val="nil"/>
              <w:left w:val="nil"/>
              <w:bottom w:val="single" w:sz="4" w:space="0" w:color="auto"/>
              <w:right w:val="single" w:sz="4" w:space="0" w:color="auto"/>
            </w:tcBorders>
            <w:shd w:val="clear" w:color="auto" w:fill="auto"/>
            <w:noWrap/>
            <w:vAlign w:val="bottom"/>
            <w:hideMark/>
          </w:tcPr>
          <w:p w14:paraId="15309E66"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0</w:t>
            </w:r>
          </w:p>
        </w:tc>
        <w:tc>
          <w:tcPr>
            <w:tcW w:w="591" w:type="dxa"/>
            <w:tcBorders>
              <w:top w:val="nil"/>
              <w:left w:val="nil"/>
              <w:bottom w:val="single" w:sz="4" w:space="0" w:color="auto"/>
              <w:right w:val="single" w:sz="4" w:space="0" w:color="auto"/>
            </w:tcBorders>
            <w:shd w:val="clear" w:color="auto" w:fill="auto"/>
            <w:noWrap/>
            <w:vAlign w:val="bottom"/>
            <w:hideMark/>
          </w:tcPr>
          <w:p w14:paraId="05396DC6"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0</w:t>
            </w:r>
          </w:p>
        </w:tc>
        <w:tc>
          <w:tcPr>
            <w:tcW w:w="542" w:type="dxa"/>
            <w:tcBorders>
              <w:top w:val="nil"/>
              <w:left w:val="nil"/>
              <w:bottom w:val="single" w:sz="4" w:space="0" w:color="auto"/>
              <w:right w:val="single" w:sz="4" w:space="0" w:color="auto"/>
            </w:tcBorders>
            <w:shd w:val="clear" w:color="auto" w:fill="auto"/>
            <w:noWrap/>
            <w:vAlign w:val="bottom"/>
            <w:hideMark/>
          </w:tcPr>
          <w:p w14:paraId="0734F9AF"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0</w:t>
            </w:r>
          </w:p>
        </w:tc>
        <w:tc>
          <w:tcPr>
            <w:tcW w:w="621" w:type="dxa"/>
            <w:tcBorders>
              <w:top w:val="nil"/>
              <w:left w:val="nil"/>
              <w:bottom w:val="single" w:sz="4" w:space="0" w:color="auto"/>
              <w:right w:val="single" w:sz="4" w:space="0" w:color="auto"/>
            </w:tcBorders>
            <w:shd w:val="clear" w:color="auto" w:fill="auto"/>
            <w:noWrap/>
            <w:vAlign w:val="bottom"/>
            <w:hideMark/>
          </w:tcPr>
          <w:p w14:paraId="165B5D42"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5</w:t>
            </w:r>
          </w:p>
        </w:tc>
        <w:tc>
          <w:tcPr>
            <w:tcW w:w="578" w:type="dxa"/>
            <w:tcBorders>
              <w:top w:val="nil"/>
              <w:left w:val="nil"/>
              <w:bottom w:val="single" w:sz="4" w:space="0" w:color="auto"/>
              <w:right w:val="single" w:sz="4" w:space="0" w:color="auto"/>
            </w:tcBorders>
            <w:shd w:val="clear" w:color="auto" w:fill="auto"/>
            <w:noWrap/>
            <w:vAlign w:val="bottom"/>
            <w:hideMark/>
          </w:tcPr>
          <w:p w14:paraId="4A1566AC"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6</w:t>
            </w:r>
          </w:p>
        </w:tc>
        <w:tc>
          <w:tcPr>
            <w:tcW w:w="607" w:type="dxa"/>
            <w:tcBorders>
              <w:top w:val="nil"/>
              <w:left w:val="nil"/>
              <w:bottom w:val="single" w:sz="4" w:space="0" w:color="auto"/>
              <w:right w:val="single" w:sz="4" w:space="0" w:color="auto"/>
            </w:tcBorders>
            <w:shd w:val="clear" w:color="auto" w:fill="auto"/>
            <w:noWrap/>
            <w:vAlign w:val="bottom"/>
            <w:hideMark/>
          </w:tcPr>
          <w:p w14:paraId="3210A914"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5</w:t>
            </w:r>
          </w:p>
        </w:tc>
        <w:tc>
          <w:tcPr>
            <w:tcW w:w="629" w:type="dxa"/>
            <w:tcBorders>
              <w:top w:val="nil"/>
              <w:left w:val="nil"/>
              <w:bottom w:val="single" w:sz="4" w:space="0" w:color="auto"/>
              <w:right w:val="single" w:sz="4" w:space="0" w:color="auto"/>
            </w:tcBorders>
            <w:shd w:val="clear" w:color="auto" w:fill="auto"/>
            <w:noWrap/>
            <w:vAlign w:val="bottom"/>
            <w:hideMark/>
          </w:tcPr>
          <w:p w14:paraId="443340E1"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4</w:t>
            </w:r>
          </w:p>
        </w:tc>
        <w:tc>
          <w:tcPr>
            <w:tcW w:w="610" w:type="dxa"/>
            <w:tcBorders>
              <w:top w:val="nil"/>
              <w:left w:val="single" w:sz="4" w:space="0" w:color="000000"/>
              <w:bottom w:val="single" w:sz="4" w:space="0" w:color="000000"/>
              <w:right w:val="single" w:sz="4" w:space="0" w:color="000000"/>
            </w:tcBorders>
            <w:shd w:val="clear" w:color="auto" w:fill="auto"/>
            <w:noWrap/>
            <w:vAlign w:val="bottom"/>
            <w:hideMark/>
          </w:tcPr>
          <w:p w14:paraId="7D4CBEB1"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6</w:t>
            </w:r>
          </w:p>
        </w:tc>
        <w:tc>
          <w:tcPr>
            <w:tcW w:w="509" w:type="dxa"/>
            <w:tcBorders>
              <w:top w:val="nil"/>
              <w:left w:val="single" w:sz="4" w:space="0" w:color="auto"/>
              <w:bottom w:val="single" w:sz="4" w:space="0" w:color="auto"/>
              <w:right w:val="single" w:sz="4" w:space="0" w:color="auto"/>
            </w:tcBorders>
            <w:shd w:val="clear" w:color="D9E1F2" w:fill="FF0000"/>
            <w:noWrap/>
            <w:vAlign w:val="center"/>
            <w:hideMark/>
          </w:tcPr>
          <w:p w14:paraId="043C8D08" w14:textId="77777777" w:rsidR="001406E3" w:rsidRPr="00C22140" w:rsidRDefault="001406E3" w:rsidP="001406E3">
            <w:pPr>
              <w:spacing w:after="0" w:line="240" w:lineRule="auto"/>
              <w:jc w:val="center"/>
              <w:rPr>
                <w:rFonts w:ascii="Arial" w:eastAsia="Times New Roman" w:hAnsi="Arial" w:cs="Arial"/>
                <w:b/>
                <w:bCs/>
                <w:color w:val="FFFFFF"/>
                <w:sz w:val="20"/>
                <w:szCs w:val="20"/>
                <w:lang w:eastAsia="pt-BR"/>
              </w:rPr>
            </w:pPr>
            <w:r w:rsidRPr="00C22140">
              <w:rPr>
                <w:rFonts w:ascii="Arial" w:eastAsia="Times New Roman" w:hAnsi="Arial" w:cs="Arial"/>
                <w:b/>
                <w:bCs/>
                <w:color w:val="FFFFFF"/>
                <w:sz w:val="20"/>
                <w:szCs w:val="20"/>
                <w:lang w:eastAsia="pt-BR"/>
              </w:rPr>
              <w:t>50</w:t>
            </w:r>
          </w:p>
        </w:tc>
      </w:tr>
      <w:tr w:rsidR="00B66305" w:rsidRPr="001406E3" w14:paraId="200887E4" w14:textId="77777777" w:rsidTr="00B66305">
        <w:trPr>
          <w:trHeight w:val="347"/>
        </w:trPr>
        <w:tc>
          <w:tcPr>
            <w:tcW w:w="1507" w:type="dxa"/>
            <w:tcBorders>
              <w:top w:val="nil"/>
              <w:left w:val="single" w:sz="4" w:space="0" w:color="auto"/>
              <w:bottom w:val="single" w:sz="4" w:space="0" w:color="auto"/>
              <w:right w:val="single" w:sz="4" w:space="0" w:color="auto"/>
            </w:tcBorders>
            <w:shd w:val="clear" w:color="000000" w:fill="FF0000"/>
            <w:noWrap/>
            <w:vAlign w:val="center"/>
            <w:hideMark/>
          </w:tcPr>
          <w:p w14:paraId="3A4BC023" w14:textId="77777777" w:rsidR="001406E3" w:rsidRPr="00C22140" w:rsidRDefault="001406E3" w:rsidP="001406E3">
            <w:pPr>
              <w:spacing w:after="0" w:line="240" w:lineRule="auto"/>
              <w:jc w:val="center"/>
              <w:rPr>
                <w:rFonts w:ascii="Arial" w:eastAsia="Times New Roman" w:hAnsi="Arial" w:cs="Arial"/>
                <w:b/>
                <w:bCs/>
                <w:color w:val="FFFFFF"/>
                <w:sz w:val="20"/>
                <w:szCs w:val="20"/>
                <w:lang w:eastAsia="pt-BR"/>
              </w:rPr>
            </w:pPr>
            <w:r w:rsidRPr="00C22140">
              <w:rPr>
                <w:rFonts w:ascii="Arial" w:eastAsia="Times New Roman" w:hAnsi="Arial" w:cs="Arial"/>
                <w:b/>
                <w:bCs/>
                <w:color w:val="FFFFFF"/>
                <w:sz w:val="20"/>
                <w:szCs w:val="20"/>
                <w:lang w:eastAsia="pt-BR"/>
              </w:rPr>
              <w:t xml:space="preserve">Fisioterapia </w:t>
            </w:r>
          </w:p>
        </w:tc>
        <w:tc>
          <w:tcPr>
            <w:tcW w:w="584" w:type="dxa"/>
            <w:tcBorders>
              <w:top w:val="nil"/>
              <w:left w:val="single" w:sz="4" w:space="0" w:color="auto"/>
              <w:bottom w:val="single" w:sz="4" w:space="0" w:color="auto"/>
              <w:right w:val="single" w:sz="4" w:space="0" w:color="auto"/>
            </w:tcBorders>
            <w:shd w:val="clear" w:color="auto" w:fill="auto"/>
            <w:noWrap/>
            <w:vAlign w:val="bottom"/>
            <w:hideMark/>
          </w:tcPr>
          <w:p w14:paraId="0716C753"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203</w:t>
            </w:r>
          </w:p>
        </w:tc>
        <w:tc>
          <w:tcPr>
            <w:tcW w:w="585" w:type="dxa"/>
            <w:tcBorders>
              <w:top w:val="nil"/>
              <w:left w:val="nil"/>
              <w:bottom w:val="single" w:sz="4" w:space="0" w:color="auto"/>
              <w:right w:val="single" w:sz="4" w:space="0" w:color="auto"/>
            </w:tcBorders>
            <w:shd w:val="clear" w:color="auto" w:fill="auto"/>
            <w:noWrap/>
            <w:vAlign w:val="bottom"/>
            <w:hideMark/>
          </w:tcPr>
          <w:p w14:paraId="0FE96F02"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176</w:t>
            </w:r>
          </w:p>
        </w:tc>
        <w:tc>
          <w:tcPr>
            <w:tcW w:w="648" w:type="dxa"/>
            <w:tcBorders>
              <w:top w:val="nil"/>
              <w:left w:val="nil"/>
              <w:bottom w:val="single" w:sz="4" w:space="0" w:color="auto"/>
              <w:right w:val="single" w:sz="4" w:space="0" w:color="auto"/>
            </w:tcBorders>
            <w:shd w:val="clear" w:color="auto" w:fill="auto"/>
            <w:noWrap/>
            <w:vAlign w:val="bottom"/>
            <w:hideMark/>
          </w:tcPr>
          <w:p w14:paraId="09544784"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102</w:t>
            </w:r>
          </w:p>
        </w:tc>
        <w:tc>
          <w:tcPr>
            <w:tcW w:w="601" w:type="dxa"/>
            <w:tcBorders>
              <w:top w:val="nil"/>
              <w:left w:val="nil"/>
              <w:bottom w:val="single" w:sz="4" w:space="0" w:color="auto"/>
              <w:right w:val="single" w:sz="4" w:space="0" w:color="auto"/>
            </w:tcBorders>
            <w:shd w:val="clear" w:color="auto" w:fill="auto"/>
            <w:noWrap/>
            <w:vAlign w:val="bottom"/>
            <w:hideMark/>
          </w:tcPr>
          <w:p w14:paraId="014857BE"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0</w:t>
            </w:r>
          </w:p>
        </w:tc>
        <w:tc>
          <w:tcPr>
            <w:tcW w:w="630" w:type="dxa"/>
            <w:tcBorders>
              <w:top w:val="nil"/>
              <w:left w:val="nil"/>
              <w:bottom w:val="single" w:sz="4" w:space="0" w:color="auto"/>
              <w:right w:val="single" w:sz="4" w:space="0" w:color="auto"/>
            </w:tcBorders>
            <w:shd w:val="clear" w:color="auto" w:fill="auto"/>
            <w:noWrap/>
            <w:vAlign w:val="bottom"/>
            <w:hideMark/>
          </w:tcPr>
          <w:p w14:paraId="4F5ABDC2"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2</w:t>
            </w:r>
          </w:p>
        </w:tc>
        <w:tc>
          <w:tcPr>
            <w:tcW w:w="591" w:type="dxa"/>
            <w:tcBorders>
              <w:top w:val="nil"/>
              <w:left w:val="nil"/>
              <w:bottom w:val="single" w:sz="4" w:space="0" w:color="auto"/>
              <w:right w:val="single" w:sz="4" w:space="0" w:color="auto"/>
            </w:tcBorders>
            <w:shd w:val="clear" w:color="auto" w:fill="auto"/>
            <w:noWrap/>
            <w:vAlign w:val="bottom"/>
            <w:hideMark/>
          </w:tcPr>
          <w:p w14:paraId="672E9BFC"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16</w:t>
            </w:r>
          </w:p>
        </w:tc>
        <w:tc>
          <w:tcPr>
            <w:tcW w:w="542" w:type="dxa"/>
            <w:tcBorders>
              <w:top w:val="nil"/>
              <w:left w:val="nil"/>
              <w:bottom w:val="single" w:sz="4" w:space="0" w:color="auto"/>
              <w:right w:val="single" w:sz="4" w:space="0" w:color="auto"/>
            </w:tcBorders>
            <w:shd w:val="clear" w:color="auto" w:fill="auto"/>
            <w:noWrap/>
            <w:vAlign w:val="bottom"/>
            <w:hideMark/>
          </w:tcPr>
          <w:p w14:paraId="0222F60E"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25</w:t>
            </w:r>
          </w:p>
        </w:tc>
        <w:tc>
          <w:tcPr>
            <w:tcW w:w="621" w:type="dxa"/>
            <w:tcBorders>
              <w:top w:val="nil"/>
              <w:left w:val="nil"/>
              <w:bottom w:val="single" w:sz="4" w:space="0" w:color="auto"/>
              <w:right w:val="single" w:sz="4" w:space="0" w:color="auto"/>
            </w:tcBorders>
            <w:shd w:val="clear" w:color="auto" w:fill="auto"/>
            <w:noWrap/>
            <w:vAlign w:val="bottom"/>
            <w:hideMark/>
          </w:tcPr>
          <w:p w14:paraId="124632F5"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63</w:t>
            </w:r>
          </w:p>
        </w:tc>
        <w:tc>
          <w:tcPr>
            <w:tcW w:w="578" w:type="dxa"/>
            <w:tcBorders>
              <w:top w:val="nil"/>
              <w:left w:val="nil"/>
              <w:bottom w:val="single" w:sz="4" w:space="0" w:color="auto"/>
              <w:right w:val="single" w:sz="4" w:space="0" w:color="auto"/>
            </w:tcBorders>
            <w:shd w:val="clear" w:color="auto" w:fill="auto"/>
            <w:noWrap/>
            <w:vAlign w:val="bottom"/>
            <w:hideMark/>
          </w:tcPr>
          <w:p w14:paraId="2A1D9981"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104</w:t>
            </w:r>
          </w:p>
        </w:tc>
        <w:tc>
          <w:tcPr>
            <w:tcW w:w="607" w:type="dxa"/>
            <w:tcBorders>
              <w:top w:val="nil"/>
              <w:left w:val="nil"/>
              <w:bottom w:val="single" w:sz="4" w:space="0" w:color="auto"/>
              <w:right w:val="single" w:sz="4" w:space="0" w:color="auto"/>
            </w:tcBorders>
            <w:shd w:val="clear" w:color="auto" w:fill="auto"/>
            <w:noWrap/>
            <w:vAlign w:val="bottom"/>
            <w:hideMark/>
          </w:tcPr>
          <w:p w14:paraId="4C96B2B1"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86</w:t>
            </w:r>
          </w:p>
        </w:tc>
        <w:tc>
          <w:tcPr>
            <w:tcW w:w="629" w:type="dxa"/>
            <w:tcBorders>
              <w:top w:val="nil"/>
              <w:left w:val="nil"/>
              <w:bottom w:val="single" w:sz="4" w:space="0" w:color="auto"/>
              <w:right w:val="single" w:sz="4" w:space="0" w:color="auto"/>
            </w:tcBorders>
            <w:shd w:val="clear" w:color="auto" w:fill="auto"/>
            <w:noWrap/>
            <w:vAlign w:val="bottom"/>
            <w:hideMark/>
          </w:tcPr>
          <w:p w14:paraId="4C521F6B"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89</w:t>
            </w:r>
          </w:p>
        </w:tc>
        <w:tc>
          <w:tcPr>
            <w:tcW w:w="610" w:type="dxa"/>
            <w:tcBorders>
              <w:top w:val="nil"/>
              <w:left w:val="single" w:sz="4" w:space="0" w:color="000000"/>
              <w:bottom w:val="single" w:sz="4" w:space="0" w:color="000000"/>
              <w:right w:val="single" w:sz="4" w:space="0" w:color="000000"/>
            </w:tcBorders>
            <w:shd w:val="clear" w:color="auto" w:fill="auto"/>
            <w:noWrap/>
            <w:vAlign w:val="bottom"/>
            <w:hideMark/>
          </w:tcPr>
          <w:p w14:paraId="058C3406"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106</w:t>
            </w:r>
          </w:p>
        </w:tc>
        <w:tc>
          <w:tcPr>
            <w:tcW w:w="509" w:type="dxa"/>
            <w:tcBorders>
              <w:top w:val="nil"/>
              <w:left w:val="single" w:sz="4" w:space="0" w:color="auto"/>
              <w:bottom w:val="single" w:sz="4" w:space="0" w:color="auto"/>
              <w:right w:val="single" w:sz="4" w:space="0" w:color="auto"/>
            </w:tcBorders>
            <w:shd w:val="clear" w:color="D9E1F2" w:fill="FF0000"/>
            <w:noWrap/>
            <w:vAlign w:val="center"/>
            <w:hideMark/>
          </w:tcPr>
          <w:p w14:paraId="6EB49016" w14:textId="77777777" w:rsidR="001406E3" w:rsidRPr="00C22140" w:rsidRDefault="001406E3" w:rsidP="001406E3">
            <w:pPr>
              <w:spacing w:after="0" w:line="240" w:lineRule="auto"/>
              <w:jc w:val="center"/>
              <w:rPr>
                <w:rFonts w:ascii="Arial" w:eastAsia="Times New Roman" w:hAnsi="Arial" w:cs="Arial"/>
                <w:b/>
                <w:bCs/>
                <w:color w:val="FFFFFF"/>
                <w:sz w:val="20"/>
                <w:szCs w:val="20"/>
                <w:lang w:eastAsia="pt-BR"/>
              </w:rPr>
            </w:pPr>
            <w:r w:rsidRPr="00C22140">
              <w:rPr>
                <w:rFonts w:ascii="Arial" w:eastAsia="Times New Roman" w:hAnsi="Arial" w:cs="Arial"/>
                <w:b/>
                <w:bCs/>
                <w:color w:val="FFFFFF"/>
                <w:sz w:val="20"/>
                <w:szCs w:val="20"/>
                <w:lang w:eastAsia="pt-BR"/>
              </w:rPr>
              <w:t>972</w:t>
            </w:r>
          </w:p>
        </w:tc>
      </w:tr>
      <w:tr w:rsidR="00B66305" w:rsidRPr="001406E3" w14:paraId="32A81226" w14:textId="77777777" w:rsidTr="00B66305">
        <w:trPr>
          <w:trHeight w:val="347"/>
        </w:trPr>
        <w:tc>
          <w:tcPr>
            <w:tcW w:w="1507" w:type="dxa"/>
            <w:tcBorders>
              <w:top w:val="nil"/>
              <w:left w:val="single" w:sz="4" w:space="0" w:color="auto"/>
              <w:bottom w:val="single" w:sz="4" w:space="0" w:color="auto"/>
              <w:right w:val="single" w:sz="4" w:space="0" w:color="auto"/>
            </w:tcBorders>
            <w:shd w:val="clear" w:color="000000" w:fill="FF0000"/>
            <w:noWrap/>
            <w:vAlign w:val="center"/>
            <w:hideMark/>
          </w:tcPr>
          <w:p w14:paraId="0251FEE3" w14:textId="77777777" w:rsidR="001406E3" w:rsidRPr="00C22140" w:rsidRDefault="001406E3" w:rsidP="001406E3">
            <w:pPr>
              <w:spacing w:after="0" w:line="240" w:lineRule="auto"/>
              <w:jc w:val="center"/>
              <w:rPr>
                <w:rFonts w:ascii="Arial" w:eastAsia="Times New Roman" w:hAnsi="Arial" w:cs="Arial"/>
                <w:b/>
                <w:bCs/>
                <w:color w:val="FFFFFF"/>
                <w:sz w:val="20"/>
                <w:szCs w:val="20"/>
                <w:lang w:eastAsia="pt-BR"/>
              </w:rPr>
            </w:pPr>
            <w:r w:rsidRPr="00C22140">
              <w:rPr>
                <w:rFonts w:ascii="Arial" w:eastAsia="Times New Roman" w:hAnsi="Arial" w:cs="Arial"/>
                <w:b/>
                <w:bCs/>
                <w:color w:val="FFFFFF"/>
                <w:sz w:val="20"/>
                <w:szCs w:val="20"/>
                <w:lang w:eastAsia="pt-BR"/>
              </w:rPr>
              <w:t>Enfermagem</w:t>
            </w:r>
          </w:p>
        </w:tc>
        <w:tc>
          <w:tcPr>
            <w:tcW w:w="584" w:type="dxa"/>
            <w:tcBorders>
              <w:top w:val="nil"/>
              <w:left w:val="single" w:sz="4" w:space="0" w:color="auto"/>
              <w:bottom w:val="single" w:sz="4" w:space="0" w:color="auto"/>
              <w:right w:val="single" w:sz="4" w:space="0" w:color="auto"/>
            </w:tcBorders>
            <w:shd w:val="clear" w:color="auto" w:fill="auto"/>
            <w:noWrap/>
            <w:vAlign w:val="bottom"/>
            <w:hideMark/>
          </w:tcPr>
          <w:p w14:paraId="1EAC01C4"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377</w:t>
            </w:r>
          </w:p>
        </w:tc>
        <w:tc>
          <w:tcPr>
            <w:tcW w:w="585" w:type="dxa"/>
            <w:tcBorders>
              <w:top w:val="nil"/>
              <w:left w:val="nil"/>
              <w:bottom w:val="single" w:sz="4" w:space="0" w:color="auto"/>
              <w:right w:val="single" w:sz="4" w:space="0" w:color="auto"/>
            </w:tcBorders>
            <w:shd w:val="clear" w:color="auto" w:fill="auto"/>
            <w:noWrap/>
            <w:vAlign w:val="bottom"/>
            <w:hideMark/>
          </w:tcPr>
          <w:p w14:paraId="47CC71A1"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431</w:t>
            </w:r>
          </w:p>
        </w:tc>
        <w:tc>
          <w:tcPr>
            <w:tcW w:w="648" w:type="dxa"/>
            <w:tcBorders>
              <w:top w:val="nil"/>
              <w:left w:val="nil"/>
              <w:bottom w:val="single" w:sz="4" w:space="0" w:color="auto"/>
              <w:right w:val="single" w:sz="4" w:space="0" w:color="auto"/>
            </w:tcBorders>
            <w:shd w:val="clear" w:color="auto" w:fill="auto"/>
            <w:noWrap/>
            <w:vAlign w:val="bottom"/>
            <w:hideMark/>
          </w:tcPr>
          <w:p w14:paraId="09300B87"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308</w:t>
            </w:r>
          </w:p>
        </w:tc>
        <w:tc>
          <w:tcPr>
            <w:tcW w:w="601" w:type="dxa"/>
            <w:tcBorders>
              <w:top w:val="nil"/>
              <w:left w:val="nil"/>
              <w:bottom w:val="single" w:sz="4" w:space="0" w:color="auto"/>
              <w:right w:val="single" w:sz="4" w:space="0" w:color="auto"/>
            </w:tcBorders>
            <w:shd w:val="clear" w:color="auto" w:fill="auto"/>
            <w:noWrap/>
            <w:vAlign w:val="bottom"/>
            <w:hideMark/>
          </w:tcPr>
          <w:p w14:paraId="1336EBF3"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134</w:t>
            </w:r>
          </w:p>
        </w:tc>
        <w:tc>
          <w:tcPr>
            <w:tcW w:w="630" w:type="dxa"/>
            <w:tcBorders>
              <w:top w:val="nil"/>
              <w:left w:val="nil"/>
              <w:bottom w:val="single" w:sz="4" w:space="0" w:color="auto"/>
              <w:right w:val="single" w:sz="4" w:space="0" w:color="auto"/>
            </w:tcBorders>
            <w:shd w:val="clear" w:color="auto" w:fill="auto"/>
            <w:noWrap/>
            <w:vAlign w:val="bottom"/>
            <w:hideMark/>
          </w:tcPr>
          <w:p w14:paraId="3D067BB4"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261</w:t>
            </w:r>
          </w:p>
        </w:tc>
        <w:tc>
          <w:tcPr>
            <w:tcW w:w="591" w:type="dxa"/>
            <w:tcBorders>
              <w:top w:val="nil"/>
              <w:left w:val="nil"/>
              <w:bottom w:val="single" w:sz="4" w:space="0" w:color="auto"/>
              <w:right w:val="single" w:sz="4" w:space="0" w:color="auto"/>
            </w:tcBorders>
            <w:shd w:val="clear" w:color="auto" w:fill="auto"/>
            <w:noWrap/>
            <w:vAlign w:val="bottom"/>
            <w:hideMark/>
          </w:tcPr>
          <w:p w14:paraId="3CC48B99"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276</w:t>
            </w:r>
          </w:p>
        </w:tc>
        <w:tc>
          <w:tcPr>
            <w:tcW w:w="542" w:type="dxa"/>
            <w:tcBorders>
              <w:top w:val="nil"/>
              <w:left w:val="nil"/>
              <w:bottom w:val="single" w:sz="4" w:space="0" w:color="auto"/>
              <w:right w:val="single" w:sz="4" w:space="0" w:color="auto"/>
            </w:tcBorders>
            <w:shd w:val="clear" w:color="auto" w:fill="auto"/>
            <w:noWrap/>
            <w:vAlign w:val="bottom"/>
            <w:hideMark/>
          </w:tcPr>
          <w:p w14:paraId="5B2C32F0"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279</w:t>
            </w:r>
          </w:p>
        </w:tc>
        <w:tc>
          <w:tcPr>
            <w:tcW w:w="621" w:type="dxa"/>
            <w:tcBorders>
              <w:top w:val="nil"/>
              <w:left w:val="nil"/>
              <w:bottom w:val="single" w:sz="4" w:space="0" w:color="auto"/>
              <w:right w:val="single" w:sz="4" w:space="0" w:color="auto"/>
            </w:tcBorders>
            <w:shd w:val="clear" w:color="auto" w:fill="auto"/>
            <w:noWrap/>
            <w:vAlign w:val="bottom"/>
            <w:hideMark/>
          </w:tcPr>
          <w:p w14:paraId="49AB1088"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246</w:t>
            </w:r>
          </w:p>
        </w:tc>
        <w:tc>
          <w:tcPr>
            <w:tcW w:w="578" w:type="dxa"/>
            <w:tcBorders>
              <w:top w:val="nil"/>
              <w:left w:val="nil"/>
              <w:bottom w:val="single" w:sz="4" w:space="0" w:color="auto"/>
              <w:right w:val="single" w:sz="4" w:space="0" w:color="auto"/>
            </w:tcBorders>
            <w:shd w:val="clear" w:color="auto" w:fill="auto"/>
            <w:noWrap/>
            <w:vAlign w:val="bottom"/>
            <w:hideMark/>
          </w:tcPr>
          <w:p w14:paraId="42A60819"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339</w:t>
            </w:r>
          </w:p>
        </w:tc>
        <w:tc>
          <w:tcPr>
            <w:tcW w:w="607" w:type="dxa"/>
            <w:tcBorders>
              <w:top w:val="nil"/>
              <w:left w:val="nil"/>
              <w:bottom w:val="single" w:sz="4" w:space="0" w:color="auto"/>
              <w:right w:val="single" w:sz="4" w:space="0" w:color="auto"/>
            </w:tcBorders>
            <w:shd w:val="clear" w:color="auto" w:fill="auto"/>
            <w:noWrap/>
            <w:vAlign w:val="bottom"/>
            <w:hideMark/>
          </w:tcPr>
          <w:p w14:paraId="769186FD"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404</w:t>
            </w:r>
          </w:p>
        </w:tc>
        <w:tc>
          <w:tcPr>
            <w:tcW w:w="629" w:type="dxa"/>
            <w:tcBorders>
              <w:top w:val="nil"/>
              <w:left w:val="nil"/>
              <w:bottom w:val="single" w:sz="4" w:space="0" w:color="auto"/>
              <w:right w:val="single" w:sz="4" w:space="0" w:color="auto"/>
            </w:tcBorders>
            <w:shd w:val="clear" w:color="auto" w:fill="auto"/>
            <w:noWrap/>
            <w:vAlign w:val="bottom"/>
            <w:hideMark/>
          </w:tcPr>
          <w:p w14:paraId="47F484EE"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387</w:t>
            </w:r>
          </w:p>
        </w:tc>
        <w:tc>
          <w:tcPr>
            <w:tcW w:w="610" w:type="dxa"/>
            <w:tcBorders>
              <w:top w:val="nil"/>
              <w:left w:val="single" w:sz="4" w:space="0" w:color="000000"/>
              <w:bottom w:val="single" w:sz="4" w:space="0" w:color="000000"/>
              <w:right w:val="single" w:sz="4" w:space="0" w:color="000000"/>
            </w:tcBorders>
            <w:shd w:val="clear" w:color="auto" w:fill="auto"/>
            <w:noWrap/>
            <w:vAlign w:val="bottom"/>
            <w:hideMark/>
          </w:tcPr>
          <w:p w14:paraId="0A9C8365"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415</w:t>
            </w:r>
          </w:p>
        </w:tc>
        <w:tc>
          <w:tcPr>
            <w:tcW w:w="509" w:type="dxa"/>
            <w:tcBorders>
              <w:top w:val="nil"/>
              <w:left w:val="single" w:sz="4" w:space="0" w:color="auto"/>
              <w:bottom w:val="single" w:sz="4" w:space="0" w:color="auto"/>
              <w:right w:val="single" w:sz="4" w:space="0" w:color="auto"/>
            </w:tcBorders>
            <w:shd w:val="clear" w:color="D9E1F2" w:fill="FF0000"/>
            <w:noWrap/>
            <w:vAlign w:val="center"/>
            <w:hideMark/>
          </w:tcPr>
          <w:p w14:paraId="31696081" w14:textId="77777777" w:rsidR="001406E3" w:rsidRPr="00C22140" w:rsidRDefault="001406E3" w:rsidP="001406E3">
            <w:pPr>
              <w:spacing w:after="0" w:line="240" w:lineRule="auto"/>
              <w:jc w:val="center"/>
              <w:rPr>
                <w:rFonts w:ascii="Arial" w:eastAsia="Times New Roman" w:hAnsi="Arial" w:cs="Arial"/>
                <w:b/>
                <w:bCs/>
                <w:color w:val="FFFFFF"/>
                <w:sz w:val="20"/>
                <w:szCs w:val="20"/>
                <w:lang w:eastAsia="pt-BR"/>
              </w:rPr>
            </w:pPr>
            <w:r w:rsidRPr="00C22140">
              <w:rPr>
                <w:rFonts w:ascii="Arial" w:eastAsia="Times New Roman" w:hAnsi="Arial" w:cs="Arial"/>
                <w:b/>
                <w:bCs/>
                <w:color w:val="FFFFFF"/>
                <w:sz w:val="20"/>
                <w:szCs w:val="20"/>
                <w:lang w:eastAsia="pt-BR"/>
              </w:rPr>
              <w:t>3.857</w:t>
            </w:r>
          </w:p>
        </w:tc>
      </w:tr>
      <w:tr w:rsidR="00B66305" w:rsidRPr="001406E3" w14:paraId="2A38D524" w14:textId="77777777" w:rsidTr="00B66305">
        <w:trPr>
          <w:trHeight w:val="347"/>
        </w:trPr>
        <w:tc>
          <w:tcPr>
            <w:tcW w:w="1507" w:type="dxa"/>
            <w:tcBorders>
              <w:top w:val="nil"/>
              <w:left w:val="single" w:sz="4" w:space="0" w:color="auto"/>
              <w:bottom w:val="single" w:sz="4" w:space="0" w:color="auto"/>
              <w:right w:val="single" w:sz="4" w:space="0" w:color="auto"/>
            </w:tcBorders>
            <w:shd w:val="clear" w:color="000000" w:fill="FF0000"/>
            <w:noWrap/>
            <w:vAlign w:val="center"/>
            <w:hideMark/>
          </w:tcPr>
          <w:p w14:paraId="74CD1B1C" w14:textId="77777777" w:rsidR="001406E3" w:rsidRPr="00C22140" w:rsidRDefault="001406E3" w:rsidP="001406E3">
            <w:pPr>
              <w:spacing w:after="0" w:line="240" w:lineRule="auto"/>
              <w:jc w:val="center"/>
              <w:rPr>
                <w:rFonts w:ascii="Arial" w:eastAsia="Times New Roman" w:hAnsi="Arial" w:cs="Arial"/>
                <w:b/>
                <w:bCs/>
                <w:color w:val="FFFFFF"/>
                <w:sz w:val="20"/>
                <w:szCs w:val="20"/>
                <w:lang w:eastAsia="pt-BR"/>
              </w:rPr>
            </w:pPr>
            <w:r w:rsidRPr="00C22140">
              <w:rPr>
                <w:rFonts w:ascii="Arial" w:eastAsia="Times New Roman" w:hAnsi="Arial" w:cs="Arial"/>
                <w:b/>
                <w:bCs/>
                <w:color w:val="FFFFFF"/>
                <w:sz w:val="20"/>
                <w:szCs w:val="20"/>
                <w:lang w:eastAsia="pt-BR"/>
              </w:rPr>
              <w:t>Psicologia</w:t>
            </w:r>
          </w:p>
        </w:tc>
        <w:tc>
          <w:tcPr>
            <w:tcW w:w="584" w:type="dxa"/>
            <w:tcBorders>
              <w:top w:val="nil"/>
              <w:left w:val="single" w:sz="4" w:space="0" w:color="auto"/>
              <w:bottom w:val="single" w:sz="4" w:space="0" w:color="auto"/>
              <w:right w:val="single" w:sz="4" w:space="0" w:color="auto"/>
            </w:tcBorders>
            <w:shd w:val="clear" w:color="auto" w:fill="auto"/>
            <w:noWrap/>
            <w:vAlign w:val="bottom"/>
            <w:hideMark/>
          </w:tcPr>
          <w:p w14:paraId="7B96032B"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57</w:t>
            </w:r>
          </w:p>
        </w:tc>
        <w:tc>
          <w:tcPr>
            <w:tcW w:w="585" w:type="dxa"/>
            <w:tcBorders>
              <w:top w:val="nil"/>
              <w:left w:val="nil"/>
              <w:bottom w:val="single" w:sz="4" w:space="0" w:color="auto"/>
              <w:right w:val="single" w:sz="4" w:space="0" w:color="auto"/>
            </w:tcBorders>
            <w:shd w:val="clear" w:color="auto" w:fill="auto"/>
            <w:noWrap/>
            <w:vAlign w:val="bottom"/>
            <w:hideMark/>
          </w:tcPr>
          <w:p w14:paraId="45048E85"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52</w:t>
            </w:r>
          </w:p>
        </w:tc>
        <w:tc>
          <w:tcPr>
            <w:tcW w:w="648" w:type="dxa"/>
            <w:tcBorders>
              <w:top w:val="nil"/>
              <w:left w:val="nil"/>
              <w:bottom w:val="single" w:sz="4" w:space="0" w:color="auto"/>
              <w:right w:val="single" w:sz="4" w:space="0" w:color="auto"/>
            </w:tcBorders>
            <w:shd w:val="clear" w:color="auto" w:fill="auto"/>
            <w:noWrap/>
            <w:vAlign w:val="bottom"/>
            <w:hideMark/>
          </w:tcPr>
          <w:p w14:paraId="5ADC4E92"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0</w:t>
            </w:r>
          </w:p>
        </w:tc>
        <w:tc>
          <w:tcPr>
            <w:tcW w:w="601" w:type="dxa"/>
            <w:tcBorders>
              <w:top w:val="nil"/>
              <w:left w:val="nil"/>
              <w:bottom w:val="single" w:sz="4" w:space="0" w:color="auto"/>
              <w:right w:val="single" w:sz="4" w:space="0" w:color="auto"/>
            </w:tcBorders>
            <w:shd w:val="clear" w:color="auto" w:fill="auto"/>
            <w:noWrap/>
            <w:vAlign w:val="bottom"/>
            <w:hideMark/>
          </w:tcPr>
          <w:p w14:paraId="50BF111A"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0</w:t>
            </w:r>
          </w:p>
        </w:tc>
        <w:tc>
          <w:tcPr>
            <w:tcW w:w="630" w:type="dxa"/>
            <w:tcBorders>
              <w:top w:val="nil"/>
              <w:left w:val="nil"/>
              <w:bottom w:val="single" w:sz="4" w:space="0" w:color="auto"/>
              <w:right w:val="single" w:sz="4" w:space="0" w:color="auto"/>
            </w:tcBorders>
            <w:shd w:val="clear" w:color="auto" w:fill="auto"/>
            <w:noWrap/>
            <w:vAlign w:val="bottom"/>
            <w:hideMark/>
          </w:tcPr>
          <w:p w14:paraId="4CFFF906"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0</w:t>
            </w:r>
          </w:p>
        </w:tc>
        <w:tc>
          <w:tcPr>
            <w:tcW w:w="591" w:type="dxa"/>
            <w:tcBorders>
              <w:top w:val="nil"/>
              <w:left w:val="nil"/>
              <w:bottom w:val="single" w:sz="4" w:space="0" w:color="auto"/>
              <w:right w:val="single" w:sz="4" w:space="0" w:color="auto"/>
            </w:tcBorders>
            <w:shd w:val="clear" w:color="auto" w:fill="auto"/>
            <w:noWrap/>
            <w:vAlign w:val="bottom"/>
            <w:hideMark/>
          </w:tcPr>
          <w:p w14:paraId="13012836"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0</w:t>
            </w:r>
          </w:p>
        </w:tc>
        <w:tc>
          <w:tcPr>
            <w:tcW w:w="542" w:type="dxa"/>
            <w:tcBorders>
              <w:top w:val="nil"/>
              <w:left w:val="nil"/>
              <w:bottom w:val="single" w:sz="4" w:space="0" w:color="auto"/>
              <w:right w:val="single" w:sz="4" w:space="0" w:color="auto"/>
            </w:tcBorders>
            <w:shd w:val="clear" w:color="auto" w:fill="auto"/>
            <w:noWrap/>
            <w:vAlign w:val="bottom"/>
            <w:hideMark/>
          </w:tcPr>
          <w:p w14:paraId="2E70489B"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0</w:t>
            </w:r>
          </w:p>
        </w:tc>
        <w:tc>
          <w:tcPr>
            <w:tcW w:w="621" w:type="dxa"/>
            <w:tcBorders>
              <w:top w:val="nil"/>
              <w:left w:val="nil"/>
              <w:bottom w:val="single" w:sz="4" w:space="0" w:color="auto"/>
              <w:right w:val="single" w:sz="4" w:space="0" w:color="auto"/>
            </w:tcBorders>
            <w:shd w:val="clear" w:color="auto" w:fill="auto"/>
            <w:noWrap/>
            <w:vAlign w:val="bottom"/>
            <w:hideMark/>
          </w:tcPr>
          <w:p w14:paraId="249E2380"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25</w:t>
            </w:r>
          </w:p>
        </w:tc>
        <w:tc>
          <w:tcPr>
            <w:tcW w:w="578" w:type="dxa"/>
            <w:tcBorders>
              <w:top w:val="nil"/>
              <w:left w:val="nil"/>
              <w:bottom w:val="single" w:sz="4" w:space="0" w:color="auto"/>
              <w:right w:val="single" w:sz="4" w:space="0" w:color="auto"/>
            </w:tcBorders>
            <w:shd w:val="clear" w:color="auto" w:fill="auto"/>
            <w:noWrap/>
            <w:vAlign w:val="bottom"/>
            <w:hideMark/>
          </w:tcPr>
          <w:p w14:paraId="61C49A06"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51</w:t>
            </w:r>
          </w:p>
        </w:tc>
        <w:tc>
          <w:tcPr>
            <w:tcW w:w="607" w:type="dxa"/>
            <w:tcBorders>
              <w:top w:val="nil"/>
              <w:left w:val="nil"/>
              <w:bottom w:val="single" w:sz="4" w:space="0" w:color="auto"/>
              <w:right w:val="single" w:sz="4" w:space="0" w:color="auto"/>
            </w:tcBorders>
            <w:shd w:val="clear" w:color="auto" w:fill="auto"/>
            <w:noWrap/>
            <w:vAlign w:val="bottom"/>
            <w:hideMark/>
          </w:tcPr>
          <w:p w14:paraId="4E55BEAE"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49</w:t>
            </w:r>
          </w:p>
        </w:tc>
        <w:tc>
          <w:tcPr>
            <w:tcW w:w="629" w:type="dxa"/>
            <w:tcBorders>
              <w:top w:val="nil"/>
              <w:left w:val="nil"/>
              <w:bottom w:val="single" w:sz="4" w:space="0" w:color="auto"/>
              <w:right w:val="single" w:sz="4" w:space="0" w:color="auto"/>
            </w:tcBorders>
            <w:shd w:val="clear" w:color="auto" w:fill="auto"/>
            <w:noWrap/>
            <w:vAlign w:val="bottom"/>
            <w:hideMark/>
          </w:tcPr>
          <w:p w14:paraId="4A8105A2"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8</w:t>
            </w:r>
          </w:p>
        </w:tc>
        <w:tc>
          <w:tcPr>
            <w:tcW w:w="610" w:type="dxa"/>
            <w:tcBorders>
              <w:top w:val="nil"/>
              <w:left w:val="single" w:sz="4" w:space="0" w:color="000000"/>
              <w:bottom w:val="single" w:sz="4" w:space="0" w:color="000000"/>
              <w:right w:val="single" w:sz="4" w:space="0" w:color="000000"/>
            </w:tcBorders>
            <w:shd w:val="clear" w:color="auto" w:fill="auto"/>
            <w:noWrap/>
            <w:vAlign w:val="bottom"/>
            <w:hideMark/>
          </w:tcPr>
          <w:p w14:paraId="52C1EB52"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35</w:t>
            </w:r>
          </w:p>
        </w:tc>
        <w:tc>
          <w:tcPr>
            <w:tcW w:w="509" w:type="dxa"/>
            <w:tcBorders>
              <w:top w:val="nil"/>
              <w:left w:val="single" w:sz="4" w:space="0" w:color="auto"/>
              <w:bottom w:val="single" w:sz="4" w:space="0" w:color="auto"/>
              <w:right w:val="single" w:sz="4" w:space="0" w:color="auto"/>
            </w:tcBorders>
            <w:shd w:val="clear" w:color="D9E1F2" w:fill="FF0000"/>
            <w:noWrap/>
            <w:vAlign w:val="center"/>
            <w:hideMark/>
          </w:tcPr>
          <w:p w14:paraId="746D8FF6" w14:textId="77777777" w:rsidR="001406E3" w:rsidRPr="00C22140" w:rsidRDefault="001406E3" w:rsidP="001406E3">
            <w:pPr>
              <w:spacing w:after="0" w:line="240" w:lineRule="auto"/>
              <w:jc w:val="center"/>
              <w:rPr>
                <w:rFonts w:ascii="Arial" w:eastAsia="Times New Roman" w:hAnsi="Arial" w:cs="Arial"/>
                <w:b/>
                <w:bCs/>
                <w:color w:val="FFFFFF"/>
                <w:sz w:val="20"/>
                <w:szCs w:val="20"/>
                <w:lang w:eastAsia="pt-BR"/>
              </w:rPr>
            </w:pPr>
            <w:r w:rsidRPr="00C22140">
              <w:rPr>
                <w:rFonts w:ascii="Arial" w:eastAsia="Times New Roman" w:hAnsi="Arial" w:cs="Arial"/>
                <w:b/>
                <w:bCs/>
                <w:color w:val="FFFFFF"/>
                <w:sz w:val="20"/>
                <w:szCs w:val="20"/>
                <w:lang w:eastAsia="pt-BR"/>
              </w:rPr>
              <w:t>277</w:t>
            </w:r>
          </w:p>
        </w:tc>
      </w:tr>
      <w:tr w:rsidR="00B66305" w:rsidRPr="001406E3" w14:paraId="4A5C19CE" w14:textId="77777777" w:rsidTr="00B66305">
        <w:trPr>
          <w:trHeight w:val="347"/>
        </w:trPr>
        <w:tc>
          <w:tcPr>
            <w:tcW w:w="1507" w:type="dxa"/>
            <w:tcBorders>
              <w:top w:val="nil"/>
              <w:left w:val="single" w:sz="4" w:space="0" w:color="auto"/>
              <w:bottom w:val="single" w:sz="4" w:space="0" w:color="auto"/>
              <w:right w:val="single" w:sz="4" w:space="0" w:color="auto"/>
            </w:tcBorders>
            <w:shd w:val="clear" w:color="000000" w:fill="FF0000"/>
            <w:noWrap/>
            <w:vAlign w:val="center"/>
            <w:hideMark/>
          </w:tcPr>
          <w:p w14:paraId="61559AD2" w14:textId="77777777" w:rsidR="001406E3" w:rsidRPr="00C22140" w:rsidRDefault="001406E3" w:rsidP="001406E3">
            <w:pPr>
              <w:spacing w:after="0" w:line="240" w:lineRule="auto"/>
              <w:jc w:val="center"/>
              <w:rPr>
                <w:rFonts w:ascii="Arial" w:eastAsia="Times New Roman" w:hAnsi="Arial" w:cs="Arial"/>
                <w:b/>
                <w:bCs/>
                <w:color w:val="FFFFFF"/>
                <w:sz w:val="20"/>
                <w:szCs w:val="20"/>
                <w:lang w:eastAsia="pt-BR"/>
              </w:rPr>
            </w:pPr>
            <w:r w:rsidRPr="00C22140">
              <w:rPr>
                <w:rFonts w:ascii="Arial" w:eastAsia="Times New Roman" w:hAnsi="Arial" w:cs="Arial"/>
                <w:b/>
                <w:bCs/>
                <w:color w:val="FFFFFF"/>
                <w:sz w:val="20"/>
                <w:szCs w:val="20"/>
                <w:lang w:eastAsia="pt-BR"/>
              </w:rPr>
              <w:t>Terapia Individual</w:t>
            </w:r>
          </w:p>
        </w:tc>
        <w:tc>
          <w:tcPr>
            <w:tcW w:w="584" w:type="dxa"/>
            <w:tcBorders>
              <w:top w:val="nil"/>
              <w:left w:val="single" w:sz="4" w:space="0" w:color="auto"/>
              <w:bottom w:val="single" w:sz="4" w:space="0" w:color="auto"/>
              <w:right w:val="single" w:sz="4" w:space="0" w:color="auto"/>
            </w:tcBorders>
            <w:shd w:val="clear" w:color="auto" w:fill="auto"/>
            <w:noWrap/>
            <w:vAlign w:val="bottom"/>
            <w:hideMark/>
          </w:tcPr>
          <w:p w14:paraId="2C2154D7"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0</w:t>
            </w:r>
          </w:p>
        </w:tc>
        <w:tc>
          <w:tcPr>
            <w:tcW w:w="585" w:type="dxa"/>
            <w:tcBorders>
              <w:top w:val="nil"/>
              <w:left w:val="nil"/>
              <w:bottom w:val="single" w:sz="4" w:space="0" w:color="auto"/>
              <w:right w:val="single" w:sz="4" w:space="0" w:color="auto"/>
            </w:tcBorders>
            <w:shd w:val="clear" w:color="auto" w:fill="auto"/>
            <w:noWrap/>
            <w:vAlign w:val="bottom"/>
            <w:hideMark/>
          </w:tcPr>
          <w:p w14:paraId="15C07AD3"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0</w:t>
            </w:r>
          </w:p>
        </w:tc>
        <w:tc>
          <w:tcPr>
            <w:tcW w:w="648" w:type="dxa"/>
            <w:tcBorders>
              <w:top w:val="nil"/>
              <w:left w:val="nil"/>
              <w:bottom w:val="single" w:sz="4" w:space="0" w:color="auto"/>
              <w:right w:val="single" w:sz="4" w:space="0" w:color="auto"/>
            </w:tcBorders>
            <w:shd w:val="clear" w:color="auto" w:fill="auto"/>
            <w:noWrap/>
            <w:vAlign w:val="bottom"/>
            <w:hideMark/>
          </w:tcPr>
          <w:p w14:paraId="1434A568"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0</w:t>
            </w:r>
          </w:p>
        </w:tc>
        <w:tc>
          <w:tcPr>
            <w:tcW w:w="601" w:type="dxa"/>
            <w:tcBorders>
              <w:top w:val="nil"/>
              <w:left w:val="nil"/>
              <w:bottom w:val="single" w:sz="4" w:space="0" w:color="auto"/>
              <w:right w:val="single" w:sz="4" w:space="0" w:color="auto"/>
            </w:tcBorders>
            <w:shd w:val="clear" w:color="auto" w:fill="auto"/>
            <w:noWrap/>
            <w:vAlign w:val="bottom"/>
            <w:hideMark/>
          </w:tcPr>
          <w:p w14:paraId="42BA3576"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0</w:t>
            </w:r>
          </w:p>
        </w:tc>
        <w:tc>
          <w:tcPr>
            <w:tcW w:w="630" w:type="dxa"/>
            <w:tcBorders>
              <w:top w:val="nil"/>
              <w:left w:val="nil"/>
              <w:bottom w:val="single" w:sz="4" w:space="0" w:color="auto"/>
              <w:right w:val="single" w:sz="4" w:space="0" w:color="auto"/>
            </w:tcBorders>
            <w:shd w:val="clear" w:color="auto" w:fill="auto"/>
            <w:noWrap/>
            <w:vAlign w:val="bottom"/>
            <w:hideMark/>
          </w:tcPr>
          <w:p w14:paraId="7CA1CFEC"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0</w:t>
            </w:r>
          </w:p>
        </w:tc>
        <w:tc>
          <w:tcPr>
            <w:tcW w:w="591" w:type="dxa"/>
            <w:tcBorders>
              <w:top w:val="nil"/>
              <w:left w:val="nil"/>
              <w:bottom w:val="single" w:sz="4" w:space="0" w:color="auto"/>
              <w:right w:val="single" w:sz="4" w:space="0" w:color="auto"/>
            </w:tcBorders>
            <w:shd w:val="clear" w:color="auto" w:fill="auto"/>
            <w:noWrap/>
            <w:vAlign w:val="bottom"/>
            <w:hideMark/>
          </w:tcPr>
          <w:p w14:paraId="66B28BB1"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0</w:t>
            </w:r>
          </w:p>
        </w:tc>
        <w:tc>
          <w:tcPr>
            <w:tcW w:w="542" w:type="dxa"/>
            <w:tcBorders>
              <w:top w:val="nil"/>
              <w:left w:val="nil"/>
              <w:bottom w:val="single" w:sz="4" w:space="0" w:color="auto"/>
              <w:right w:val="single" w:sz="4" w:space="0" w:color="auto"/>
            </w:tcBorders>
            <w:shd w:val="clear" w:color="auto" w:fill="auto"/>
            <w:noWrap/>
            <w:vAlign w:val="bottom"/>
            <w:hideMark/>
          </w:tcPr>
          <w:p w14:paraId="6AA5E1FC"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0</w:t>
            </w:r>
          </w:p>
        </w:tc>
        <w:tc>
          <w:tcPr>
            <w:tcW w:w="621" w:type="dxa"/>
            <w:tcBorders>
              <w:top w:val="nil"/>
              <w:left w:val="nil"/>
              <w:bottom w:val="single" w:sz="4" w:space="0" w:color="auto"/>
              <w:right w:val="single" w:sz="4" w:space="0" w:color="auto"/>
            </w:tcBorders>
            <w:shd w:val="clear" w:color="auto" w:fill="auto"/>
            <w:noWrap/>
            <w:vAlign w:val="bottom"/>
            <w:hideMark/>
          </w:tcPr>
          <w:p w14:paraId="78DB74D5"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0</w:t>
            </w:r>
          </w:p>
        </w:tc>
        <w:tc>
          <w:tcPr>
            <w:tcW w:w="578" w:type="dxa"/>
            <w:tcBorders>
              <w:top w:val="nil"/>
              <w:left w:val="nil"/>
              <w:bottom w:val="single" w:sz="4" w:space="0" w:color="auto"/>
              <w:right w:val="single" w:sz="4" w:space="0" w:color="auto"/>
            </w:tcBorders>
            <w:shd w:val="clear" w:color="auto" w:fill="auto"/>
            <w:noWrap/>
            <w:vAlign w:val="bottom"/>
            <w:hideMark/>
          </w:tcPr>
          <w:p w14:paraId="161E0BFD"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0</w:t>
            </w:r>
          </w:p>
        </w:tc>
        <w:tc>
          <w:tcPr>
            <w:tcW w:w="607" w:type="dxa"/>
            <w:tcBorders>
              <w:top w:val="nil"/>
              <w:left w:val="nil"/>
              <w:bottom w:val="single" w:sz="4" w:space="0" w:color="auto"/>
              <w:right w:val="single" w:sz="4" w:space="0" w:color="auto"/>
            </w:tcBorders>
            <w:shd w:val="clear" w:color="auto" w:fill="auto"/>
            <w:noWrap/>
            <w:vAlign w:val="bottom"/>
            <w:hideMark/>
          </w:tcPr>
          <w:p w14:paraId="19BE9F16"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0</w:t>
            </w:r>
          </w:p>
        </w:tc>
        <w:tc>
          <w:tcPr>
            <w:tcW w:w="629" w:type="dxa"/>
            <w:tcBorders>
              <w:top w:val="nil"/>
              <w:left w:val="nil"/>
              <w:bottom w:val="single" w:sz="4" w:space="0" w:color="auto"/>
              <w:right w:val="single" w:sz="4" w:space="0" w:color="auto"/>
            </w:tcBorders>
            <w:shd w:val="clear" w:color="auto" w:fill="auto"/>
            <w:noWrap/>
            <w:vAlign w:val="bottom"/>
            <w:hideMark/>
          </w:tcPr>
          <w:p w14:paraId="40E9CEFB"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18</w:t>
            </w:r>
          </w:p>
        </w:tc>
        <w:tc>
          <w:tcPr>
            <w:tcW w:w="610" w:type="dxa"/>
            <w:tcBorders>
              <w:top w:val="nil"/>
              <w:left w:val="single" w:sz="4" w:space="0" w:color="000000"/>
              <w:bottom w:val="single" w:sz="4" w:space="0" w:color="000000"/>
              <w:right w:val="single" w:sz="4" w:space="0" w:color="000000"/>
            </w:tcBorders>
            <w:shd w:val="clear" w:color="auto" w:fill="auto"/>
            <w:noWrap/>
            <w:vAlign w:val="bottom"/>
            <w:hideMark/>
          </w:tcPr>
          <w:p w14:paraId="64B651AB"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21</w:t>
            </w:r>
          </w:p>
        </w:tc>
        <w:tc>
          <w:tcPr>
            <w:tcW w:w="509" w:type="dxa"/>
            <w:tcBorders>
              <w:top w:val="nil"/>
              <w:left w:val="single" w:sz="4" w:space="0" w:color="auto"/>
              <w:bottom w:val="single" w:sz="4" w:space="0" w:color="auto"/>
              <w:right w:val="single" w:sz="4" w:space="0" w:color="auto"/>
            </w:tcBorders>
            <w:shd w:val="clear" w:color="D9E1F2" w:fill="FF0000"/>
            <w:noWrap/>
            <w:vAlign w:val="center"/>
            <w:hideMark/>
          </w:tcPr>
          <w:p w14:paraId="4167E8D5" w14:textId="77777777" w:rsidR="001406E3" w:rsidRPr="00C22140" w:rsidRDefault="001406E3" w:rsidP="001406E3">
            <w:pPr>
              <w:spacing w:after="0" w:line="240" w:lineRule="auto"/>
              <w:jc w:val="center"/>
              <w:rPr>
                <w:rFonts w:ascii="Arial" w:eastAsia="Times New Roman" w:hAnsi="Arial" w:cs="Arial"/>
                <w:b/>
                <w:bCs/>
                <w:color w:val="FFFFFF"/>
                <w:sz w:val="20"/>
                <w:szCs w:val="20"/>
                <w:lang w:eastAsia="pt-BR"/>
              </w:rPr>
            </w:pPr>
            <w:r w:rsidRPr="00C22140">
              <w:rPr>
                <w:rFonts w:ascii="Arial" w:eastAsia="Times New Roman" w:hAnsi="Arial" w:cs="Arial"/>
                <w:b/>
                <w:bCs/>
                <w:color w:val="FFFFFF"/>
                <w:sz w:val="20"/>
                <w:szCs w:val="20"/>
                <w:lang w:eastAsia="pt-BR"/>
              </w:rPr>
              <w:t>39</w:t>
            </w:r>
          </w:p>
        </w:tc>
      </w:tr>
      <w:tr w:rsidR="00B66305" w:rsidRPr="001406E3" w14:paraId="33D38A30" w14:textId="77777777" w:rsidTr="00B66305">
        <w:trPr>
          <w:trHeight w:val="347"/>
        </w:trPr>
        <w:tc>
          <w:tcPr>
            <w:tcW w:w="1507" w:type="dxa"/>
            <w:tcBorders>
              <w:top w:val="nil"/>
              <w:left w:val="single" w:sz="4" w:space="0" w:color="auto"/>
              <w:bottom w:val="single" w:sz="4" w:space="0" w:color="auto"/>
              <w:right w:val="single" w:sz="4" w:space="0" w:color="auto"/>
            </w:tcBorders>
            <w:shd w:val="clear" w:color="000000" w:fill="FF0000"/>
            <w:noWrap/>
            <w:vAlign w:val="center"/>
            <w:hideMark/>
          </w:tcPr>
          <w:p w14:paraId="4A56D94A" w14:textId="77777777" w:rsidR="001406E3" w:rsidRPr="00C22140" w:rsidRDefault="001406E3" w:rsidP="001406E3">
            <w:pPr>
              <w:spacing w:after="0" w:line="240" w:lineRule="auto"/>
              <w:jc w:val="center"/>
              <w:rPr>
                <w:rFonts w:ascii="Arial" w:eastAsia="Times New Roman" w:hAnsi="Arial" w:cs="Arial"/>
                <w:b/>
                <w:bCs/>
                <w:color w:val="FFFFFF"/>
                <w:sz w:val="20"/>
                <w:szCs w:val="20"/>
                <w:lang w:eastAsia="pt-BR"/>
              </w:rPr>
            </w:pPr>
            <w:r w:rsidRPr="00C22140">
              <w:rPr>
                <w:rFonts w:ascii="Arial" w:eastAsia="Times New Roman" w:hAnsi="Arial" w:cs="Arial"/>
                <w:b/>
                <w:bCs/>
                <w:color w:val="FFFFFF"/>
                <w:sz w:val="20"/>
                <w:szCs w:val="20"/>
                <w:lang w:eastAsia="pt-BR"/>
              </w:rPr>
              <w:t>Psicoterapia em Grupo</w:t>
            </w:r>
          </w:p>
        </w:tc>
        <w:tc>
          <w:tcPr>
            <w:tcW w:w="584" w:type="dxa"/>
            <w:tcBorders>
              <w:top w:val="nil"/>
              <w:left w:val="single" w:sz="4" w:space="0" w:color="auto"/>
              <w:bottom w:val="single" w:sz="4" w:space="0" w:color="auto"/>
              <w:right w:val="single" w:sz="4" w:space="0" w:color="auto"/>
            </w:tcBorders>
            <w:shd w:val="clear" w:color="auto" w:fill="auto"/>
            <w:noWrap/>
            <w:vAlign w:val="bottom"/>
            <w:hideMark/>
          </w:tcPr>
          <w:p w14:paraId="00DAC37A"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0</w:t>
            </w:r>
          </w:p>
        </w:tc>
        <w:tc>
          <w:tcPr>
            <w:tcW w:w="585" w:type="dxa"/>
            <w:tcBorders>
              <w:top w:val="nil"/>
              <w:left w:val="nil"/>
              <w:bottom w:val="single" w:sz="4" w:space="0" w:color="auto"/>
              <w:right w:val="single" w:sz="4" w:space="0" w:color="auto"/>
            </w:tcBorders>
            <w:shd w:val="clear" w:color="auto" w:fill="auto"/>
            <w:noWrap/>
            <w:vAlign w:val="bottom"/>
            <w:hideMark/>
          </w:tcPr>
          <w:p w14:paraId="6389DFC2"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0</w:t>
            </w:r>
          </w:p>
        </w:tc>
        <w:tc>
          <w:tcPr>
            <w:tcW w:w="648" w:type="dxa"/>
            <w:tcBorders>
              <w:top w:val="nil"/>
              <w:left w:val="nil"/>
              <w:bottom w:val="single" w:sz="4" w:space="0" w:color="auto"/>
              <w:right w:val="single" w:sz="4" w:space="0" w:color="auto"/>
            </w:tcBorders>
            <w:shd w:val="clear" w:color="auto" w:fill="auto"/>
            <w:noWrap/>
            <w:vAlign w:val="bottom"/>
            <w:hideMark/>
          </w:tcPr>
          <w:p w14:paraId="3B59F769"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0</w:t>
            </w:r>
          </w:p>
        </w:tc>
        <w:tc>
          <w:tcPr>
            <w:tcW w:w="601" w:type="dxa"/>
            <w:tcBorders>
              <w:top w:val="nil"/>
              <w:left w:val="nil"/>
              <w:bottom w:val="single" w:sz="4" w:space="0" w:color="auto"/>
              <w:right w:val="single" w:sz="4" w:space="0" w:color="auto"/>
            </w:tcBorders>
            <w:shd w:val="clear" w:color="auto" w:fill="auto"/>
            <w:noWrap/>
            <w:vAlign w:val="bottom"/>
            <w:hideMark/>
          </w:tcPr>
          <w:p w14:paraId="05754599"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0</w:t>
            </w:r>
          </w:p>
        </w:tc>
        <w:tc>
          <w:tcPr>
            <w:tcW w:w="630" w:type="dxa"/>
            <w:tcBorders>
              <w:top w:val="nil"/>
              <w:left w:val="nil"/>
              <w:bottom w:val="single" w:sz="4" w:space="0" w:color="auto"/>
              <w:right w:val="single" w:sz="4" w:space="0" w:color="auto"/>
            </w:tcBorders>
            <w:shd w:val="clear" w:color="auto" w:fill="auto"/>
            <w:noWrap/>
            <w:vAlign w:val="bottom"/>
            <w:hideMark/>
          </w:tcPr>
          <w:p w14:paraId="7EFBB8DF"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0</w:t>
            </w:r>
          </w:p>
        </w:tc>
        <w:tc>
          <w:tcPr>
            <w:tcW w:w="591" w:type="dxa"/>
            <w:tcBorders>
              <w:top w:val="nil"/>
              <w:left w:val="nil"/>
              <w:bottom w:val="single" w:sz="4" w:space="0" w:color="auto"/>
              <w:right w:val="single" w:sz="4" w:space="0" w:color="auto"/>
            </w:tcBorders>
            <w:shd w:val="clear" w:color="auto" w:fill="auto"/>
            <w:noWrap/>
            <w:vAlign w:val="bottom"/>
            <w:hideMark/>
          </w:tcPr>
          <w:p w14:paraId="19F04F5B"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0</w:t>
            </w:r>
          </w:p>
        </w:tc>
        <w:tc>
          <w:tcPr>
            <w:tcW w:w="542" w:type="dxa"/>
            <w:tcBorders>
              <w:top w:val="nil"/>
              <w:left w:val="nil"/>
              <w:bottom w:val="single" w:sz="4" w:space="0" w:color="auto"/>
              <w:right w:val="single" w:sz="4" w:space="0" w:color="auto"/>
            </w:tcBorders>
            <w:shd w:val="clear" w:color="auto" w:fill="auto"/>
            <w:noWrap/>
            <w:vAlign w:val="bottom"/>
            <w:hideMark/>
          </w:tcPr>
          <w:p w14:paraId="332111C7"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0</w:t>
            </w:r>
          </w:p>
        </w:tc>
        <w:tc>
          <w:tcPr>
            <w:tcW w:w="621" w:type="dxa"/>
            <w:tcBorders>
              <w:top w:val="nil"/>
              <w:left w:val="nil"/>
              <w:bottom w:val="single" w:sz="4" w:space="0" w:color="auto"/>
              <w:right w:val="single" w:sz="4" w:space="0" w:color="auto"/>
            </w:tcBorders>
            <w:shd w:val="clear" w:color="auto" w:fill="auto"/>
            <w:noWrap/>
            <w:vAlign w:val="bottom"/>
            <w:hideMark/>
          </w:tcPr>
          <w:p w14:paraId="16B3D038"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0</w:t>
            </w:r>
          </w:p>
        </w:tc>
        <w:tc>
          <w:tcPr>
            <w:tcW w:w="578" w:type="dxa"/>
            <w:tcBorders>
              <w:top w:val="nil"/>
              <w:left w:val="nil"/>
              <w:bottom w:val="single" w:sz="4" w:space="0" w:color="auto"/>
              <w:right w:val="single" w:sz="4" w:space="0" w:color="auto"/>
            </w:tcBorders>
            <w:shd w:val="clear" w:color="auto" w:fill="auto"/>
            <w:noWrap/>
            <w:vAlign w:val="bottom"/>
            <w:hideMark/>
          </w:tcPr>
          <w:p w14:paraId="0B47AE6B"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0</w:t>
            </w:r>
          </w:p>
        </w:tc>
        <w:tc>
          <w:tcPr>
            <w:tcW w:w="607" w:type="dxa"/>
            <w:tcBorders>
              <w:top w:val="nil"/>
              <w:left w:val="nil"/>
              <w:bottom w:val="single" w:sz="4" w:space="0" w:color="auto"/>
              <w:right w:val="single" w:sz="4" w:space="0" w:color="auto"/>
            </w:tcBorders>
            <w:shd w:val="clear" w:color="auto" w:fill="auto"/>
            <w:noWrap/>
            <w:vAlign w:val="bottom"/>
            <w:hideMark/>
          </w:tcPr>
          <w:p w14:paraId="57FAE994"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0</w:t>
            </w:r>
          </w:p>
        </w:tc>
        <w:tc>
          <w:tcPr>
            <w:tcW w:w="629" w:type="dxa"/>
            <w:tcBorders>
              <w:top w:val="nil"/>
              <w:left w:val="nil"/>
              <w:bottom w:val="single" w:sz="4" w:space="0" w:color="auto"/>
              <w:right w:val="single" w:sz="4" w:space="0" w:color="auto"/>
            </w:tcBorders>
            <w:shd w:val="clear" w:color="auto" w:fill="auto"/>
            <w:noWrap/>
            <w:vAlign w:val="bottom"/>
            <w:hideMark/>
          </w:tcPr>
          <w:p w14:paraId="4FDFC122"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6</w:t>
            </w:r>
          </w:p>
        </w:tc>
        <w:tc>
          <w:tcPr>
            <w:tcW w:w="610" w:type="dxa"/>
            <w:tcBorders>
              <w:top w:val="nil"/>
              <w:left w:val="single" w:sz="4" w:space="0" w:color="000000"/>
              <w:bottom w:val="single" w:sz="4" w:space="0" w:color="000000"/>
              <w:right w:val="single" w:sz="4" w:space="0" w:color="000000"/>
            </w:tcBorders>
            <w:shd w:val="clear" w:color="auto" w:fill="auto"/>
            <w:noWrap/>
            <w:vAlign w:val="bottom"/>
            <w:hideMark/>
          </w:tcPr>
          <w:p w14:paraId="5601248B" w14:textId="77777777" w:rsidR="001406E3" w:rsidRPr="00C22140" w:rsidRDefault="001406E3" w:rsidP="001406E3">
            <w:pPr>
              <w:spacing w:after="0" w:line="240" w:lineRule="auto"/>
              <w:jc w:val="center"/>
              <w:rPr>
                <w:rFonts w:ascii="Arial" w:eastAsia="Times New Roman" w:hAnsi="Arial" w:cs="Arial"/>
                <w:color w:val="000000"/>
                <w:sz w:val="20"/>
                <w:szCs w:val="20"/>
                <w:lang w:eastAsia="pt-BR"/>
              </w:rPr>
            </w:pPr>
            <w:r w:rsidRPr="00C22140">
              <w:rPr>
                <w:rFonts w:ascii="Arial" w:eastAsia="Times New Roman" w:hAnsi="Arial" w:cs="Arial"/>
                <w:color w:val="000000"/>
                <w:sz w:val="20"/>
                <w:szCs w:val="20"/>
                <w:lang w:eastAsia="pt-BR"/>
              </w:rPr>
              <w:t>0</w:t>
            </w:r>
          </w:p>
        </w:tc>
        <w:tc>
          <w:tcPr>
            <w:tcW w:w="509" w:type="dxa"/>
            <w:tcBorders>
              <w:top w:val="nil"/>
              <w:left w:val="single" w:sz="4" w:space="0" w:color="auto"/>
              <w:bottom w:val="single" w:sz="4" w:space="0" w:color="auto"/>
              <w:right w:val="single" w:sz="4" w:space="0" w:color="auto"/>
            </w:tcBorders>
            <w:shd w:val="clear" w:color="D9E1F2" w:fill="FF0000"/>
            <w:noWrap/>
            <w:vAlign w:val="center"/>
            <w:hideMark/>
          </w:tcPr>
          <w:p w14:paraId="04E3D79E" w14:textId="77777777" w:rsidR="001406E3" w:rsidRPr="00C22140" w:rsidRDefault="001406E3" w:rsidP="001406E3">
            <w:pPr>
              <w:spacing w:after="0" w:line="240" w:lineRule="auto"/>
              <w:jc w:val="center"/>
              <w:rPr>
                <w:rFonts w:ascii="Arial" w:eastAsia="Times New Roman" w:hAnsi="Arial" w:cs="Arial"/>
                <w:b/>
                <w:bCs/>
                <w:color w:val="FFFFFF"/>
                <w:sz w:val="20"/>
                <w:szCs w:val="20"/>
                <w:lang w:eastAsia="pt-BR"/>
              </w:rPr>
            </w:pPr>
            <w:r w:rsidRPr="00C22140">
              <w:rPr>
                <w:rFonts w:ascii="Arial" w:eastAsia="Times New Roman" w:hAnsi="Arial" w:cs="Arial"/>
                <w:b/>
                <w:bCs/>
                <w:color w:val="FFFFFF"/>
                <w:sz w:val="20"/>
                <w:szCs w:val="20"/>
                <w:lang w:eastAsia="pt-BR"/>
              </w:rPr>
              <w:t>6</w:t>
            </w:r>
          </w:p>
        </w:tc>
      </w:tr>
      <w:tr w:rsidR="00B66305" w:rsidRPr="001406E3" w14:paraId="72062C0E" w14:textId="77777777" w:rsidTr="00B66305">
        <w:trPr>
          <w:trHeight w:val="347"/>
        </w:trPr>
        <w:tc>
          <w:tcPr>
            <w:tcW w:w="1507" w:type="dxa"/>
            <w:tcBorders>
              <w:top w:val="nil"/>
              <w:left w:val="single" w:sz="4" w:space="0" w:color="auto"/>
              <w:bottom w:val="single" w:sz="4" w:space="0" w:color="auto"/>
              <w:right w:val="single" w:sz="4" w:space="0" w:color="auto"/>
            </w:tcBorders>
            <w:shd w:val="clear" w:color="000000" w:fill="FF0000"/>
            <w:noWrap/>
            <w:vAlign w:val="center"/>
            <w:hideMark/>
          </w:tcPr>
          <w:p w14:paraId="55691958" w14:textId="77777777" w:rsidR="001406E3" w:rsidRPr="00C22140" w:rsidRDefault="001406E3" w:rsidP="001406E3">
            <w:pPr>
              <w:spacing w:after="0" w:line="240" w:lineRule="auto"/>
              <w:jc w:val="center"/>
              <w:rPr>
                <w:rFonts w:ascii="Arial" w:eastAsia="Times New Roman" w:hAnsi="Arial" w:cs="Arial"/>
                <w:b/>
                <w:bCs/>
                <w:color w:val="FFFFFF"/>
                <w:sz w:val="20"/>
                <w:szCs w:val="20"/>
                <w:lang w:eastAsia="pt-BR"/>
              </w:rPr>
            </w:pPr>
            <w:r w:rsidRPr="00C22140">
              <w:rPr>
                <w:rFonts w:ascii="Arial" w:eastAsia="Times New Roman" w:hAnsi="Arial" w:cs="Arial"/>
                <w:b/>
                <w:bCs/>
                <w:color w:val="FFFFFF"/>
                <w:sz w:val="20"/>
                <w:szCs w:val="20"/>
                <w:lang w:eastAsia="pt-BR"/>
              </w:rPr>
              <w:t>Produção Ambulatorial</w:t>
            </w:r>
          </w:p>
        </w:tc>
        <w:tc>
          <w:tcPr>
            <w:tcW w:w="584" w:type="dxa"/>
            <w:tcBorders>
              <w:top w:val="single" w:sz="4" w:space="0" w:color="auto"/>
              <w:left w:val="nil"/>
              <w:bottom w:val="single" w:sz="4" w:space="0" w:color="auto"/>
              <w:right w:val="single" w:sz="4" w:space="0" w:color="auto"/>
            </w:tcBorders>
            <w:shd w:val="clear" w:color="000000" w:fill="FF0000"/>
            <w:noWrap/>
            <w:vAlign w:val="center"/>
            <w:hideMark/>
          </w:tcPr>
          <w:p w14:paraId="3BFE30DE" w14:textId="77777777" w:rsidR="001406E3" w:rsidRPr="00C22140" w:rsidRDefault="001406E3" w:rsidP="001406E3">
            <w:pPr>
              <w:spacing w:after="0" w:line="240" w:lineRule="auto"/>
              <w:jc w:val="center"/>
              <w:rPr>
                <w:rFonts w:ascii="Arial" w:eastAsia="Times New Roman" w:hAnsi="Arial" w:cs="Arial"/>
                <w:b/>
                <w:bCs/>
                <w:color w:val="FFFFFF"/>
                <w:sz w:val="20"/>
                <w:szCs w:val="20"/>
                <w:lang w:eastAsia="pt-BR"/>
              </w:rPr>
            </w:pPr>
            <w:r w:rsidRPr="00C22140">
              <w:rPr>
                <w:rFonts w:ascii="Arial" w:eastAsia="Times New Roman" w:hAnsi="Arial" w:cs="Arial"/>
                <w:b/>
                <w:bCs/>
                <w:color w:val="FFFFFF"/>
                <w:sz w:val="20"/>
                <w:szCs w:val="20"/>
                <w:lang w:eastAsia="pt-BR"/>
              </w:rPr>
              <w:t>717</w:t>
            </w:r>
          </w:p>
        </w:tc>
        <w:tc>
          <w:tcPr>
            <w:tcW w:w="585" w:type="dxa"/>
            <w:tcBorders>
              <w:top w:val="single" w:sz="4" w:space="0" w:color="auto"/>
              <w:left w:val="nil"/>
              <w:bottom w:val="single" w:sz="4" w:space="0" w:color="auto"/>
              <w:right w:val="single" w:sz="4" w:space="0" w:color="auto"/>
            </w:tcBorders>
            <w:shd w:val="clear" w:color="000000" w:fill="FF0000"/>
            <w:noWrap/>
            <w:vAlign w:val="center"/>
            <w:hideMark/>
          </w:tcPr>
          <w:p w14:paraId="21A57DB5" w14:textId="77777777" w:rsidR="001406E3" w:rsidRPr="00C22140" w:rsidRDefault="001406E3" w:rsidP="001406E3">
            <w:pPr>
              <w:spacing w:after="0" w:line="240" w:lineRule="auto"/>
              <w:jc w:val="center"/>
              <w:rPr>
                <w:rFonts w:ascii="Arial" w:eastAsia="Times New Roman" w:hAnsi="Arial" w:cs="Arial"/>
                <w:b/>
                <w:bCs/>
                <w:color w:val="FFFFFF"/>
                <w:sz w:val="20"/>
                <w:szCs w:val="20"/>
                <w:lang w:eastAsia="pt-BR"/>
              </w:rPr>
            </w:pPr>
            <w:r w:rsidRPr="00C22140">
              <w:rPr>
                <w:rFonts w:ascii="Arial" w:eastAsia="Times New Roman" w:hAnsi="Arial" w:cs="Arial"/>
                <w:b/>
                <w:bCs/>
                <w:color w:val="FFFFFF"/>
                <w:sz w:val="20"/>
                <w:szCs w:val="20"/>
                <w:lang w:eastAsia="pt-BR"/>
              </w:rPr>
              <w:t>733</w:t>
            </w:r>
          </w:p>
        </w:tc>
        <w:tc>
          <w:tcPr>
            <w:tcW w:w="648" w:type="dxa"/>
            <w:tcBorders>
              <w:top w:val="single" w:sz="4" w:space="0" w:color="auto"/>
              <w:left w:val="nil"/>
              <w:bottom w:val="single" w:sz="4" w:space="0" w:color="auto"/>
              <w:right w:val="single" w:sz="4" w:space="0" w:color="auto"/>
            </w:tcBorders>
            <w:shd w:val="clear" w:color="000000" w:fill="FF0000"/>
            <w:noWrap/>
            <w:vAlign w:val="center"/>
            <w:hideMark/>
          </w:tcPr>
          <w:p w14:paraId="64D4400D" w14:textId="77777777" w:rsidR="001406E3" w:rsidRPr="00C22140" w:rsidRDefault="001406E3" w:rsidP="001406E3">
            <w:pPr>
              <w:spacing w:after="0" w:line="240" w:lineRule="auto"/>
              <w:jc w:val="center"/>
              <w:rPr>
                <w:rFonts w:ascii="Arial" w:eastAsia="Times New Roman" w:hAnsi="Arial" w:cs="Arial"/>
                <w:b/>
                <w:bCs/>
                <w:color w:val="FFFFFF"/>
                <w:sz w:val="20"/>
                <w:szCs w:val="20"/>
                <w:lang w:eastAsia="pt-BR"/>
              </w:rPr>
            </w:pPr>
            <w:r w:rsidRPr="00C22140">
              <w:rPr>
                <w:rFonts w:ascii="Arial" w:eastAsia="Times New Roman" w:hAnsi="Arial" w:cs="Arial"/>
                <w:b/>
                <w:bCs/>
                <w:color w:val="FFFFFF"/>
                <w:sz w:val="20"/>
                <w:szCs w:val="20"/>
                <w:lang w:eastAsia="pt-BR"/>
              </w:rPr>
              <w:t>444</w:t>
            </w:r>
          </w:p>
        </w:tc>
        <w:tc>
          <w:tcPr>
            <w:tcW w:w="601" w:type="dxa"/>
            <w:tcBorders>
              <w:top w:val="single" w:sz="4" w:space="0" w:color="auto"/>
              <w:left w:val="nil"/>
              <w:bottom w:val="single" w:sz="4" w:space="0" w:color="auto"/>
              <w:right w:val="single" w:sz="4" w:space="0" w:color="auto"/>
            </w:tcBorders>
            <w:shd w:val="clear" w:color="000000" w:fill="FF0000"/>
            <w:noWrap/>
            <w:vAlign w:val="center"/>
            <w:hideMark/>
          </w:tcPr>
          <w:p w14:paraId="3DAA0E83" w14:textId="77777777" w:rsidR="001406E3" w:rsidRPr="00C22140" w:rsidRDefault="001406E3" w:rsidP="001406E3">
            <w:pPr>
              <w:spacing w:after="0" w:line="240" w:lineRule="auto"/>
              <w:jc w:val="center"/>
              <w:rPr>
                <w:rFonts w:ascii="Arial" w:eastAsia="Times New Roman" w:hAnsi="Arial" w:cs="Arial"/>
                <w:b/>
                <w:bCs/>
                <w:color w:val="FFFFFF"/>
                <w:sz w:val="20"/>
                <w:szCs w:val="20"/>
                <w:lang w:eastAsia="pt-BR"/>
              </w:rPr>
            </w:pPr>
            <w:r w:rsidRPr="00C22140">
              <w:rPr>
                <w:rFonts w:ascii="Arial" w:eastAsia="Times New Roman" w:hAnsi="Arial" w:cs="Arial"/>
                <w:b/>
                <w:bCs/>
                <w:color w:val="FFFFFF"/>
                <w:sz w:val="20"/>
                <w:szCs w:val="20"/>
                <w:lang w:eastAsia="pt-BR"/>
              </w:rPr>
              <w:t>134</w:t>
            </w:r>
          </w:p>
        </w:tc>
        <w:tc>
          <w:tcPr>
            <w:tcW w:w="630" w:type="dxa"/>
            <w:tcBorders>
              <w:top w:val="single" w:sz="4" w:space="0" w:color="auto"/>
              <w:left w:val="nil"/>
              <w:bottom w:val="single" w:sz="4" w:space="0" w:color="auto"/>
              <w:right w:val="single" w:sz="4" w:space="0" w:color="auto"/>
            </w:tcBorders>
            <w:shd w:val="clear" w:color="000000" w:fill="FF0000"/>
            <w:noWrap/>
            <w:vAlign w:val="center"/>
            <w:hideMark/>
          </w:tcPr>
          <w:p w14:paraId="3FFB7E9F" w14:textId="77777777" w:rsidR="001406E3" w:rsidRPr="00C22140" w:rsidRDefault="001406E3" w:rsidP="001406E3">
            <w:pPr>
              <w:spacing w:after="0" w:line="240" w:lineRule="auto"/>
              <w:jc w:val="center"/>
              <w:rPr>
                <w:rFonts w:ascii="Arial" w:eastAsia="Times New Roman" w:hAnsi="Arial" w:cs="Arial"/>
                <w:b/>
                <w:bCs/>
                <w:color w:val="FFFFFF"/>
                <w:sz w:val="20"/>
                <w:szCs w:val="20"/>
                <w:lang w:eastAsia="pt-BR"/>
              </w:rPr>
            </w:pPr>
            <w:r w:rsidRPr="00C22140">
              <w:rPr>
                <w:rFonts w:ascii="Arial" w:eastAsia="Times New Roman" w:hAnsi="Arial" w:cs="Arial"/>
                <w:b/>
                <w:bCs/>
                <w:color w:val="FFFFFF"/>
                <w:sz w:val="20"/>
                <w:szCs w:val="20"/>
                <w:lang w:eastAsia="pt-BR"/>
              </w:rPr>
              <w:t>265</w:t>
            </w:r>
          </w:p>
        </w:tc>
        <w:tc>
          <w:tcPr>
            <w:tcW w:w="591" w:type="dxa"/>
            <w:tcBorders>
              <w:top w:val="single" w:sz="4" w:space="0" w:color="auto"/>
              <w:left w:val="nil"/>
              <w:bottom w:val="single" w:sz="4" w:space="0" w:color="auto"/>
              <w:right w:val="single" w:sz="4" w:space="0" w:color="auto"/>
            </w:tcBorders>
            <w:shd w:val="clear" w:color="000000" w:fill="FF0000"/>
            <w:noWrap/>
            <w:vAlign w:val="center"/>
            <w:hideMark/>
          </w:tcPr>
          <w:p w14:paraId="2E357B18" w14:textId="77777777" w:rsidR="001406E3" w:rsidRPr="00C22140" w:rsidRDefault="001406E3" w:rsidP="001406E3">
            <w:pPr>
              <w:spacing w:after="0" w:line="240" w:lineRule="auto"/>
              <w:jc w:val="center"/>
              <w:rPr>
                <w:rFonts w:ascii="Arial" w:eastAsia="Times New Roman" w:hAnsi="Arial" w:cs="Arial"/>
                <w:b/>
                <w:bCs/>
                <w:color w:val="FFFFFF"/>
                <w:sz w:val="20"/>
                <w:szCs w:val="20"/>
                <w:lang w:eastAsia="pt-BR"/>
              </w:rPr>
            </w:pPr>
            <w:r w:rsidRPr="00C22140">
              <w:rPr>
                <w:rFonts w:ascii="Arial" w:eastAsia="Times New Roman" w:hAnsi="Arial" w:cs="Arial"/>
                <w:b/>
                <w:bCs/>
                <w:color w:val="FFFFFF"/>
                <w:sz w:val="20"/>
                <w:szCs w:val="20"/>
                <w:lang w:eastAsia="pt-BR"/>
              </w:rPr>
              <w:t>296</w:t>
            </w:r>
          </w:p>
        </w:tc>
        <w:tc>
          <w:tcPr>
            <w:tcW w:w="542" w:type="dxa"/>
            <w:tcBorders>
              <w:top w:val="single" w:sz="4" w:space="0" w:color="auto"/>
              <w:left w:val="nil"/>
              <w:bottom w:val="single" w:sz="4" w:space="0" w:color="auto"/>
              <w:right w:val="single" w:sz="4" w:space="0" w:color="auto"/>
            </w:tcBorders>
            <w:shd w:val="clear" w:color="000000" w:fill="FF0000"/>
            <w:noWrap/>
            <w:vAlign w:val="center"/>
            <w:hideMark/>
          </w:tcPr>
          <w:p w14:paraId="54C01FAF" w14:textId="77777777" w:rsidR="001406E3" w:rsidRPr="00C22140" w:rsidRDefault="001406E3" w:rsidP="001406E3">
            <w:pPr>
              <w:spacing w:after="0" w:line="240" w:lineRule="auto"/>
              <w:jc w:val="center"/>
              <w:rPr>
                <w:rFonts w:ascii="Arial" w:eastAsia="Times New Roman" w:hAnsi="Arial" w:cs="Arial"/>
                <w:b/>
                <w:bCs/>
                <w:color w:val="FFFFFF"/>
                <w:sz w:val="20"/>
                <w:szCs w:val="20"/>
                <w:lang w:eastAsia="pt-BR"/>
              </w:rPr>
            </w:pPr>
            <w:r w:rsidRPr="00C22140">
              <w:rPr>
                <w:rFonts w:ascii="Arial" w:eastAsia="Times New Roman" w:hAnsi="Arial" w:cs="Arial"/>
                <w:b/>
                <w:bCs/>
                <w:color w:val="FFFFFF"/>
                <w:sz w:val="20"/>
                <w:szCs w:val="20"/>
                <w:lang w:eastAsia="pt-BR"/>
              </w:rPr>
              <w:t>312</w:t>
            </w:r>
          </w:p>
        </w:tc>
        <w:tc>
          <w:tcPr>
            <w:tcW w:w="621" w:type="dxa"/>
            <w:tcBorders>
              <w:top w:val="single" w:sz="4" w:space="0" w:color="auto"/>
              <w:left w:val="nil"/>
              <w:bottom w:val="single" w:sz="4" w:space="0" w:color="auto"/>
              <w:right w:val="single" w:sz="4" w:space="0" w:color="auto"/>
            </w:tcBorders>
            <w:shd w:val="clear" w:color="000000" w:fill="FF0000"/>
            <w:noWrap/>
            <w:vAlign w:val="center"/>
            <w:hideMark/>
          </w:tcPr>
          <w:p w14:paraId="698C5FDA" w14:textId="77777777" w:rsidR="001406E3" w:rsidRPr="00C22140" w:rsidRDefault="001406E3" w:rsidP="001406E3">
            <w:pPr>
              <w:spacing w:after="0" w:line="240" w:lineRule="auto"/>
              <w:jc w:val="center"/>
              <w:rPr>
                <w:rFonts w:ascii="Arial" w:eastAsia="Times New Roman" w:hAnsi="Arial" w:cs="Arial"/>
                <w:b/>
                <w:bCs/>
                <w:color w:val="FFFFFF"/>
                <w:sz w:val="20"/>
                <w:szCs w:val="20"/>
                <w:lang w:eastAsia="pt-BR"/>
              </w:rPr>
            </w:pPr>
            <w:r w:rsidRPr="00C22140">
              <w:rPr>
                <w:rFonts w:ascii="Arial" w:eastAsia="Times New Roman" w:hAnsi="Arial" w:cs="Arial"/>
                <w:b/>
                <w:bCs/>
                <w:color w:val="FFFFFF"/>
                <w:sz w:val="20"/>
                <w:szCs w:val="20"/>
                <w:lang w:eastAsia="pt-BR"/>
              </w:rPr>
              <w:t>344</w:t>
            </w:r>
          </w:p>
        </w:tc>
        <w:tc>
          <w:tcPr>
            <w:tcW w:w="578" w:type="dxa"/>
            <w:tcBorders>
              <w:top w:val="single" w:sz="4" w:space="0" w:color="auto"/>
              <w:left w:val="nil"/>
              <w:bottom w:val="single" w:sz="4" w:space="0" w:color="auto"/>
              <w:right w:val="single" w:sz="4" w:space="0" w:color="auto"/>
            </w:tcBorders>
            <w:shd w:val="clear" w:color="000000" w:fill="FF0000"/>
            <w:noWrap/>
            <w:vAlign w:val="center"/>
            <w:hideMark/>
          </w:tcPr>
          <w:p w14:paraId="494621E2" w14:textId="77777777" w:rsidR="001406E3" w:rsidRPr="00C22140" w:rsidRDefault="001406E3" w:rsidP="001406E3">
            <w:pPr>
              <w:spacing w:after="0" w:line="240" w:lineRule="auto"/>
              <w:jc w:val="center"/>
              <w:rPr>
                <w:rFonts w:ascii="Arial" w:eastAsia="Times New Roman" w:hAnsi="Arial" w:cs="Arial"/>
                <w:b/>
                <w:bCs/>
                <w:color w:val="FFFFFF"/>
                <w:sz w:val="20"/>
                <w:szCs w:val="20"/>
                <w:lang w:eastAsia="pt-BR"/>
              </w:rPr>
            </w:pPr>
            <w:r w:rsidRPr="00C22140">
              <w:rPr>
                <w:rFonts w:ascii="Arial" w:eastAsia="Times New Roman" w:hAnsi="Arial" w:cs="Arial"/>
                <w:b/>
                <w:bCs/>
                <w:color w:val="FFFFFF"/>
                <w:sz w:val="20"/>
                <w:szCs w:val="20"/>
                <w:lang w:eastAsia="pt-BR"/>
              </w:rPr>
              <w:t>539</w:t>
            </w:r>
          </w:p>
        </w:tc>
        <w:tc>
          <w:tcPr>
            <w:tcW w:w="607" w:type="dxa"/>
            <w:tcBorders>
              <w:top w:val="single" w:sz="4" w:space="0" w:color="auto"/>
              <w:left w:val="nil"/>
              <w:bottom w:val="single" w:sz="4" w:space="0" w:color="auto"/>
              <w:right w:val="single" w:sz="4" w:space="0" w:color="auto"/>
            </w:tcBorders>
            <w:shd w:val="clear" w:color="000000" w:fill="FF0000"/>
            <w:noWrap/>
            <w:vAlign w:val="center"/>
            <w:hideMark/>
          </w:tcPr>
          <w:p w14:paraId="228EC653" w14:textId="77777777" w:rsidR="001406E3" w:rsidRPr="00C22140" w:rsidRDefault="001406E3" w:rsidP="001406E3">
            <w:pPr>
              <w:spacing w:after="0" w:line="240" w:lineRule="auto"/>
              <w:jc w:val="center"/>
              <w:rPr>
                <w:rFonts w:ascii="Arial" w:eastAsia="Times New Roman" w:hAnsi="Arial" w:cs="Arial"/>
                <w:b/>
                <w:bCs/>
                <w:color w:val="FFFFFF"/>
                <w:sz w:val="20"/>
                <w:szCs w:val="20"/>
                <w:lang w:eastAsia="pt-BR"/>
              </w:rPr>
            </w:pPr>
            <w:r w:rsidRPr="00C22140">
              <w:rPr>
                <w:rFonts w:ascii="Arial" w:eastAsia="Times New Roman" w:hAnsi="Arial" w:cs="Arial"/>
                <w:b/>
                <w:bCs/>
                <w:color w:val="FFFFFF"/>
                <w:sz w:val="20"/>
                <w:szCs w:val="20"/>
                <w:lang w:eastAsia="pt-BR"/>
              </w:rPr>
              <w:t>577</w:t>
            </w:r>
          </w:p>
        </w:tc>
        <w:tc>
          <w:tcPr>
            <w:tcW w:w="629" w:type="dxa"/>
            <w:tcBorders>
              <w:top w:val="single" w:sz="4" w:space="0" w:color="auto"/>
              <w:left w:val="nil"/>
              <w:bottom w:val="single" w:sz="4" w:space="0" w:color="auto"/>
              <w:right w:val="single" w:sz="4" w:space="0" w:color="auto"/>
            </w:tcBorders>
            <w:shd w:val="clear" w:color="000000" w:fill="FF0000"/>
            <w:noWrap/>
            <w:vAlign w:val="center"/>
            <w:hideMark/>
          </w:tcPr>
          <w:p w14:paraId="5A5B3538" w14:textId="77777777" w:rsidR="001406E3" w:rsidRPr="00C22140" w:rsidRDefault="001406E3" w:rsidP="001406E3">
            <w:pPr>
              <w:spacing w:after="0" w:line="240" w:lineRule="auto"/>
              <w:jc w:val="center"/>
              <w:rPr>
                <w:rFonts w:ascii="Arial" w:eastAsia="Times New Roman" w:hAnsi="Arial" w:cs="Arial"/>
                <w:b/>
                <w:bCs/>
                <w:color w:val="FFFFFF"/>
                <w:sz w:val="20"/>
                <w:szCs w:val="20"/>
                <w:lang w:eastAsia="pt-BR"/>
              </w:rPr>
            </w:pPr>
            <w:r w:rsidRPr="00C22140">
              <w:rPr>
                <w:rFonts w:ascii="Arial" w:eastAsia="Times New Roman" w:hAnsi="Arial" w:cs="Arial"/>
                <w:b/>
                <w:bCs/>
                <w:color w:val="FFFFFF"/>
                <w:sz w:val="20"/>
                <w:szCs w:val="20"/>
                <w:lang w:eastAsia="pt-BR"/>
              </w:rPr>
              <w:t>547</w:t>
            </w:r>
          </w:p>
        </w:tc>
        <w:tc>
          <w:tcPr>
            <w:tcW w:w="610" w:type="dxa"/>
            <w:tcBorders>
              <w:top w:val="nil"/>
              <w:left w:val="nil"/>
              <w:bottom w:val="single" w:sz="4" w:space="0" w:color="auto"/>
              <w:right w:val="single" w:sz="4" w:space="0" w:color="auto"/>
            </w:tcBorders>
            <w:shd w:val="clear" w:color="000000" w:fill="FF0000"/>
            <w:noWrap/>
            <w:vAlign w:val="center"/>
            <w:hideMark/>
          </w:tcPr>
          <w:p w14:paraId="781581BA" w14:textId="77777777" w:rsidR="001406E3" w:rsidRPr="00C22140" w:rsidRDefault="001406E3" w:rsidP="001406E3">
            <w:pPr>
              <w:spacing w:after="0" w:line="240" w:lineRule="auto"/>
              <w:jc w:val="center"/>
              <w:rPr>
                <w:rFonts w:ascii="Arial" w:eastAsia="Times New Roman" w:hAnsi="Arial" w:cs="Arial"/>
                <w:b/>
                <w:bCs/>
                <w:color w:val="FFFFFF"/>
                <w:sz w:val="20"/>
                <w:szCs w:val="20"/>
                <w:lang w:eastAsia="pt-BR"/>
              </w:rPr>
            </w:pPr>
            <w:r w:rsidRPr="00C22140">
              <w:rPr>
                <w:rFonts w:ascii="Arial" w:eastAsia="Times New Roman" w:hAnsi="Arial" w:cs="Arial"/>
                <w:b/>
                <w:bCs/>
                <w:color w:val="FFFFFF"/>
                <w:sz w:val="20"/>
                <w:szCs w:val="20"/>
                <w:lang w:eastAsia="pt-BR"/>
              </w:rPr>
              <w:t>616</w:t>
            </w:r>
          </w:p>
        </w:tc>
        <w:tc>
          <w:tcPr>
            <w:tcW w:w="509" w:type="dxa"/>
            <w:tcBorders>
              <w:top w:val="single" w:sz="4" w:space="0" w:color="auto"/>
              <w:left w:val="nil"/>
              <w:bottom w:val="single" w:sz="4" w:space="0" w:color="auto"/>
              <w:right w:val="single" w:sz="4" w:space="0" w:color="auto"/>
            </w:tcBorders>
            <w:shd w:val="clear" w:color="000000" w:fill="FF0000"/>
            <w:noWrap/>
            <w:vAlign w:val="center"/>
            <w:hideMark/>
          </w:tcPr>
          <w:p w14:paraId="6C1EBB59" w14:textId="77777777" w:rsidR="001406E3" w:rsidRPr="00C22140" w:rsidRDefault="001406E3" w:rsidP="001406E3">
            <w:pPr>
              <w:spacing w:after="0" w:line="240" w:lineRule="auto"/>
              <w:jc w:val="center"/>
              <w:rPr>
                <w:rFonts w:ascii="Arial" w:eastAsia="Times New Roman" w:hAnsi="Arial" w:cs="Arial"/>
                <w:b/>
                <w:bCs/>
                <w:color w:val="FFFFFF"/>
                <w:sz w:val="20"/>
                <w:szCs w:val="20"/>
                <w:lang w:eastAsia="pt-BR"/>
              </w:rPr>
            </w:pPr>
            <w:r w:rsidRPr="00C22140">
              <w:rPr>
                <w:rFonts w:ascii="Arial" w:eastAsia="Times New Roman" w:hAnsi="Arial" w:cs="Arial"/>
                <w:b/>
                <w:bCs/>
                <w:color w:val="FFFFFF"/>
                <w:sz w:val="20"/>
                <w:szCs w:val="20"/>
                <w:lang w:eastAsia="pt-BR"/>
              </w:rPr>
              <w:t>2.589</w:t>
            </w:r>
          </w:p>
        </w:tc>
      </w:tr>
    </w:tbl>
    <w:p w14:paraId="29D32816" w14:textId="77777777" w:rsidR="00371C04" w:rsidRDefault="00371C04" w:rsidP="001406E3">
      <w:r>
        <w:t xml:space="preserve"> </w:t>
      </w:r>
    </w:p>
    <w:p w14:paraId="64A7866B" w14:textId="77777777" w:rsidR="00371C04" w:rsidRDefault="00371C04" w:rsidP="001406E3"/>
    <w:p w14:paraId="0EC3D70A" w14:textId="7797A910" w:rsidR="001406E3" w:rsidRPr="0084695E" w:rsidRDefault="00371C04" w:rsidP="00421A23">
      <w:pPr>
        <w:rPr>
          <w:rFonts w:ascii="Arial" w:hAnsi="Arial" w:cs="Arial"/>
          <w:color w:val="4472C4" w:themeColor="accent1"/>
          <w:sz w:val="32"/>
          <w:szCs w:val="32"/>
        </w:rPr>
      </w:pPr>
      <w:r w:rsidRPr="0084695E">
        <w:rPr>
          <w:rFonts w:ascii="Arial" w:hAnsi="Arial" w:cs="Arial"/>
          <w:color w:val="4472C4" w:themeColor="accent1"/>
          <w:sz w:val="32"/>
          <w:szCs w:val="32"/>
        </w:rPr>
        <w:t>CONSOLIDADO AMBULAT</w:t>
      </w:r>
      <w:r w:rsidR="00421A23" w:rsidRPr="0084695E">
        <w:rPr>
          <w:rFonts w:ascii="Arial" w:hAnsi="Arial" w:cs="Arial"/>
          <w:color w:val="4472C4" w:themeColor="accent1"/>
          <w:sz w:val="32"/>
          <w:szCs w:val="32"/>
        </w:rPr>
        <w:t>O</w:t>
      </w:r>
      <w:r w:rsidRPr="0084695E">
        <w:rPr>
          <w:rFonts w:ascii="Arial" w:hAnsi="Arial" w:cs="Arial"/>
          <w:color w:val="4472C4" w:themeColor="accent1"/>
          <w:sz w:val="32"/>
          <w:szCs w:val="32"/>
        </w:rPr>
        <w:t>RI</w:t>
      </w:r>
      <w:r w:rsidR="00421A23" w:rsidRPr="0084695E">
        <w:rPr>
          <w:rFonts w:ascii="Arial" w:hAnsi="Arial" w:cs="Arial"/>
          <w:color w:val="4472C4" w:themeColor="accent1"/>
          <w:sz w:val="32"/>
          <w:szCs w:val="32"/>
        </w:rPr>
        <w:t>AL</w:t>
      </w:r>
      <w:r w:rsidRPr="0084695E">
        <w:rPr>
          <w:rFonts w:ascii="Arial" w:hAnsi="Arial" w:cs="Arial"/>
          <w:color w:val="4472C4" w:themeColor="accent1"/>
          <w:sz w:val="32"/>
          <w:szCs w:val="32"/>
        </w:rPr>
        <w:t xml:space="preserve"> ANUAL</w:t>
      </w:r>
    </w:p>
    <w:p w14:paraId="239A7F34" w14:textId="43636AC0" w:rsidR="001406E3" w:rsidRDefault="00B66305" w:rsidP="001406E3">
      <w:r>
        <w:rPr>
          <w:noProof/>
        </w:rPr>
        <w:drawing>
          <wp:anchor distT="0" distB="0" distL="114300" distR="114300" simplePos="0" relativeHeight="252545024" behindDoc="0" locked="0" layoutInCell="1" allowOverlap="1" wp14:anchorId="2198192B" wp14:editId="103D5F12">
            <wp:simplePos x="0" y="0"/>
            <wp:positionH relativeFrom="margin">
              <wp:align>left</wp:align>
            </wp:positionH>
            <wp:positionV relativeFrom="paragraph">
              <wp:posOffset>9012</wp:posOffset>
            </wp:positionV>
            <wp:extent cx="6048260" cy="2709545"/>
            <wp:effectExtent l="0" t="0" r="10160" b="14605"/>
            <wp:wrapNone/>
            <wp:docPr id="35" name="Gráfico 35">
              <a:extLst xmlns:a="http://schemas.openxmlformats.org/drawingml/2006/main">
                <a:ext uri="{FF2B5EF4-FFF2-40B4-BE49-F238E27FC236}">
                  <a16:creationId xmlns:a16="http://schemas.microsoft.com/office/drawing/2014/main" id="{B3FFCF6E-F0E1-4CA4-968F-B7777B6DE1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p>
    <w:p w14:paraId="46422BEB" w14:textId="4DE1CC67" w:rsidR="001406E3" w:rsidRDefault="001406E3" w:rsidP="001406E3"/>
    <w:p w14:paraId="35316B65" w14:textId="4D0C6F2B" w:rsidR="001406E3" w:rsidRDefault="001406E3" w:rsidP="001406E3"/>
    <w:p w14:paraId="30ADC003" w14:textId="3BAC9D69" w:rsidR="001406E3" w:rsidRDefault="001406E3" w:rsidP="001406E3"/>
    <w:p w14:paraId="681F9025" w14:textId="3835EB5F" w:rsidR="00B66305" w:rsidRDefault="00B66305" w:rsidP="001406E3"/>
    <w:p w14:paraId="079374D4" w14:textId="3EF5B046" w:rsidR="00B66305" w:rsidRDefault="00B66305" w:rsidP="001406E3"/>
    <w:p w14:paraId="72783D4D" w14:textId="09D4A4F1" w:rsidR="00B66305" w:rsidRDefault="00B66305" w:rsidP="001406E3"/>
    <w:p w14:paraId="3DC86FAB" w14:textId="4D70BCDA" w:rsidR="00B66305" w:rsidRDefault="00B66305" w:rsidP="001406E3"/>
    <w:p w14:paraId="7909C6D7" w14:textId="77777777" w:rsidR="00B66305" w:rsidRPr="001406E3" w:rsidRDefault="00B66305" w:rsidP="001406E3"/>
    <w:p w14:paraId="6D67D51F" w14:textId="6878568C" w:rsidR="00B66305" w:rsidRDefault="00B66305" w:rsidP="007A1E41">
      <w:pPr>
        <w:jc w:val="both"/>
        <w:rPr>
          <w:rFonts w:ascii="Arial Narrow" w:hAnsi="Arial Narrow"/>
          <w:sz w:val="24"/>
          <w:szCs w:val="24"/>
        </w:rPr>
      </w:pPr>
    </w:p>
    <w:p w14:paraId="6B9D28BA" w14:textId="63C58AF7" w:rsidR="00B66305" w:rsidRDefault="00B66305" w:rsidP="007A1E41">
      <w:pPr>
        <w:jc w:val="both"/>
        <w:rPr>
          <w:rFonts w:ascii="Arial Narrow" w:hAnsi="Arial Narrow"/>
          <w:sz w:val="24"/>
          <w:szCs w:val="24"/>
        </w:rPr>
      </w:pPr>
    </w:p>
    <w:p w14:paraId="2C710843" w14:textId="0756C6B6" w:rsidR="003E5C10" w:rsidRDefault="003E5C10" w:rsidP="007A1E41">
      <w:pPr>
        <w:jc w:val="both"/>
        <w:rPr>
          <w:rFonts w:ascii="Arial Narrow" w:hAnsi="Arial Narrow"/>
          <w:sz w:val="24"/>
          <w:szCs w:val="24"/>
        </w:rPr>
      </w:pPr>
    </w:p>
    <w:p w14:paraId="2711FBD3" w14:textId="133A1865" w:rsidR="003E5C10" w:rsidRDefault="003E5C10" w:rsidP="007A1E41">
      <w:pPr>
        <w:jc w:val="both"/>
        <w:rPr>
          <w:rFonts w:ascii="Arial Narrow" w:hAnsi="Arial Narrow"/>
          <w:sz w:val="24"/>
          <w:szCs w:val="24"/>
        </w:rPr>
      </w:pPr>
    </w:p>
    <w:p w14:paraId="36C68F4B" w14:textId="6A094D7B" w:rsidR="003E5C10" w:rsidRDefault="003E5C10" w:rsidP="007A1E41">
      <w:pPr>
        <w:jc w:val="both"/>
        <w:rPr>
          <w:rFonts w:ascii="Arial Narrow" w:hAnsi="Arial Narrow"/>
          <w:sz w:val="24"/>
          <w:szCs w:val="24"/>
        </w:rPr>
      </w:pPr>
    </w:p>
    <w:p w14:paraId="01EE4B58" w14:textId="7C8454C8" w:rsidR="003E5C10" w:rsidRDefault="003E5C10" w:rsidP="007A1E41">
      <w:pPr>
        <w:jc w:val="both"/>
        <w:rPr>
          <w:rFonts w:ascii="Arial Narrow" w:hAnsi="Arial Narrow"/>
          <w:sz w:val="24"/>
          <w:szCs w:val="24"/>
        </w:rPr>
      </w:pPr>
    </w:p>
    <w:p w14:paraId="7BB564BA" w14:textId="0BE4F472" w:rsidR="003E5C10" w:rsidRDefault="003E5C10" w:rsidP="007A1E41">
      <w:pPr>
        <w:jc w:val="both"/>
        <w:rPr>
          <w:rFonts w:ascii="Arial Narrow" w:hAnsi="Arial Narrow"/>
          <w:sz w:val="24"/>
          <w:szCs w:val="24"/>
        </w:rPr>
      </w:pPr>
    </w:p>
    <w:p w14:paraId="69827774" w14:textId="0BBFA8A6" w:rsidR="003E5C10" w:rsidRDefault="003E5C10" w:rsidP="007A1E41">
      <w:pPr>
        <w:jc w:val="both"/>
        <w:rPr>
          <w:rFonts w:ascii="Arial Narrow" w:hAnsi="Arial Narrow"/>
          <w:sz w:val="24"/>
          <w:szCs w:val="24"/>
        </w:rPr>
      </w:pPr>
    </w:p>
    <w:p w14:paraId="38789768" w14:textId="6279B282" w:rsidR="001E2960" w:rsidRPr="00C22140" w:rsidRDefault="00921F2E" w:rsidP="00CF1F9A">
      <w:pPr>
        <w:pStyle w:val="Ttulo1"/>
        <w:numPr>
          <w:ilvl w:val="0"/>
          <w:numId w:val="11"/>
        </w:numPr>
        <w:ind w:left="709"/>
        <w:rPr>
          <w:rFonts w:ascii="Arial" w:hAnsi="Arial" w:cs="Arial"/>
          <w:b/>
          <w:bCs/>
        </w:rPr>
      </w:pPr>
      <w:bookmarkStart w:id="12" w:name="_Toc54100490"/>
      <w:r w:rsidRPr="00C22140">
        <w:rPr>
          <w:rFonts w:ascii="Arial" w:hAnsi="Arial" w:cs="Arial"/>
          <w:b/>
          <w:bCs/>
        </w:rPr>
        <w:t xml:space="preserve">PRINCIPAIS </w:t>
      </w:r>
      <w:r w:rsidR="00163E5D" w:rsidRPr="00C22140">
        <w:rPr>
          <w:rFonts w:ascii="Arial" w:hAnsi="Arial" w:cs="Arial"/>
          <w:b/>
          <w:bCs/>
        </w:rPr>
        <w:t>ATIVIDADES DA HEMORREDE PÚBLICA DO ESTADO DE GOIÁS</w:t>
      </w:r>
      <w:bookmarkEnd w:id="12"/>
      <w:r w:rsidR="0040204C" w:rsidRPr="00C22140">
        <w:rPr>
          <w:rFonts w:ascii="Arial" w:hAnsi="Arial" w:cs="Arial"/>
          <w:b/>
          <w:bCs/>
        </w:rPr>
        <w:t xml:space="preserve"> NO ANO DE 2020</w:t>
      </w:r>
    </w:p>
    <w:p w14:paraId="34F001DE" w14:textId="76846DFF" w:rsidR="0040204C" w:rsidRPr="00C22140" w:rsidRDefault="0040204C" w:rsidP="0040204C">
      <w:pPr>
        <w:rPr>
          <w:rFonts w:ascii="Arial" w:hAnsi="Arial" w:cs="Arial"/>
        </w:rPr>
      </w:pPr>
    </w:p>
    <w:p w14:paraId="517CD35C" w14:textId="7464AE9E" w:rsidR="0040204C" w:rsidRPr="00C22140" w:rsidRDefault="00FC36DB" w:rsidP="00FC36DB">
      <w:pPr>
        <w:ind w:firstLine="708"/>
        <w:rPr>
          <w:rFonts w:ascii="Arial" w:eastAsiaTheme="majorEastAsia" w:hAnsi="Arial" w:cs="Arial"/>
          <w:b/>
          <w:bCs/>
          <w:color w:val="2F5496" w:themeColor="accent1" w:themeShade="BF"/>
          <w:sz w:val="32"/>
          <w:szCs w:val="32"/>
        </w:rPr>
      </w:pPr>
      <w:r w:rsidRPr="00C22140">
        <w:rPr>
          <w:rFonts w:ascii="Arial" w:eastAsiaTheme="majorEastAsia" w:hAnsi="Arial" w:cs="Arial"/>
          <w:b/>
          <w:bCs/>
          <w:color w:val="2F5496" w:themeColor="accent1" w:themeShade="BF"/>
          <w:sz w:val="32"/>
          <w:szCs w:val="32"/>
        </w:rPr>
        <w:t>JANEIRO/2020</w:t>
      </w:r>
    </w:p>
    <w:p w14:paraId="558BCAB9" w14:textId="77777777" w:rsidR="007E7880" w:rsidRPr="00C22140" w:rsidRDefault="007E7880" w:rsidP="00FC36DB">
      <w:pPr>
        <w:ind w:firstLine="708"/>
        <w:rPr>
          <w:rFonts w:ascii="Arial" w:eastAsiaTheme="majorEastAsia" w:hAnsi="Arial" w:cs="Arial"/>
          <w:b/>
          <w:bCs/>
          <w:color w:val="2F5496" w:themeColor="accent1" w:themeShade="BF"/>
          <w:sz w:val="10"/>
          <w:szCs w:val="10"/>
        </w:rPr>
      </w:pPr>
    </w:p>
    <w:p w14:paraId="633B0955" w14:textId="0E2730BE" w:rsidR="00FC36DB" w:rsidRPr="00C22140" w:rsidRDefault="00FC36DB" w:rsidP="00CF1F9A">
      <w:pPr>
        <w:pStyle w:val="PargrafodaLista"/>
        <w:numPr>
          <w:ilvl w:val="0"/>
          <w:numId w:val="7"/>
        </w:numPr>
        <w:spacing w:line="360" w:lineRule="auto"/>
        <w:ind w:left="426"/>
        <w:jc w:val="both"/>
        <w:rPr>
          <w:rFonts w:ascii="Arial" w:hAnsi="Arial" w:cs="Arial"/>
          <w:sz w:val="24"/>
          <w:szCs w:val="24"/>
        </w:rPr>
      </w:pPr>
      <w:r w:rsidRPr="00C22140">
        <w:rPr>
          <w:rFonts w:ascii="Arial" w:hAnsi="Arial" w:cs="Arial"/>
          <w:sz w:val="24"/>
          <w:szCs w:val="24"/>
        </w:rPr>
        <w:t xml:space="preserve">Em cumprimento a uma das etapas das melhorias que vêm sendo implementadas no Hemocentro, no início do mês de janeiro/2020, a unidade recebeu novos equipamentos para a realização de atividades </w:t>
      </w:r>
      <w:r w:rsidR="007452AC" w:rsidRPr="00C22140">
        <w:rPr>
          <w:rFonts w:ascii="Arial" w:hAnsi="Arial" w:cs="Arial"/>
          <w:sz w:val="24"/>
          <w:szCs w:val="24"/>
        </w:rPr>
        <w:t>fisio</w:t>
      </w:r>
      <w:r w:rsidRPr="00C22140">
        <w:rPr>
          <w:rFonts w:ascii="Arial" w:hAnsi="Arial" w:cs="Arial"/>
          <w:sz w:val="24"/>
          <w:szCs w:val="24"/>
        </w:rPr>
        <w:t>terapêuticas</w:t>
      </w:r>
      <w:r w:rsidR="007346F2" w:rsidRPr="00C22140">
        <w:rPr>
          <w:rFonts w:ascii="Arial" w:hAnsi="Arial" w:cs="Arial"/>
          <w:sz w:val="24"/>
          <w:szCs w:val="24"/>
        </w:rPr>
        <w:t>.</w:t>
      </w:r>
    </w:p>
    <w:p w14:paraId="6AE1E2E9" w14:textId="77777777" w:rsidR="00FC36DB" w:rsidRDefault="00FC36DB" w:rsidP="00FC36DB">
      <w:pPr>
        <w:pStyle w:val="PargrafodaLista"/>
        <w:spacing w:line="360" w:lineRule="auto"/>
        <w:ind w:left="426"/>
        <w:jc w:val="both"/>
        <w:rPr>
          <w:rFonts w:ascii="Arial" w:hAnsi="Arial" w:cs="Arial"/>
        </w:rPr>
      </w:pPr>
      <w:r>
        <w:rPr>
          <w:rFonts w:ascii="Arial" w:hAnsi="Arial" w:cs="Arial"/>
          <w:noProof/>
          <w:sz w:val="6"/>
          <w:szCs w:val="6"/>
        </w:rPr>
        <w:drawing>
          <wp:anchor distT="0" distB="0" distL="114300" distR="114300" simplePos="0" relativeHeight="252432384" behindDoc="0" locked="0" layoutInCell="1" allowOverlap="1" wp14:anchorId="32E58404" wp14:editId="2A06560F">
            <wp:simplePos x="0" y="0"/>
            <wp:positionH relativeFrom="column">
              <wp:posOffset>1209040</wp:posOffset>
            </wp:positionH>
            <wp:positionV relativeFrom="paragraph">
              <wp:posOffset>204099</wp:posOffset>
            </wp:positionV>
            <wp:extent cx="3858769" cy="1832368"/>
            <wp:effectExtent l="0" t="0" r="8890" b="0"/>
            <wp:wrapNone/>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858769" cy="183236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CAE719" w14:textId="77777777" w:rsidR="00FC36DB" w:rsidRDefault="00FC36DB" w:rsidP="00FC36DB">
      <w:pPr>
        <w:rPr>
          <w:rFonts w:ascii="Arial" w:hAnsi="Arial" w:cs="Arial"/>
          <w:sz w:val="6"/>
          <w:szCs w:val="6"/>
        </w:rPr>
      </w:pPr>
    </w:p>
    <w:p w14:paraId="61109DFF" w14:textId="77777777" w:rsidR="00FC36DB" w:rsidRDefault="00FC36DB" w:rsidP="00FC36DB">
      <w:pPr>
        <w:rPr>
          <w:rFonts w:ascii="Arial" w:hAnsi="Arial" w:cs="Arial"/>
          <w:sz w:val="6"/>
          <w:szCs w:val="6"/>
        </w:rPr>
      </w:pPr>
    </w:p>
    <w:p w14:paraId="558A197A" w14:textId="77777777" w:rsidR="00FC36DB" w:rsidRDefault="00FC36DB" w:rsidP="00FC36DB">
      <w:pPr>
        <w:rPr>
          <w:rFonts w:ascii="Arial" w:hAnsi="Arial" w:cs="Arial"/>
          <w:sz w:val="6"/>
          <w:szCs w:val="6"/>
        </w:rPr>
      </w:pPr>
    </w:p>
    <w:p w14:paraId="2E002EFE" w14:textId="77777777" w:rsidR="00FC36DB" w:rsidRDefault="00FC36DB" w:rsidP="00FC36DB">
      <w:pPr>
        <w:rPr>
          <w:rFonts w:ascii="Arial" w:hAnsi="Arial" w:cs="Arial"/>
          <w:sz w:val="6"/>
          <w:szCs w:val="6"/>
        </w:rPr>
      </w:pPr>
    </w:p>
    <w:p w14:paraId="58179FA9" w14:textId="77777777" w:rsidR="00FC36DB" w:rsidRDefault="00FC36DB" w:rsidP="00FC36DB">
      <w:pPr>
        <w:rPr>
          <w:rFonts w:ascii="Arial" w:hAnsi="Arial" w:cs="Arial"/>
          <w:sz w:val="6"/>
          <w:szCs w:val="6"/>
        </w:rPr>
      </w:pPr>
    </w:p>
    <w:p w14:paraId="1D550AFC" w14:textId="77777777" w:rsidR="00FC36DB" w:rsidRDefault="00FC36DB" w:rsidP="00FC36DB">
      <w:pPr>
        <w:rPr>
          <w:rFonts w:ascii="Arial" w:hAnsi="Arial" w:cs="Arial"/>
          <w:sz w:val="6"/>
          <w:szCs w:val="6"/>
        </w:rPr>
      </w:pPr>
    </w:p>
    <w:p w14:paraId="6293314C" w14:textId="77777777" w:rsidR="00FC36DB" w:rsidRDefault="00FC36DB" w:rsidP="00FC36DB">
      <w:pPr>
        <w:rPr>
          <w:rFonts w:ascii="Arial" w:hAnsi="Arial" w:cs="Arial"/>
          <w:sz w:val="6"/>
          <w:szCs w:val="6"/>
        </w:rPr>
      </w:pPr>
    </w:p>
    <w:p w14:paraId="43D722F3" w14:textId="77777777" w:rsidR="00FC36DB" w:rsidRDefault="00FC36DB" w:rsidP="00FC36DB">
      <w:pPr>
        <w:rPr>
          <w:rFonts w:ascii="Arial" w:hAnsi="Arial" w:cs="Arial"/>
          <w:sz w:val="6"/>
          <w:szCs w:val="6"/>
        </w:rPr>
      </w:pPr>
    </w:p>
    <w:p w14:paraId="2F64A529" w14:textId="77777777" w:rsidR="00FC36DB" w:rsidRDefault="00FC36DB" w:rsidP="00FC36DB">
      <w:pPr>
        <w:rPr>
          <w:rFonts w:ascii="Arial" w:hAnsi="Arial" w:cs="Arial"/>
          <w:sz w:val="6"/>
          <w:szCs w:val="6"/>
        </w:rPr>
      </w:pPr>
    </w:p>
    <w:p w14:paraId="4320EA6A" w14:textId="77777777" w:rsidR="00FC36DB" w:rsidRDefault="00FC36DB" w:rsidP="00FC36DB">
      <w:pPr>
        <w:rPr>
          <w:rFonts w:ascii="Arial" w:hAnsi="Arial" w:cs="Arial"/>
          <w:sz w:val="6"/>
          <w:szCs w:val="6"/>
        </w:rPr>
      </w:pPr>
    </w:p>
    <w:p w14:paraId="60CDBA26" w14:textId="0A9190C5" w:rsidR="00FC36DB" w:rsidRDefault="00FC36DB" w:rsidP="00FC36DB">
      <w:pPr>
        <w:rPr>
          <w:rFonts w:ascii="Arial" w:hAnsi="Arial" w:cs="Arial"/>
          <w:sz w:val="6"/>
          <w:szCs w:val="6"/>
        </w:rPr>
      </w:pPr>
    </w:p>
    <w:p w14:paraId="0D6B98A1" w14:textId="73CB21C4" w:rsidR="007E7880" w:rsidRDefault="007E7880" w:rsidP="00FC36DB">
      <w:pPr>
        <w:rPr>
          <w:rFonts w:ascii="Arial" w:hAnsi="Arial" w:cs="Arial"/>
          <w:sz w:val="6"/>
          <w:szCs w:val="6"/>
        </w:rPr>
      </w:pPr>
    </w:p>
    <w:p w14:paraId="52DB4EC5" w14:textId="77777777" w:rsidR="007E7880" w:rsidRDefault="007E7880" w:rsidP="00FC36DB">
      <w:pPr>
        <w:rPr>
          <w:rFonts w:ascii="Arial" w:hAnsi="Arial" w:cs="Arial"/>
          <w:sz w:val="6"/>
          <w:szCs w:val="6"/>
        </w:rPr>
      </w:pPr>
    </w:p>
    <w:p w14:paraId="4F6B353F" w14:textId="77777777" w:rsidR="00FC36DB" w:rsidRDefault="00FC36DB" w:rsidP="00FC36DB">
      <w:pPr>
        <w:rPr>
          <w:rFonts w:ascii="Arial" w:hAnsi="Arial" w:cs="Arial"/>
          <w:sz w:val="6"/>
          <w:szCs w:val="6"/>
        </w:rPr>
      </w:pPr>
    </w:p>
    <w:p w14:paraId="5EE68BE0" w14:textId="0FE4F8C3" w:rsidR="00FC36DB" w:rsidRDefault="00921F2E" w:rsidP="00FC36DB">
      <w:pPr>
        <w:rPr>
          <w:rFonts w:ascii="Arial" w:hAnsi="Arial" w:cs="Arial"/>
          <w:sz w:val="6"/>
          <w:szCs w:val="6"/>
        </w:rPr>
      </w:pPr>
      <w:r>
        <w:rPr>
          <w:noProof/>
        </w:rPr>
        <w:drawing>
          <wp:anchor distT="0" distB="0" distL="114300" distR="114300" simplePos="0" relativeHeight="252434432" behindDoc="0" locked="0" layoutInCell="1" allowOverlap="1" wp14:anchorId="5940C96D" wp14:editId="064B9432">
            <wp:simplePos x="0" y="0"/>
            <wp:positionH relativeFrom="column">
              <wp:posOffset>1209926</wp:posOffset>
            </wp:positionH>
            <wp:positionV relativeFrom="paragraph">
              <wp:posOffset>28841</wp:posOffset>
            </wp:positionV>
            <wp:extent cx="3858260" cy="2077720"/>
            <wp:effectExtent l="0" t="0" r="8890" b="0"/>
            <wp:wrapNone/>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859116" cy="207818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515FFE" w14:textId="39370C70" w:rsidR="00FC36DB" w:rsidRDefault="00FC36DB" w:rsidP="00FC36DB">
      <w:pPr>
        <w:pStyle w:val="PargrafodaLista"/>
        <w:spacing w:line="360" w:lineRule="auto"/>
        <w:ind w:left="426"/>
        <w:jc w:val="both"/>
        <w:rPr>
          <w:rFonts w:ascii="Arial" w:hAnsi="Arial" w:cs="Arial"/>
        </w:rPr>
      </w:pPr>
    </w:p>
    <w:p w14:paraId="65DC9772" w14:textId="77777777" w:rsidR="00FC36DB" w:rsidRPr="00486665" w:rsidRDefault="00FC36DB" w:rsidP="00FC36DB">
      <w:pPr>
        <w:pStyle w:val="PargrafodaLista"/>
        <w:spacing w:line="360" w:lineRule="auto"/>
        <w:ind w:left="426"/>
        <w:jc w:val="both"/>
        <w:rPr>
          <w:rFonts w:ascii="Arial" w:hAnsi="Arial" w:cs="Arial"/>
        </w:rPr>
      </w:pPr>
    </w:p>
    <w:p w14:paraId="5AAADA23" w14:textId="77777777" w:rsidR="00FC36DB" w:rsidRDefault="00FC36DB" w:rsidP="00FC36DB">
      <w:pPr>
        <w:rPr>
          <w:rFonts w:ascii="Arial" w:hAnsi="Arial" w:cs="Arial"/>
        </w:rPr>
      </w:pPr>
    </w:p>
    <w:p w14:paraId="677F55DE" w14:textId="77777777" w:rsidR="00FC36DB" w:rsidRPr="00C91EE8" w:rsidRDefault="00FC36DB" w:rsidP="00FC36DB">
      <w:pPr>
        <w:rPr>
          <w:rFonts w:ascii="Arial" w:hAnsi="Arial" w:cs="Arial"/>
          <w:sz w:val="10"/>
          <w:szCs w:val="10"/>
        </w:rPr>
      </w:pPr>
    </w:p>
    <w:p w14:paraId="1B0E07BB" w14:textId="77777777" w:rsidR="00FC36DB" w:rsidRPr="00486665" w:rsidRDefault="00FC36DB" w:rsidP="00FC36DB">
      <w:pPr>
        <w:rPr>
          <w:rFonts w:ascii="Arial" w:hAnsi="Arial" w:cs="Arial"/>
          <w:sz w:val="12"/>
          <w:szCs w:val="12"/>
        </w:rPr>
      </w:pPr>
    </w:p>
    <w:p w14:paraId="044B61DC" w14:textId="77777777" w:rsidR="00FC36DB" w:rsidRDefault="00FC36DB" w:rsidP="00FC36DB">
      <w:pPr>
        <w:spacing w:line="360" w:lineRule="auto"/>
        <w:jc w:val="both"/>
        <w:rPr>
          <w:rFonts w:ascii="Arial" w:hAnsi="Arial" w:cs="Arial"/>
        </w:rPr>
      </w:pPr>
    </w:p>
    <w:p w14:paraId="5AF5EEFD" w14:textId="77777777" w:rsidR="00FC36DB" w:rsidRDefault="00FC36DB" w:rsidP="00FC36DB">
      <w:pPr>
        <w:spacing w:line="360" w:lineRule="auto"/>
        <w:jc w:val="both"/>
        <w:rPr>
          <w:rFonts w:ascii="Arial" w:hAnsi="Arial" w:cs="Arial"/>
        </w:rPr>
      </w:pPr>
    </w:p>
    <w:p w14:paraId="27DE5759" w14:textId="4269AB11" w:rsidR="00FC36DB" w:rsidRDefault="00FC36DB" w:rsidP="00FC36DB">
      <w:pPr>
        <w:spacing w:line="360" w:lineRule="auto"/>
        <w:jc w:val="both"/>
        <w:rPr>
          <w:rFonts w:ascii="Arial" w:hAnsi="Arial" w:cs="Arial"/>
          <w:sz w:val="10"/>
          <w:szCs w:val="10"/>
        </w:rPr>
      </w:pPr>
    </w:p>
    <w:p w14:paraId="6AD47A4C" w14:textId="77777777" w:rsidR="007E7880" w:rsidRPr="00A46F4E" w:rsidRDefault="007E7880" w:rsidP="00FC36DB">
      <w:pPr>
        <w:spacing w:line="360" w:lineRule="auto"/>
        <w:jc w:val="both"/>
        <w:rPr>
          <w:rFonts w:ascii="Arial" w:hAnsi="Arial" w:cs="Arial"/>
          <w:sz w:val="10"/>
          <w:szCs w:val="10"/>
        </w:rPr>
      </w:pPr>
    </w:p>
    <w:p w14:paraId="30D80770" w14:textId="77777777" w:rsidR="00FC36DB" w:rsidRPr="00C22140" w:rsidRDefault="00FC36DB" w:rsidP="00FC36DB">
      <w:pPr>
        <w:spacing w:line="360" w:lineRule="auto"/>
        <w:jc w:val="both"/>
        <w:rPr>
          <w:rFonts w:ascii="Arial" w:hAnsi="Arial" w:cs="Arial"/>
          <w:sz w:val="24"/>
          <w:szCs w:val="24"/>
        </w:rPr>
      </w:pPr>
    </w:p>
    <w:p w14:paraId="6AA21C71" w14:textId="77777777" w:rsidR="00FC36DB" w:rsidRPr="00C22140" w:rsidRDefault="00FC36DB" w:rsidP="00CF1F9A">
      <w:pPr>
        <w:pStyle w:val="PargrafodaLista"/>
        <w:numPr>
          <w:ilvl w:val="0"/>
          <w:numId w:val="7"/>
        </w:numPr>
        <w:spacing w:line="360" w:lineRule="auto"/>
        <w:ind w:left="426"/>
        <w:jc w:val="both"/>
        <w:rPr>
          <w:rFonts w:ascii="Arial" w:hAnsi="Arial" w:cs="Arial"/>
          <w:sz w:val="24"/>
          <w:szCs w:val="24"/>
        </w:rPr>
      </w:pPr>
      <w:r w:rsidRPr="00C22140">
        <w:rPr>
          <w:rFonts w:ascii="Arial" w:hAnsi="Arial" w:cs="Arial"/>
          <w:sz w:val="24"/>
          <w:szCs w:val="24"/>
        </w:rPr>
        <w:t xml:space="preserve">No mês de </w:t>
      </w:r>
      <w:proofErr w:type="gramStart"/>
      <w:r w:rsidRPr="00C22140">
        <w:rPr>
          <w:rFonts w:ascii="Arial" w:hAnsi="Arial" w:cs="Arial"/>
          <w:sz w:val="24"/>
          <w:szCs w:val="24"/>
        </w:rPr>
        <w:t>Janeiro</w:t>
      </w:r>
      <w:proofErr w:type="gramEnd"/>
      <w:r w:rsidRPr="00C22140">
        <w:rPr>
          <w:rFonts w:ascii="Arial" w:hAnsi="Arial" w:cs="Arial"/>
          <w:sz w:val="24"/>
          <w:szCs w:val="24"/>
        </w:rPr>
        <w:t xml:space="preserve">/2020, foi feita a aquisição e instalação de 181 câmeras de infravermelho (capazes de filmar em ambientes escuros) e equipamentos modernos para garantir o funcionamento efetivo do monitoramento nas unidades da Hemorrede do Estado de Goiás, como gravadores de imagem e HDs com grande capacidade de armazenamento. </w:t>
      </w:r>
    </w:p>
    <w:p w14:paraId="682A0333" w14:textId="77777777" w:rsidR="00FC36DB" w:rsidRPr="00C22140" w:rsidRDefault="00FC36DB" w:rsidP="00FC36DB">
      <w:pPr>
        <w:pStyle w:val="PargrafodaLista"/>
        <w:spacing w:line="360" w:lineRule="auto"/>
        <w:ind w:left="426"/>
        <w:jc w:val="both"/>
        <w:rPr>
          <w:rFonts w:ascii="Arial" w:hAnsi="Arial" w:cs="Arial"/>
          <w:sz w:val="24"/>
          <w:szCs w:val="24"/>
        </w:rPr>
      </w:pPr>
      <w:r w:rsidRPr="00C22140">
        <w:rPr>
          <w:rFonts w:ascii="Arial" w:hAnsi="Arial" w:cs="Arial"/>
          <w:sz w:val="24"/>
          <w:szCs w:val="24"/>
        </w:rPr>
        <w:lastRenderedPageBreak/>
        <w:t>Encontra-se em fase final de elaboração uma cartilha de utilização de imagens, a qual irá garantir a forma correta de visualização e eventual disponibilização do conteúdo, na forma da legislação vigente.</w:t>
      </w:r>
    </w:p>
    <w:p w14:paraId="182EBF58" w14:textId="70C3910F" w:rsidR="00921F2E" w:rsidRDefault="007E7880" w:rsidP="00FC36DB">
      <w:pPr>
        <w:spacing w:line="360" w:lineRule="auto"/>
        <w:jc w:val="both"/>
        <w:rPr>
          <w:rFonts w:ascii="Arial" w:hAnsi="Arial" w:cs="Arial"/>
        </w:rPr>
      </w:pPr>
      <w:r>
        <w:rPr>
          <w:rFonts w:ascii="Arial" w:hAnsi="Arial" w:cs="Arial"/>
          <w:noProof/>
        </w:rPr>
        <w:drawing>
          <wp:anchor distT="0" distB="0" distL="114300" distR="114300" simplePos="0" relativeHeight="252435456" behindDoc="0" locked="0" layoutInCell="1" allowOverlap="1" wp14:anchorId="2D3E8CF5" wp14:editId="772BF5F1">
            <wp:simplePos x="0" y="0"/>
            <wp:positionH relativeFrom="column">
              <wp:posOffset>1612900</wp:posOffset>
            </wp:positionH>
            <wp:positionV relativeFrom="paragraph">
              <wp:posOffset>347345</wp:posOffset>
            </wp:positionV>
            <wp:extent cx="2945130" cy="1656080"/>
            <wp:effectExtent l="0" t="0" r="7620" b="1270"/>
            <wp:wrapNone/>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4866_idtech-investe-na-seguranca-de-pacientes-e-instala-câmeras-de-monitoramento-em-8-unidades-da-hemorrede-em-goias-1.jpg"/>
                    <pic:cNvPicPr/>
                  </pic:nvPicPr>
                  <pic:blipFill>
                    <a:blip r:embed="rId26">
                      <a:extLst>
                        <a:ext uri="{28A0092B-C50C-407E-A947-70E740481C1C}">
                          <a14:useLocalDpi xmlns:a14="http://schemas.microsoft.com/office/drawing/2010/main" val="0"/>
                        </a:ext>
                      </a:extLst>
                    </a:blip>
                    <a:stretch>
                      <a:fillRect/>
                    </a:stretch>
                  </pic:blipFill>
                  <pic:spPr>
                    <a:xfrm>
                      <a:off x="0" y="0"/>
                      <a:ext cx="2945130" cy="1656080"/>
                    </a:xfrm>
                    <a:prstGeom prst="rect">
                      <a:avLst/>
                    </a:prstGeom>
                  </pic:spPr>
                </pic:pic>
              </a:graphicData>
            </a:graphic>
            <wp14:sizeRelH relativeFrom="page">
              <wp14:pctWidth>0</wp14:pctWidth>
            </wp14:sizeRelH>
            <wp14:sizeRelV relativeFrom="page">
              <wp14:pctHeight>0</wp14:pctHeight>
            </wp14:sizeRelV>
          </wp:anchor>
        </w:drawing>
      </w:r>
    </w:p>
    <w:p w14:paraId="4AF16077" w14:textId="01B751A3" w:rsidR="00921F2E" w:rsidRDefault="00921F2E" w:rsidP="00FC36DB">
      <w:pPr>
        <w:spacing w:line="360" w:lineRule="auto"/>
        <w:jc w:val="both"/>
        <w:rPr>
          <w:rFonts w:ascii="Arial" w:hAnsi="Arial" w:cs="Arial"/>
        </w:rPr>
      </w:pPr>
    </w:p>
    <w:p w14:paraId="2EC9A7CD" w14:textId="730A105A" w:rsidR="00FC36DB" w:rsidRDefault="00FC36DB" w:rsidP="00FC36DB">
      <w:pPr>
        <w:spacing w:line="360" w:lineRule="auto"/>
        <w:jc w:val="both"/>
        <w:rPr>
          <w:rFonts w:ascii="Arial" w:hAnsi="Arial" w:cs="Arial"/>
        </w:rPr>
      </w:pPr>
    </w:p>
    <w:p w14:paraId="09372903" w14:textId="77777777" w:rsidR="00FC36DB" w:rsidRPr="007E7880" w:rsidRDefault="00FC36DB" w:rsidP="00FC36DB">
      <w:pPr>
        <w:spacing w:line="360" w:lineRule="auto"/>
        <w:jc w:val="both"/>
        <w:rPr>
          <w:rFonts w:ascii="Arial" w:hAnsi="Arial" w:cs="Arial"/>
          <w:sz w:val="6"/>
          <w:szCs w:val="6"/>
        </w:rPr>
      </w:pPr>
    </w:p>
    <w:p w14:paraId="242CFAC9" w14:textId="77777777" w:rsidR="00FC36DB" w:rsidRPr="00946C0E" w:rsidRDefault="00FC36DB" w:rsidP="00FC36DB">
      <w:pPr>
        <w:spacing w:line="360" w:lineRule="auto"/>
        <w:jc w:val="both"/>
        <w:rPr>
          <w:rFonts w:ascii="Arial" w:hAnsi="Arial" w:cs="Arial"/>
        </w:rPr>
      </w:pPr>
    </w:p>
    <w:p w14:paraId="774F0736" w14:textId="77777777" w:rsidR="00FC36DB" w:rsidRDefault="00FC36DB" w:rsidP="00FC36DB">
      <w:pPr>
        <w:rPr>
          <w:rFonts w:ascii="Arial" w:hAnsi="Arial" w:cs="Arial"/>
        </w:rPr>
      </w:pPr>
    </w:p>
    <w:p w14:paraId="2DD49017" w14:textId="77777777" w:rsidR="00FC36DB" w:rsidRDefault="00FC36DB" w:rsidP="00FC36DB">
      <w:pPr>
        <w:rPr>
          <w:rFonts w:ascii="Arial" w:hAnsi="Arial" w:cs="Arial"/>
        </w:rPr>
      </w:pPr>
    </w:p>
    <w:p w14:paraId="15E9B81A" w14:textId="77777777" w:rsidR="00FC36DB" w:rsidRPr="00E7426A" w:rsidRDefault="00FC36DB" w:rsidP="00FC36DB">
      <w:pPr>
        <w:rPr>
          <w:rFonts w:ascii="Arial" w:hAnsi="Arial" w:cs="Arial"/>
          <w:sz w:val="4"/>
          <w:szCs w:val="4"/>
        </w:rPr>
      </w:pPr>
    </w:p>
    <w:p w14:paraId="42486A2D" w14:textId="0ABF626D" w:rsidR="00FC36DB" w:rsidRPr="00C22140" w:rsidRDefault="00FC36DB" w:rsidP="00CF1F9A">
      <w:pPr>
        <w:pStyle w:val="PargrafodaLista"/>
        <w:numPr>
          <w:ilvl w:val="0"/>
          <w:numId w:val="7"/>
        </w:numPr>
        <w:spacing w:line="360" w:lineRule="auto"/>
        <w:ind w:left="426"/>
        <w:jc w:val="both"/>
        <w:rPr>
          <w:rFonts w:ascii="Arial" w:hAnsi="Arial" w:cs="Arial"/>
          <w:sz w:val="24"/>
          <w:szCs w:val="24"/>
        </w:rPr>
      </w:pPr>
      <w:r w:rsidRPr="00C22140">
        <w:rPr>
          <w:rFonts w:ascii="Arial" w:hAnsi="Arial" w:cs="Arial"/>
          <w:sz w:val="24"/>
          <w:szCs w:val="24"/>
        </w:rPr>
        <w:t xml:space="preserve">Visando aumentar a demanda por doação de plaquetas, que são utilizadas no tratamento do câncer, Hemocentro Coordenador Professor Nion Albernaz conta agora com dois novos e modernos aparelhos para a coleta deste hemocomponente por aférese. O diferencial dessa máquina está na punção única: o doador utiliza apenas um dos braços para a coleta das plaquetas. Componente fundamental para coagulação do sangue, além do tratamento contra o câncer, as plaquetas são utilizadas em casos de neurocirurgias, doenças infecciosas (dengue e hepatites), </w:t>
      </w:r>
      <w:proofErr w:type="spellStart"/>
      <w:r w:rsidRPr="00C22140">
        <w:rPr>
          <w:rFonts w:ascii="Arial" w:hAnsi="Arial" w:cs="Arial"/>
          <w:sz w:val="24"/>
          <w:szCs w:val="24"/>
        </w:rPr>
        <w:t>coagulopatias</w:t>
      </w:r>
      <w:proofErr w:type="spellEnd"/>
      <w:r w:rsidRPr="00C22140">
        <w:rPr>
          <w:rFonts w:ascii="Arial" w:hAnsi="Arial" w:cs="Arial"/>
          <w:sz w:val="24"/>
          <w:szCs w:val="24"/>
        </w:rPr>
        <w:t xml:space="preserve"> (hemofilia), além de acidentes e intervenções cirúrgicas;</w:t>
      </w:r>
    </w:p>
    <w:p w14:paraId="6F1E2B0B" w14:textId="6B2F96EF" w:rsidR="00FC36DB" w:rsidRDefault="00C22140" w:rsidP="00FC36DB">
      <w:pPr>
        <w:rPr>
          <w:rFonts w:ascii="Arial" w:hAnsi="Arial" w:cs="Arial"/>
          <w:sz w:val="12"/>
          <w:szCs w:val="12"/>
        </w:rPr>
      </w:pPr>
      <w:r w:rsidRPr="00C22140">
        <w:rPr>
          <w:rFonts w:ascii="Arial" w:hAnsi="Arial" w:cs="Arial"/>
          <w:noProof/>
          <w:sz w:val="24"/>
          <w:szCs w:val="24"/>
        </w:rPr>
        <w:drawing>
          <wp:anchor distT="0" distB="0" distL="114300" distR="114300" simplePos="0" relativeHeight="252436480" behindDoc="0" locked="0" layoutInCell="1" allowOverlap="1" wp14:anchorId="7EC16F3E" wp14:editId="1BBE3687">
            <wp:simplePos x="0" y="0"/>
            <wp:positionH relativeFrom="margin">
              <wp:align>center</wp:align>
            </wp:positionH>
            <wp:positionV relativeFrom="paragraph">
              <wp:posOffset>10795</wp:posOffset>
            </wp:positionV>
            <wp:extent cx="2757318" cy="1839433"/>
            <wp:effectExtent l="0" t="0" r="5080" b="8890"/>
            <wp:wrapNone/>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4948_img_5083.jpg"/>
                    <pic:cNvPicPr/>
                  </pic:nvPicPr>
                  <pic:blipFill>
                    <a:blip r:embed="rId27">
                      <a:extLst>
                        <a:ext uri="{28A0092B-C50C-407E-A947-70E740481C1C}">
                          <a14:useLocalDpi xmlns:a14="http://schemas.microsoft.com/office/drawing/2010/main" val="0"/>
                        </a:ext>
                      </a:extLst>
                    </a:blip>
                    <a:stretch>
                      <a:fillRect/>
                    </a:stretch>
                  </pic:blipFill>
                  <pic:spPr>
                    <a:xfrm>
                      <a:off x="0" y="0"/>
                      <a:ext cx="2757318" cy="1839433"/>
                    </a:xfrm>
                    <a:prstGeom prst="rect">
                      <a:avLst/>
                    </a:prstGeom>
                  </pic:spPr>
                </pic:pic>
              </a:graphicData>
            </a:graphic>
            <wp14:sizeRelH relativeFrom="page">
              <wp14:pctWidth>0</wp14:pctWidth>
            </wp14:sizeRelH>
            <wp14:sizeRelV relativeFrom="page">
              <wp14:pctHeight>0</wp14:pctHeight>
            </wp14:sizeRelV>
          </wp:anchor>
        </w:drawing>
      </w:r>
    </w:p>
    <w:p w14:paraId="73663802" w14:textId="77777777" w:rsidR="00FC36DB" w:rsidRDefault="00FC36DB" w:rsidP="00FC36DB">
      <w:pPr>
        <w:rPr>
          <w:rFonts w:ascii="Arial" w:hAnsi="Arial" w:cs="Arial"/>
          <w:sz w:val="12"/>
          <w:szCs w:val="12"/>
        </w:rPr>
      </w:pPr>
    </w:p>
    <w:p w14:paraId="337F9E09" w14:textId="77777777" w:rsidR="00FC36DB" w:rsidRDefault="00FC36DB" w:rsidP="00FC36DB">
      <w:pPr>
        <w:rPr>
          <w:rFonts w:ascii="Arial" w:hAnsi="Arial" w:cs="Arial"/>
          <w:sz w:val="12"/>
          <w:szCs w:val="12"/>
        </w:rPr>
      </w:pPr>
    </w:p>
    <w:p w14:paraId="41DE9C1B" w14:textId="77777777" w:rsidR="00FC36DB" w:rsidRDefault="00FC36DB" w:rsidP="00FC36DB">
      <w:pPr>
        <w:rPr>
          <w:rFonts w:ascii="Arial" w:hAnsi="Arial" w:cs="Arial"/>
          <w:sz w:val="12"/>
          <w:szCs w:val="12"/>
        </w:rPr>
      </w:pPr>
    </w:p>
    <w:p w14:paraId="514B3951" w14:textId="5C4FA396" w:rsidR="00FC36DB" w:rsidRDefault="00FC36DB" w:rsidP="00FC36DB">
      <w:pPr>
        <w:rPr>
          <w:rFonts w:ascii="Arial" w:hAnsi="Arial" w:cs="Arial"/>
          <w:sz w:val="12"/>
          <w:szCs w:val="12"/>
        </w:rPr>
      </w:pPr>
    </w:p>
    <w:p w14:paraId="7643A22E" w14:textId="77777777" w:rsidR="001F6753" w:rsidRDefault="001F6753" w:rsidP="00FC36DB">
      <w:pPr>
        <w:rPr>
          <w:rFonts w:ascii="Arial" w:hAnsi="Arial" w:cs="Arial"/>
          <w:sz w:val="12"/>
          <w:szCs w:val="12"/>
        </w:rPr>
      </w:pPr>
    </w:p>
    <w:p w14:paraId="4DE2B82F" w14:textId="77777777" w:rsidR="00FC36DB" w:rsidRDefault="00FC36DB" w:rsidP="00FC36DB">
      <w:pPr>
        <w:rPr>
          <w:rFonts w:ascii="Arial" w:hAnsi="Arial" w:cs="Arial"/>
          <w:sz w:val="12"/>
          <w:szCs w:val="12"/>
        </w:rPr>
      </w:pPr>
    </w:p>
    <w:p w14:paraId="0DC0C229" w14:textId="77777777" w:rsidR="00FC36DB" w:rsidRDefault="00FC36DB" w:rsidP="00FC36DB">
      <w:pPr>
        <w:rPr>
          <w:rFonts w:ascii="Arial" w:hAnsi="Arial" w:cs="Arial"/>
          <w:sz w:val="12"/>
          <w:szCs w:val="12"/>
        </w:rPr>
      </w:pPr>
    </w:p>
    <w:p w14:paraId="36E565A1" w14:textId="77777777" w:rsidR="00FC36DB" w:rsidRDefault="00FC36DB" w:rsidP="00FC36DB">
      <w:pPr>
        <w:rPr>
          <w:rFonts w:ascii="Arial" w:hAnsi="Arial" w:cs="Arial"/>
          <w:sz w:val="12"/>
          <w:szCs w:val="12"/>
        </w:rPr>
      </w:pPr>
    </w:p>
    <w:p w14:paraId="197896F3" w14:textId="6B3E9B81" w:rsidR="00FC36DB" w:rsidRDefault="00FC36DB" w:rsidP="00FC36DB">
      <w:pPr>
        <w:rPr>
          <w:rFonts w:ascii="Arial" w:hAnsi="Arial" w:cs="Arial"/>
          <w:sz w:val="12"/>
          <w:szCs w:val="12"/>
        </w:rPr>
      </w:pPr>
    </w:p>
    <w:p w14:paraId="5BE0821F" w14:textId="4EECCC95" w:rsidR="00C22140" w:rsidRDefault="00C22140" w:rsidP="00FC36DB">
      <w:pPr>
        <w:rPr>
          <w:rFonts w:ascii="Arial" w:hAnsi="Arial" w:cs="Arial"/>
          <w:sz w:val="12"/>
          <w:szCs w:val="12"/>
        </w:rPr>
      </w:pPr>
    </w:p>
    <w:p w14:paraId="6D714A7D" w14:textId="2E439FDD" w:rsidR="00C22140" w:rsidRDefault="00C22140" w:rsidP="00FC36DB">
      <w:pPr>
        <w:rPr>
          <w:rFonts w:ascii="Arial" w:hAnsi="Arial" w:cs="Arial"/>
          <w:sz w:val="12"/>
          <w:szCs w:val="12"/>
        </w:rPr>
      </w:pPr>
    </w:p>
    <w:p w14:paraId="73589DE6" w14:textId="29AE7EBC" w:rsidR="00C22140" w:rsidRDefault="00C22140" w:rsidP="00FC36DB">
      <w:pPr>
        <w:rPr>
          <w:rFonts w:ascii="Arial" w:hAnsi="Arial" w:cs="Arial"/>
          <w:sz w:val="12"/>
          <w:szCs w:val="12"/>
        </w:rPr>
      </w:pPr>
    </w:p>
    <w:p w14:paraId="2640C7A4" w14:textId="1E37B426" w:rsidR="00C22140" w:rsidRDefault="00C22140" w:rsidP="00FC36DB">
      <w:pPr>
        <w:rPr>
          <w:rFonts w:ascii="Arial" w:hAnsi="Arial" w:cs="Arial"/>
          <w:sz w:val="12"/>
          <w:szCs w:val="12"/>
        </w:rPr>
      </w:pPr>
    </w:p>
    <w:p w14:paraId="5A06D9EA" w14:textId="53E2C41E" w:rsidR="00C22140" w:rsidRDefault="00C22140" w:rsidP="00FC36DB">
      <w:pPr>
        <w:rPr>
          <w:rFonts w:ascii="Arial" w:hAnsi="Arial" w:cs="Arial"/>
          <w:sz w:val="12"/>
          <w:szCs w:val="12"/>
        </w:rPr>
      </w:pPr>
    </w:p>
    <w:p w14:paraId="3D8A9222" w14:textId="0814F706" w:rsidR="00C22140" w:rsidRDefault="00C22140" w:rsidP="00FC36DB">
      <w:pPr>
        <w:rPr>
          <w:rFonts w:ascii="Arial" w:hAnsi="Arial" w:cs="Arial"/>
          <w:sz w:val="12"/>
          <w:szCs w:val="12"/>
        </w:rPr>
      </w:pPr>
    </w:p>
    <w:p w14:paraId="27555E66" w14:textId="111331E5" w:rsidR="00C22140" w:rsidRDefault="00C22140" w:rsidP="00FC36DB">
      <w:pPr>
        <w:rPr>
          <w:rFonts w:ascii="Arial" w:hAnsi="Arial" w:cs="Arial"/>
          <w:sz w:val="12"/>
          <w:szCs w:val="12"/>
        </w:rPr>
      </w:pPr>
    </w:p>
    <w:p w14:paraId="286DD291" w14:textId="1833DD3E" w:rsidR="00C22140" w:rsidRDefault="00C22140" w:rsidP="00FC36DB">
      <w:pPr>
        <w:rPr>
          <w:rFonts w:ascii="Arial" w:hAnsi="Arial" w:cs="Arial"/>
          <w:sz w:val="12"/>
          <w:szCs w:val="12"/>
        </w:rPr>
      </w:pPr>
    </w:p>
    <w:p w14:paraId="18BB61D4" w14:textId="77777777" w:rsidR="00C22140" w:rsidRDefault="00C22140" w:rsidP="00FC36DB">
      <w:pPr>
        <w:rPr>
          <w:rFonts w:ascii="Arial" w:hAnsi="Arial" w:cs="Arial"/>
          <w:sz w:val="12"/>
          <w:szCs w:val="12"/>
        </w:rPr>
      </w:pPr>
    </w:p>
    <w:p w14:paraId="4243AA5D" w14:textId="77777777" w:rsidR="00FC36DB" w:rsidRPr="00C22140" w:rsidRDefault="00FC36DB" w:rsidP="00FC36DB">
      <w:pPr>
        <w:rPr>
          <w:rFonts w:ascii="Arial" w:hAnsi="Arial" w:cs="Arial"/>
          <w:sz w:val="24"/>
          <w:szCs w:val="24"/>
        </w:rPr>
      </w:pPr>
    </w:p>
    <w:p w14:paraId="38EB9391" w14:textId="643AC415" w:rsidR="00FC36DB" w:rsidRPr="00C22140" w:rsidRDefault="006C0856" w:rsidP="00CF1F9A">
      <w:pPr>
        <w:pStyle w:val="PargrafodaLista"/>
        <w:numPr>
          <w:ilvl w:val="0"/>
          <w:numId w:val="7"/>
        </w:numPr>
        <w:spacing w:line="360" w:lineRule="auto"/>
        <w:ind w:left="426"/>
        <w:jc w:val="both"/>
        <w:rPr>
          <w:rFonts w:ascii="Arial" w:hAnsi="Arial" w:cs="Arial"/>
          <w:sz w:val="24"/>
          <w:szCs w:val="24"/>
        </w:rPr>
      </w:pPr>
      <w:r w:rsidRPr="00C22140">
        <w:rPr>
          <w:rFonts w:ascii="Arial" w:hAnsi="Arial" w:cs="Arial"/>
          <w:sz w:val="24"/>
          <w:szCs w:val="24"/>
        </w:rPr>
        <w:t>Realizada</w:t>
      </w:r>
      <w:r w:rsidR="00FC36DB" w:rsidRPr="00C22140">
        <w:rPr>
          <w:rFonts w:ascii="Arial" w:hAnsi="Arial" w:cs="Arial"/>
          <w:sz w:val="24"/>
          <w:szCs w:val="24"/>
        </w:rPr>
        <w:t xml:space="preserve"> reunião da Comissão Permanente de Avaliação de Documentos, com vistas a efetuar o levantamento de construção de tabela de temporalidade, destinação, organização e padronização dos documentos e prontuários do Hemocentro Coordenador;</w:t>
      </w:r>
    </w:p>
    <w:p w14:paraId="4088FD17" w14:textId="38C79944" w:rsidR="00FC36DB" w:rsidRDefault="001F6753" w:rsidP="00FC36DB">
      <w:pPr>
        <w:rPr>
          <w:rFonts w:ascii="Arial" w:hAnsi="Arial" w:cs="Arial"/>
          <w:sz w:val="6"/>
          <w:szCs w:val="6"/>
        </w:rPr>
      </w:pPr>
      <w:r w:rsidRPr="00AD4E60">
        <w:rPr>
          <w:rFonts w:ascii="Arial" w:hAnsi="Arial" w:cs="Arial"/>
          <w:noProof/>
          <w:sz w:val="6"/>
          <w:szCs w:val="6"/>
        </w:rPr>
        <w:drawing>
          <wp:anchor distT="0" distB="0" distL="114300" distR="114300" simplePos="0" relativeHeight="252437504" behindDoc="0" locked="0" layoutInCell="1" allowOverlap="1" wp14:anchorId="64929707" wp14:editId="4BCF98B2">
            <wp:simplePos x="0" y="0"/>
            <wp:positionH relativeFrom="column">
              <wp:posOffset>2024291</wp:posOffset>
            </wp:positionH>
            <wp:positionV relativeFrom="paragraph">
              <wp:posOffset>56515</wp:posOffset>
            </wp:positionV>
            <wp:extent cx="2665095" cy="1998345"/>
            <wp:effectExtent l="0" t="0" r="1905" b="1905"/>
            <wp:wrapNone/>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665095" cy="1998345"/>
                    </a:xfrm>
                    <a:prstGeom prst="rect">
                      <a:avLst/>
                    </a:prstGeom>
                  </pic:spPr>
                </pic:pic>
              </a:graphicData>
            </a:graphic>
            <wp14:sizeRelH relativeFrom="page">
              <wp14:pctWidth>0</wp14:pctWidth>
            </wp14:sizeRelH>
            <wp14:sizeRelV relativeFrom="page">
              <wp14:pctHeight>0</wp14:pctHeight>
            </wp14:sizeRelV>
          </wp:anchor>
        </w:drawing>
      </w:r>
    </w:p>
    <w:p w14:paraId="626225E8" w14:textId="358A0E9C" w:rsidR="00FC36DB" w:rsidRDefault="00FC36DB" w:rsidP="00FC36DB">
      <w:pPr>
        <w:rPr>
          <w:rFonts w:ascii="Arial" w:hAnsi="Arial" w:cs="Arial"/>
          <w:sz w:val="6"/>
          <w:szCs w:val="6"/>
        </w:rPr>
      </w:pPr>
    </w:p>
    <w:p w14:paraId="6A552B37" w14:textId="762D0992" w:rsidR="00FC36DB" w:rsidRDefault="00FC36DB" w:rsidP="00FC36DB">
      <w:pPr>
        <w:rPr>
          <w:rFonts w:ascii="Arial" w:hAnsi="Arial" w:cs="Arial"/>
          <w:sz w:val="6"/>
          <w:szCs w:val="6"/>
        </w:rPr>
      </w:pPr>
    </w:p>
    <w:p w14:paraId="6067D96F" w14:textId="77777777" w:rsidR="00FC36DB" w:rsidRDefault="00FC36DB" w:rsidP="00FC36DB">
      <w:pPr>
        <w:rPr>
          <w:rFonts w:ascii="Arial" w:hAnsi="Arial" w:cs="Arial"/>
          <w:sz w:val="6"/>
          <w:szCs w:val="6"/>
        </w:rPr>
      </w:pPr>
    </w:p>
    <w:p w14:paraId="0B0D6C37" w14:textId="77777777" w:rsidR="00FC36DB" w:rsidRDefault="00FC36DB" w:rsidP="00FC36DB">
      <w:pPr>
        <w:rPr>
          <w:rFonts w:ascii="Arial" w:hAnsi="Arial" w:cs="Arial"/>
          <w:sz w:val="6"/>
          <w:szCs w:val="6"/>
        </w:rPr>
      </w:pPr>
    </w:p>
    <w:p w14:paraId="1CFD3B3F" w14:textId="77777777" w:rsidR="00FC36DB" w:rsidRDefault="00FC36DB" w:rsidP="00FC36DB">
      <w:pPr>
        <w:rPr>
          <w:rFonts w:ascii="Arial" w:hAnsi="Arial" w:cs="Arial"/>
          <w:sz w:val="6"/>
          <w:szCs w:val="6"/>
        </w:rPr>
      </w:pPr>
    </w:p>
    <w:p w14:paraId="39D69B61" w14:textId="77777777" w:rsidR="00FC36DB" w:rsidRDefault="00FC36DB" w:rsidP="00FC36DB">
      <w:pPr>
        <w:rPr>
          <w:rFonts w:ascii="Arial" w:hAnsi="Arial" w:cs="Arial"/>
          <w:sz w:val="6"/>
          <w:szCs w:val="6"/>
        </w:rPr>
      </w:pPr>
    </w:p>
    <w:p w14:paraId="7913BA9E" w14:textId="77777777" w:rsidR="00FC36DB" w:rsidRDefault="00FC36DB" w:rsidP="00FC36DB">
      <w:pPr>
        <w:rPr>
          <w:rFonts w:ascii="Arial" w:hAnsi="Arial" w:cs="Arial"/>
          <w:sz w:val="6"/>
          <w:szCs w:val="6"/>
        </w:rPr>
      </w:pPr>
    </w:p>
    <w:p w14:paraId="04EB2C33" w14:textId="77777777" w:rsidR="00FC36DB" w:rsidRDefault="00FC36DB" w:rsidP="00FC36DB">
      <w:pPr>
        <w:rPr>
          <w:rFonts w:ascii="Arial" w:hAnsi="Arial" w:cs="Arial"/>
          <w:sz w:val="6"/>
          <w:szCs w:val="6"/>
        </w:rPr>
      </w:pPr>
    </w:p>
    <w:p w14:paraId="4D0B4A1D" w14:textId="77777777" w:rsidR="00FC36DB" w:rsidRDefault="00FC36DB" w:rsidP="00FC36DB">
      <w:pPr>
        <w:rPr>
          <w:rFonts w:ascii="Arial" w:hAnsi="Arial" w:cs="Arial"/>
          <w:sz w:val="6"/>
          <w:szCs w:val="6"/>
        </w:rPr>
      </w:pPr>
    </w:p>
    <w:p w14:paraId="45270D1B" w14:textId="77777777" w:rsidR="00FC36DB" w:rsidRDefault="00FC36DB" w:rsidP="00FC36DB">
      <w:pPr>
        <w:rPr>
          <w:rFonts w:ascii="Arial" w:hAnsi="Arial" w:cs="Arial"/>
          <w:sz w:val="6"/>
          <w:szCs w:val="6"/>
        </w:rPr>
      </w:pPr>
    </w:p>
    <w:p w14:paraId="062EA518" w14:textId="77777777" w:rsidR="00FC36DB" w:rsidRDefault="00FC36DB" w:rsidP="00FC36DB">
      <w:pPr>
        <w:rPr>
          <w:rFonts w:ascii="Arial" w:hAnsi="Arial" w:cs="Arial"/>
          <w:sz w:val="6"/>
          <w:szCs w:val="6"/>
        </w:rPr>
      </w:pPr>
    </w:p>
    <w:p w14:paraId="43113DCF" w14:textId="77777777" w:rsidR="00FC36DB" w:rsidRDefault="00FC36DB" w:rsidP="00FC36DB">
      <w:pPr>
        <w:rPr>
          <w:rFonts w:ascii="Arial" w:hAnsi="Arial" w:cs="Arial"/>
          <w:sz w:val="6"/>
          <w:szCs w:val="6"/>
        </w:rPr>
      </w:pPr>
    </w:p>
    <w:p w14:paraId="077CF649" w14:textId="77777777" w:rsidR="00FC36DB" w:rsidRDefault="00FC36DB" w:rsidP="00FC36DB">
      <w:pPr>
        <w:rPr>
          <w:rFonts w:ascii="Arial" w:hAnsi="Arial" w:cs="Arial"/>
          <w:sz w:val="6"/>
          <w:szCs w:val="6"/>
        </w:rPr>
      </w:pPr>
    </w:p>
    <w:p w14:paraId="6000F7F4" w14:textId="77777777" w:rsidR="00FC36DB" w:rsidRDefault="00FC36DB" w:rsidP="00FC36DB">
      <w:pPr>
        <w:rPr>
          <w:rFonts w:ascii="Arial" w:hAnsi="Arial" w:cs="Arial"/>
          <w:sz w:val="6"/>
          <w:szCs w:val="6"/>
        </w:rPr>
      </w:pPr>
    </w:p>
    <w:p w14:paraId="5EFC8269" w14:textId="77777777" w:rsidR="00FC36DB" w:rsidRPr="00C22140" w:rsidRDefault="00FC36DB" w:rsidP="00FC36DB">
      <w:pPr>
        <w:rPr>
          <w:rFonts w:ascii="Arial" w:hAnsi="Arial" w:cs="Arial"/>
          <w:sz w:val="24"/>
          <w:szCs w:val="24"/>
        </w:rPr>
      </w:pPr>
    </w:p>
    <w:p w14:paraId="1823CD70" w14:textId="121878F3" w:rsidR="00FC36DB" w:rsidRPr="00C22140" w:rsidRDefault="00C22140" w:rsidP="00CF1F9A">
      <w:pPr>
        <w:pStyle w:val="PargrafodaLista"/>
        <w:numPr>
          <w:ilvl w:val="0"/>
          <w:numId w:val="7"/>
        </w:numPr>
        <w:spacing w:line="360" w:lineRule="auto"/>
        <w:ind w:left="426"/>
        <w:jc w:val="both"/>
        <w:rPr>
          <w:rFonts w:ascii="Arial" w:hAnsi="Arial" w:cs="Arial"/>
          <w:sz w:val="24"/>
          <w:szCs w:val="24"/>
        </w:rPr>
      </w:pPr>
      <w:r w:rsidRPr="00AD4E60">
        <w:rPr>
          <w:rFonts w:ascii="Arial" w:hAnsi="Arial" w:cs="Arial"/>
          <w:noProof/>
          <w:sz w:val="12"/>
          <w:szCs w:val="12"/>
        </w:rPr>
        <w:drawing>
          <wp:anchor distT="0" distB="0" distL="114300" distR="114300" simplePos="0" relativeHeight="252438528" behindDoc="0" locked="0" layoutInCell="1" allowOverlap="1" wp14:anchorId="58F97D1C" wp14:editId="4FE4CFFA">
            <wp:simplePos x="0" y="0"/>
            <wp:positionH relativeFrom="page">
              <wp:align>center</wp:align>
            </wp:positionH>
            <wp:positionV relativeFrom="paragraph">
              <wp:posOffset>799465</wp:posOffset>
            </wp:positionV>
            <wp:extent cx="3104707" cy="1746496"/>
            <wp:effectExtent l="0" t="0" r="635" b="6350"/>
            <wp:wrapNone/>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104707" cy="1746496"/>
                    </a:xfrm>
                    <a:prstGeom prst="rect">
                      <a:avLst/>
                    </a:prstGeom>
                  </pic:spPr>
                </pic:pic>
              </a:graphicData>
            </a:graphic>
            <wp14:sizeRelH relativeFrom="page">
              <wp14:pctWidth>0</wp14:pctWidth>
            </wp14:sizeRelH>
            <wp14:sizeRelV relativeFrom="page">
              <wp14:pctHeight>0</wp14:pctHeight>
            </wp14:sizeRelV>
          </wp:anchor>
        </w:drawing>
      </w:r>
      <w:r w:rsidR="00FC36DB" w:rsidRPr="00C22140">
        <w:rPr>
          <w:rFonts w:ascii="Arial" w:hAnsi="Arial" w:cs="Arial"/>
          <w:sz w:val="24"/>
          <w:szCs w:val="24"/>
        </w:rPr>
        <w:t xml:space="preserve">Reunião por videoconferência </w:t>
      </w:r>
      <w:r w:rsidR="001F6753" w:rsidRPr="00C22140">
        <w:rPr>
          <w:rFonts w:ascii="Arial" w:hAnsi="Arial" w:cs="Arial"/>
          <w:sz w:val="24"/>
          <w:szCs w:val="24"/>
        </w:rPr>
        <w:t>com a equipe d</w:t>
      </w:r>
      <w:r w:rsidR="00FC36DB" w:rsidRPr="00C22140">
        <w:rPr>
          <w:rFonts w:ascii="Arial" w:hAnsi="Arial" w:cs="Arial"/>
          <w:sz w:val="24"/>
          <w:szCs w:val="24"/>
        </w:rPr>
        <w:t xml:space="preserve">o Hemocentro de Jataí, sobre tratativas do plano de Gerenciamento de Resíduos e abrigo na </w:t>
      </w:r>
      <w:r w:rsidR="006C0856" w:rsidRPr="00C22140">
        <w:rPr>
          <w:rFonts w:ascii="Arial" w:hAnsi="Arial" w:cs="Arial"/>
          <w:sz w:val="24"/>
          <w:szCs w:val="24"/>
        </w:rPr>
        <w:t>Hemorrede Pública do Estadual de Goiás</w:t>
      </w:r>
      <w:r w:rsidR="00FC36DB" w:rsidRPr="00C22140">
        <w:rPr>
          <w:rFonts w:ascii="Arial" w:hAnsi="Arial" w:cs="Arial"/>
          <w:sz w:val="24"/>
          <w:szCs w:val="24"/>
        </w:rPr>
        <w:t xml:space="preserve">. </w:t>
      </w:r>
    </w:p>
    <w:p w14:paraId="308D0C9E" w14:textId="1A679053" w:rsidR="00FC36DB" w:rsidRDefault="00FC36DB" w:rsidP="00FC36DB">
      <w:pPr>
        <w:rPr>
          <w:rFonts w:ascii="Arial" w:hAnsi="Arial" w:cs="Arial"/>
          <w:sz w:val="12"/>
          <w:szCs w:val="12"/>
        </w:rPr>
      </w:pPr>
    </w:p>
    <w:p w14:paraId="3EF3AE7C" w14:textId="67A4AE5F" w:rsidR="00FC36DB" w:rsidRDefault="00FC36DB" w:rsidP="00FC36DB">
      <w:pPr>
        <w:rPr>
          <w:rFonts w:ascii="Arial" w:hAnsi="Arial" w:cs="Arial"/>
          <w:sz w:val="12"/>
          <w:szCs w:val="12"/>
        </w:rPr>
      </w:pPr>
    </w:p>
    <w:p w14:paraId="33C260BB" w14:textId="4305C731" w:rsidR="00C22140" w:rsidRDefault="00C22140" w:rsidP="00FC36DB">
      <w:pPr>
        <w:rPr>
          <w:rFonts w:ascii="Arial" w:hAnsi="Arial" w:cs="Arial"/>
          <w:sz w:val="12"/>
          <w:szCs w:val="12"/>
        </w:rPr>
      </w:pPr>
    </w:p>
    <w:p w14:paraId="4FB773CC" w14:textId="4BE24083" w:rsidR="00C22140" w:rsidRDefault="00C22140" w:rsidP="00FC36DB">
      <w:pPr>
        <w:rPr>
          <w:rFonts w:ascii="Arial" w:hAnsi="Arial" w:cs="Arial"/>
          <w:sz w:val="12"/>
          <w:szCs w:val="12"/>
        </w:rPr>
      </w:pPr>
    </w:p>
    <w:p w14:paraId="41D1AE8B" w14:textId="2421D2E1" w:rsidR="00C22140" w:rsidRDefault="00C22140" w:rsidP="00FC36DB">
      <w:pPr>
        <w:rPr>
          <w:rFonts w:ascii="Arial" w:hAnsi="Arial" w:cs="Arial"/>
          <w:sz w:val="12"/>
          <w:szCs w:val="12"/>
        </w:rPr>
      </w:pPr>
    </w:p>
    <w:p w14:paraId="40A3C70C" w14:textId="2E9CEC6D" w:rsidR="00C22140" w:rsidRDefault="00C22140" w:rsidP="00FC36DB">
      <w:pPr>
        <w:rPr>
          <w:rFonts w:ascii="Arial" w:hAnsi="Arial" w:cs="Arial"/>
          <w:sz w:val="12"/>
          <w:szCs w:val="12"/>
        </w:rPr>
      </w:pPr>
    </w:p>
    <w:p w14:paraId="5526DF4C" w14:textId="4F514E4F" w:rsidR="00C22140" w:rsidRDefault="00C22140" w:rsidP="00FC36DB">
      <w:pPr>
        <w:rPr>
          <w:rFonts w:ascii="Arial" w:hAnsi="Arial" w:cs="Arial"/>
          <w:sz w:val="12"/>
          <w:szCs w:val="12"/>
        </w:rPr>
      </w:pPr>
    </w:p>
    <w:p w14:paraId="7D361585" w14:textId="1EE493F1" w:rsidR="00C22140" w:rsidRDefault="00C22140" w:rsidP="00FC36DB">
      <w:pPr>
        <w:rPr>
          <w:rFonts w:ascii="Arial" w:hAnsi="Arial" w:cs="Arial"/>
          <w:sz w:val="12"/>
          <w:szCs w:val="12"/>
        </w:rPr>
      </w:pPr>
    </w:p>
    <w:p w14:paraId="420C4B82" w14:textId="6CB99496" w:rsidR="00C22140" w:rsidRDefault="00C22140" w:rsidP="00FC36DB">
      <w:pPr>
        <w:rPr>
          <w:rFonts w:ascii="Arial" w:hAnsi="Arial" w:cs="Arial"/>
          <w:sz w:val="12"/>
          <w:szCs w:val="12"/>
        </w:rPr>
      </w:pPr>
    </w:p>
    <w:p w14:paraId="268640F2" w14:textId="07764089" w:rsidR="00C22140" w:rsidRDefault="00C22140" w:rsidP="00FC36DB">
      <w:pPr>
        <w:rPr>
          <w:rFonts w:ascii="Arial" w:hAnsi="Arial" w:cs="Arial"/>
          <w:sz w:val="12"/>
          <w:szCs w:val="12"/>
        </w:rPr>
      </w:pPr>
    </w:p>
    <w:p w14:paraId="5E967938" w14:textId="4DB5550D" w:rsidR="00C22140" w:rsidRDefault="00C22140" w:rsidP="00FC36DB">
      <w:pPr>
        <w:rPr>
          <w:rFonts w:ascii="Arial" w:hAnsi="Arial" w:cs="Arial"/>
          <w:sz w:val="12"/>
          <w:szCs w:val="12"/>
        </w:rPr>
      </w:pPr>
    </w:p>
    <w:p w14:paraId="408CA94B" w14:textId="6F47665A" w:rsidR="00C22140" w:rsidRDefault="00C22140" w:rsidP="00FC36DB">
      <w:pPr>
        <w:rPr>
          <w:rFonts w:ascii="Arial" w:hAnsi="Arial" w:cs="Arial"/>
          <w:sz w:val="12"/>
          <w:szCs w:val="12"/>
        </w:rPr>
      </w:pPr>
    </w:p>
    <w:p w14:paraId="212E8F2C" w14:textId="123743DC" w:rsidR="00C22140" w:rsidRDefault="00C22140" w:rsidP="00FC36DB">
      <w:pPr>
        <w:rPr>
          <w:rFonts w:ascii="Arial" w:hAnsi="Arial" w:cs="Arial"/>
          <w:sz w:val="12"/>
          <w:szCs w:val="12"/>
        </w:rPr>
      </w:pPr>
    </w:p>
    <w:p w14:paraId="6D32FD3A" w14:textId="58297DA6" w:rsidR="00C22140" w:rsidRDefault="00C22140" w:rsidP="00FC36DB">
      <w:pPr>
        <w:rPr>
          <w:rFonts w:ascii="Arial" w:hAnsi="Arial" w:cs="Arial"/>
          <w:sz w:val="12"/>
          <w:szCs w:val="12"/>
        </w:rPr>
      </w:pPr>
    </w:p>
    <w:p w14:paraId="4AC63294" w14:textId="308F3979" w:rsidR="00C22140" w:rsidRDefault="00C22140" w:rsidP="00FC36DB">
      <w:pPr>
        <w:rPr>
          <w:rFonts w:ascii="Arial" w:hAnsi="Arial" w:cs="Arial"/>
          <w:sz w:val="12"/>
          <w:szCs w:val="12"/>
        </w:rPr>
      </w:pPr>
    </w:p>
    <w:p w14:paraId="019CAB68" w14:textId="72685D17" w:rsidR="00C22140" w:rsidRDefault="00C22140" w:rsidP="00FC36DB">
      <w:pPr>
        <w:rPr>
          <w:rFonts w:ascii="Arial" w:hAnsi="Arial" w:cs="Arial"/>
          <w:sz w:val="12"/>
          <w:szCs w:val="12"/>
        </w:rPr>
      </w:pPr>
    </w:p>
    <w:p w14:paraId="28C830EC" w14:textId="77777777" w:rsidR="00C22140" w:rsidRDefault="00C22140" w:rsidP="00FC36DB">
      <w:pPr>
        <w:rPr>
          <w:rFonts w:ascii="Arial" w:hAnsi="Arial" w:cs="Arial"/>
          <w:sz w:val="12"/>
          <w:szCs w:val="12"/>
        </w:rPr>
      </w:pPr>
    </w:p>
    <w:p w14:paraId="3FA6E209" w14:textId="003A4DF0" w:rsidR="00C22140" w:rsidRDefault="00C22140" w:rsidP="00FC36DB">
      <w:pPr>
        <w:rPr>
          <w:rFonts w:ascii="Arial" w:hAnsi="Arial" w:cs="Arial"/>
          <w:sz w:val="12"/>
          <w:szCs w:val="12"/>
        </w:rPr>
      </w:pPr>
    </w:p>
    <w:p w14:paraId="57CC9B6C" w14:textId="77777777" w:rsidR="00C22140" w:rsidRDefault="00C22140" w:rsidP="00FC36DB">
      <w:pPr>
        <w:rPr>
          <w:rFonts w:ascii="Arial" w:hAnsi="Arial" w:cs="Arial"/>
          <w:sz w:val="12"/>
          <w:szCs w:val="12"/>
        </w:rPr>
      </w:pPr>
    </w:p>
    <w:p w14:paraId="2E8DFAFD" w14:textId="466E706A" w:rsidR="00FC36DB" w:rsidRDefault="00FC36DB" w:rsidP="00FC36DB">
      <w:pPr>
        <w:rPr>
          <w:rFonts w:ascii="Arial" w:hAnsi="Arial" w:cs="Arial"/>
          <w:sz w:val="12"/>
          <w:szCs w:val="12"/>
        </w:rPr>
      </w:pPr>
    </w:p>
    <w:p w14:paraId="17E289FD" w14:textId="54358874" w:rsidR="00FC36DB" w:rsidRDefault="00FC36DB" w:rsidP="00FC36DB">
      <w:pPr>
        <w:rPr>
          <w:rFonts w:ascii="Arial" w:hAnsi="Arial" w:cs="Arial"/>
          <w:sz w:val="12"/>
          <w:szCs w:val="12"/>
        </w:rPr>
      </w:pPr>
    </w:p>
    <w:p w14:paraId="68D4783A" w14:textId="29F66FB5" w:rsidR="00FC36DB" w:rsidRPr="00AD4E60" w:rsidRDefault="00C22140" w:rsidP="00CF1F9A">
      <w:pPr>
        <w:pStyle w:val="PargrafodaLista"/>
        <w:numPr>
          <w:ilvl w:val="0"/>
          <w:numId w:val="7"/>
        </w:numPr>
        <w:spacing w:line="360" w:lineRule="auto"/>
        <w:ind w:left="426"/>
        <w:jc w:val="both"/>
        <w:rPr>
          <w:rFonts w:ascii="Arial" w:hAnsi="Arial" w:cs="Arial"/>
        </w:rPr>
      </w:pPr>
      <w:r w:rsidRPr="00C22140">
        <w:rPr>
          <w:rFonts w:ascii="Arial" w:hAnsi="Arial" w:cs="Arial"/>
          <w:noProof/>
          <w:sz w:val="24"/>
          <w:szCs w:val="24"/>
        </w:rPr>
        <w:lastRenderedPageBreak/>
        <w:drawing>
          <wp:anchor distT="0" distB="0" distL="114300" distR="114300" simplePos="0" relativeHeight="252439552" behindDoc="0" locked="0" layoutInCell="1" allowOverlap="1" wp14:anchorId="48526457" wp14:editId="6E284612">
            <wp:simplePos x="0" y="0"/>
            <wp:positionH relativeFrom="page">
              <wp:align>center</wp:align>
            </wp:positionH>
            <wp:positionV relativeFrom="paragraph">
              <wp:posOffset>1071245</wp:posOffset>
            </wp:positionV>
            <wp:extent cx="1839433" cy="2447491"/>
            <wp:effectExtent l="0" t="0" r="8890" b="0"/>
            <wp:wrapNone/>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839433" cy="2447491"/>
                    </a:xfrm>
                    <a:prstGeom prst="rect">
                      <a:avLst/>
                    </a:prstGeom>
                  </pic:spPr>
                </pic:pic>
              </a:graphicData>
            </a:graphic>
            <wp14:sizeRelH relativeFrom="page">
              <wp14:pctWidth>0</wp14:pctWidth>
            </wp14:sizeRelH>
            <wp14:sizeRelV relativeFrom="page">
              <wp14:pctHeight>0</wp14:pctHeight>
            </wp14:sizeRelV>
          </wp:anchor>
        </w:drawing>
      </w:r>
      <w:r w:rsidR="00FC36DB" w:rsidRPr="00C22140">
        <w:rPr>
          <w:rFonts w:ascii="Arial" w:hAnsi="Arial" w:cs="Arial"/>
          <w:sz w:val="24"/>
          <w:szCs w:val="24"/>
        </w:rPr>
        <w:t>No dia 06 de janeiro/2020, ocorreu no ambulatório treinamento prático para paciente e familiar realizar a infusão de dose domiciliar do fator de coagulação. O treinamento ocorreu sem intercorrência, pois o paciente adolescente de 10 anos consegu</w:t>
      </w:r>
      <w:r w:rsidR="00005FA9" w:rsidRPr="00C22140">
        <w:rPr>
          <w:rFonts w:ascii="Arial" w:hAnsi="Arial" w:cs="Arial"/>
          <w:sz w:val="24"/>
          <w:szCs w:val="24"/>
        </w:rPr>
        <w:t>iu</w:t>
      </w:r>
      <w:r w:rsidR="00FC36DB" w:rsidRPr="00C22140">
        <w:rPr>
          <w:rFonts w:ascii="Arial" w:hAnsi="Arial" w:cs="Arial"/>
          <w:sz w:val="24"/>
          <w:szCs w:val="24"/>
        </w:rPr>
        <w:t xml:space="preserve"> realizar punção e infusão do fator</w:t>
      </w:r>
      <w:r w:rsidR="00FC36DB" w:rsidRPr="00AD4E60">
        <w:rPr>
          <w:rFonts w:ascii="Arial" w:hAnsi="Arial" w:cs="Arial"/>
        </w:rPr>
        <w:t>.</w:t>
      </w:r>
    </w:p>
    <w:p w14:paraId="3A152BF0" w14:textId="7F22CBC7" w:rsidR="00FC36DB" w:rsidRDefault="00FC36DB" w:rsidP="00FC36DB">
      <w:pPr>
        <w:rPr>
          <w:rFonts w:ascii="Arial" w:hAnsi="Arial" w:cs="Arial"/>
          <w:sz w:val="12"/>
          <w:szCs w:val="12"/>
        </w:rPr>
      </w:pPr>
    </w:p>
    <w:p w14:paraId="594376B2" w14:textId="74978323" w:rsidR="00FC36DB" w:rsidRDefault="00FC36DB" w:rsidP="00FC36DB">
      <w:pPr>
        <w:rPr>
          <w:rFonts w:ascii="Arial" w:hAnsi="Arial" w:cs="Arial"/>
          <w:sz w:val="12"/>
          <w:szCs w:val="12"/>
        </w:rPr>
      </w:pPr>
    </w:p>
    <w:p w14:paraId="0C2D62B5" w14:textId="1BC7B0CF" w:rsidR="00FC36DB" w:rsidRDefault="00FC36DB" w:rsidP="00FC36DB">
      <w:pPr>
        <w:rPr>
          <w:rFonts w:ascii="Arial" w:hAnsi="Arial" w:cs="Arial"/>
          <w:sz w:val="12"/>
          <w:szCs w:val="12"/>
        </w:rPr>
      </w:pPr>
    </w:p>
    <w:p w14:paraId="44307DA4" w14:textId="5A8711A1" w:rsidR="00FC36DB" w:rsidRDefault="00FC36DB" w:rsidP="00FC36DB">
      <w:pPr>
        <w:rPr>
          <w:rFonts w:ascii="Arial" w:hAnsi="Arial" w:cs="Arial"/>
          <w:sz w:val="12"/>
          <w:szCs w:val="12"/>
        </w:rPr>
      </w:pPr>
    </w:p>
    <w:p w14:paraId="1350C5C9" w14:textId="23A5C800" w:rsidR="00FC36DB" w:rsidRDefault="00FC36DB" w:rsidP="00FC36DB">
      <w:pPr>
        <w:rPr>
          <w:rFonts w:ascii="Arial" w:hAnsi="Arial" w:cs="Arial"/>
          <w:sz w:val="12"/>
          <w:szCs w:val="12"/>
        </w:rPr>
      </w:pPr>
    </w:p>
    <w:p w14:paraId="1CC07541" w14:textId="77777777" w:rsidR="00FC36DB" w:rsidRDefault="00FC36DB" w:rsidP="00FC36DB">
      <w:pPr>
        <w:rPr>
          <w:rFonts w:ascii="Arial" w:hAnsi="Arial" w:cs="Arial"/>
          <w:sz w:val="12"/>
          <w:szCs w:val="12"/>
        </w:rPr>
      </w:pPr>
    </w:p>
    <w:p w14:paraId="1E5F1229" w14:textId="77777777" w:rsidR="00FC36DB" w:rsidRDefault="00FC36DB" w:rsidP="00FC36DB">
      <w:pPr>
        <w:rPr>
          <w:rFonts w:ascii="Arial" w:hAnsi="Arial" w:cs="Arial"/>
          <w:sz w:val="12"/>
          <w:szCs w:val="12"/>
        </w:rPr>
      </w:pPr>
    </w:p>
    <w:p w14:paraId="404876AD" w14:textId="77777777" w:rsidR="00FC36DB" w:rsidRDefault="00FC36DB" w:rsidP="00FC36DB">
      <w:pPr>
        <w:rPr>
          <w:rFonts w:ascii="Arial" w:hAnsi="Arial" w:cs="Arial"/>
          <w:sz w:val="12"/>
          <w:szCs w:val="12"/>
        </w:rPr>
      </w:pPr>
    </w:p>
    <w:p w14:paraId="36FDA523" w14:textId="77777777" w:rsidR="00FC36DB" w:rsidRDefault="00FC36DB" w:rsidP="00FC36DB">
      <w:pPr>
        <w:rPr>
          <w:rFonts w:ascii="Arial" w:hAnsi="Arial" w:cs="Arial"/>
          <w:sz w:val="12"/>
          <w:szCs w:val="12"/>
        </w:rPr>
      </w:pPr>
    </w:p>
    <w:p w14:paraId="3BB504D5" w14:textId="77777777" w:rsidR="00FC36DB" w:rsidRDefault="00FC36DB" w:rsidP="00FC36DB">
      <w:pPr>
        <w:rPr>
          <w:rFonts w:ascii="Arial" w:hAnsi="Arial" w:cs="Arial"/>
          <w:sz w:val="12"/>
          <w:szCs w:val="12"/>
        </w:rPr>
      </w:pPr>
    </w:p>
    <w:p w14:paraId="22A4D442" w14:textId="77777777" w:rsidR="00FC36DB" w:rsidRDefault="00FC36DB" w:rsidP="00FC36DB">
      <w:pPr>
        <w:rPr>
          <w:rFonts w:ascii="Arial" w:hAnsi="Arial" w:cs="Arial"/>
          <w:sz w:val="12"/>
          <w:szCs w:val="12"/>
        </w:rPr>
      </w:pPr>
    </w:p>
    <w:p w14:paraId="286F9E9A" w14:textId="77777777" w:rsidR="00FC36DB" w:rsidRDefault="00FC36DB" w:rsidP="00FC36DB">
      <w:pPr>
        <w:rPr>
          <w:rFonts w:ascii="Arial" w:hAnsi="Arial" w:cs="Arial"/>
          <w:sz w:val="12"/>
          <w:szCs w:val="12"/>
        </w:rPr>
      </w:pPr>
    </w:p>
    <w:p w14:paraId="5D243D61" w14:textId="77777777" w:rsidR="00FC36DB" w:rsidRDefault="00FC36DB" w:rsidP="00FC36DB">
      <w:pPr>
        <w:rPr>
          <w:rFonts w:ascii="Arial" w:hAnsi="Arial" w:cs="Arial"/>
          <w:sz w:val="12"/>
          <w:szCs w:val="12"/>
        </w:rPr>
      </w:pPr>
    </w:p>
    <w:p w14:paraId="52539E5C" w14:textId="77777777" w:rsidR="00FC36DB" w:rsidRDefault="00FC36DB" w:rsidP="00FC36DB">
      <w:pPr>
        <w:rPr>
          <w:rFonts w:ascii="Arial" w:hAnsi="Arial" w:cs="Arial"/>
          <w:sz w:val="12"/>
          <w:szCs w:val="12"/>
        </w:rPr>
      </w:pPr>
    </w:p>
    <w:p w14:paraId="6CEF0D61" w14:textId="75D02912" w:rsidR="00FC36DB" w:rsidRPr="00C22140" w:rsidRDefault="00FC36DB" w:rsidP="00CF1F9A">
      <w:pPr>
        <w:pStyle w:val="PargrafodaLista"/>
        <w:numPr>
          <w:ilvl w:val="0"/>
          <w:numId w:val="7"/>
        </w:numPr>
        <w:spacing w:line="360" w:lineRule="auto"/>
        <w:ind w:left="426"/>
        <w:jc w:val="both"/>
        <w:rPr>
          <w:rFonts w:ascii="Arial" w:hAnsi="Arial" w:cs="Arial"/>
          <w:sz w:val="24"/>
          <w:szCs w:val="24"/>
        </w:rPr>
      </w:pPr>
      <w:r w:rsidRPr="00C22140">
        <w:rPr>
          <w:rFonts w:ascii="Arial" w:hAnsi="Arial" w:cs="Arial"/>
          <w:sz w:val="24"/>
          <w:szCs w:val="24"/>
        </w:rPr>
        <w:t>No dia 06 de janeiro de 20209, ocorreu no auditório do hemocentro coordenador o treinamento do Sistema MV Soul, para que todos os setores realizem a partir desta data e de acordo com o cronograma de dias e horários pré estabelecidos, a solicitação e busca dos medicamentos e insumos dispensados pela CAF. Esta ferramenta irá facilitar o serviço dos profissionais da farmácia e do setor requisitante, pois a partir do momento que o pedido for salvo no sistema, o mesmo constará na tela do serviço solicitado/CAF e será emitido um código ao qual o pedido poderá ser rastreado.</w:t>
      </w:r>
    </w:p>
    <w:p w14:paraId="57292832" w14:textId="60F7FB46" w:rsidR="001F6753" w:rsidRDefault="001F6753" w:rsidP="001F6753">
      <w:pPr>
        <w:pStyle w:val="PargrafodaLista"/>
        <w:spacing w:line="360" w:lineRule="auto"/>
        <w:ind w:left="426"/>
        <w:jc w:val="both"/>
        <w:rPr>
          <w:rFonts w:ascii="Arial" w:hAnsi="Arial" w:cs="Arial"/>
        </w:rPr>
      </w:pPr>
    </w:p>
    <w:p w14:paraId="246FA8F6" w14:textId="7EA22F0E" w:rsidR="001F6753" w:rsidRPr="002C08CF" w:rsidRDefault="007E7880" w:rsidP="001F6753">
      <w:pPr>
        <w:pStyle w:val="PargrafodaLista"/>
        <w:spacing w:line="360" w:lineRule="auto"/>
        <w:ind w:left="426"/>
        <w:jc w:val="both"/>
        <w:rPr>
          <w:rFonts w:ascii="Arial" w:hAnsi="Arial" w:cs="Arial"/>
        </w:rPr>
      </w:pPr>
      <w:r w:rsidRPr="006A6B77">
        <w:rPr>
          <w:rFonts w:ascii="Arial" w:hAnsi="Arial" w:cs="Arial"/>
          <w:noProof/>
          <w:sz w:val="12"/>
          <w:szCs w:val="12"/>
        </w:rPr>
        <w:drawing>
          <wp:anchor distT="0" distB="0" distL="114300" distR="114300" simplePos="0" relativeHeight="252440576" behindDoc="0" locked="0" layoutInCell="1" allowOverlap="1" wp14:anchorId="02A22EC4" wp14:editId="79439AB2">
            <wp:simplePos x="0" y="0"/>
            <wp:positionH relativeFrom="column">
              <wp:posOffset>1790700</wp:posOffset>
            </wp:positionH>
            <wp:positionV relativeFrom="paragraph">
              <wp:posOffset>264101</wp:posOffset>
            </wp:positionV>
            <wp:extent cx="2685415" cy="2018665"/>
            <wp:effectExtent l="0" t="0" r="635" b="635"/>
            <wp:wrapNone/>
            <wp:docPr id="136" name="Imagem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685415" cy="2018665"/>
                    </a:xfrm>
                    <a:prstGeom prst="rect">
                      <a:avLst/>
                    </a:prstGeom>
                  </pic:spPr>
                </pic:pic>
              </a:graphicData>
            </a:graphic>
            <wp14:sizeRelH relativeFrom="page">
              <wp14:pctWidth>0</wp14:pctWidth>
            </wp14:sizeRelH>
            <wp14:sizeRelV relativeFrom="page">
              <wp14:pctHeight>0</wp14:pctHeight>
            </wp14:sizeRelV>
          </wp:anchor>
        </w:drawing>
      </w:r>
    </w:p>
    <w:p w14:paraId="29E139E7" w14:textId="11B3DAEA" w:rsidR="00FC36DB" w:rsidRDefault="00FC36DB" w:rsidP="00FC36DB">
      <w:pPr>
        <w:rPr>
          <w:rFonts w:ascii="Arial" w:hAnsi="Arial" w:cs="Arial"/>
          <w:sz w:val="12"/>
          <w:szCs w:val="12"/>
        </w:rPr>
      </w:pPr>
    </w:p>
    <w:p w14:paraId="4077098A" w14:textId="4558E6FC" w:rsidR="00FC36DB" w:rsidRDefault="00FC36DB" w:rsidP="00FC36DB">
      <w:pPr>
        <w:rPr>
          <w:rFonts w:ascii="Arial" w:hAnsi="Arial" w:cs="Arial"/>
          <w:sz w:val="12"/>
          <w:szCs w:val="12"/>
        </w:rPr>
      </w:pPr>
    </w:p>
    <w:p w14:paraId="31B5DCEF" w14:textId="77777777" w:rsidR="00FC36DB" w:rsidRDefault="00FC36DB" w:rsidP="00FC36DB">
      <w:pPr>
        <w:rPr>
          <w:rFonts w:ascii="Arial" w:hAnsi="Arial" w:cs="Arial"/>
          <w:sz w:val="12"/>
          <w:szCs w:val="12"/>
        </w:rPr>
      </w:pPr>
    </w:p>
    <w:p w14:paraId="28E98296" w14:textId="77777777" w:rsidR="00FC36DB" w:rsidRDefault="00FC36DB" w:rsidP="00FC36DB">
      <w:pPr>
        <w:rPr>
          <w:rFonts w:ascii="Arial" w:hAnsi="Arial" w:cs="Arial"/>
          <w:sz w:val="12"/>
          <w:szCs w:val="12"/>
        </w:rPr>
      </w:pPr>
    </w:p>
    <w:p w14:paraId="21436C17" w14:textId="05FED3D0" w:rsidR="00FC36DB" w:rsidRDefault="00FC36DB" w:rsidP="00FC36DB">
      <w:pPr>
        <w:rPr>
          <w:rFonts w:ascii="Arial" w:hAnsi="Arial" w:cs="Arial"/>
          <w:sz w:val="12"/>
          <w:szCs w:val="12"/>
        </w:rPr>
      </w:pPr>
    </w:p>
    <w:p w14:paraId="294273A8" w14:textId="1DA3918B" w:rsidR="001F6753" w:rsidRDefault="001F6753" w:rsidP="00FC36DB">
      <w:pPr>
        <w:rPr>
          <w:rFonts w:ascii="Arial" w:hAnsi="Arial" w:cs="Arial"/>
          <w:sz w:val="12"/>
          <w:szCs w:val="12"/>
        </w:rPr>
      </w:pPr>
    </w:p>
    <w:p w14:paraId="27134DC6" w14:textId="77777777" w:rsidR="001F6753" w:rsidRDefault="001F6753" w:rsidP="00FC36DB">
      <w:pPr>
        <w:rPr>
          <w:rFonts w:ascii="Arial" w:hAnsi="Arial" w:cs="Arial"/>
          <w:sz w:val="12"/>
          <w:szCs w:val="12"/>
        </w:rPr>
      </w:pPr>
    </w:p>
    <w:p w14:paraId="32967FA7" w14:textId="77777777" w:rsidR="00FC36DB" w:rsidRDefault="00FC36DB" w:rsidP="00FC36DB">
      <w:pPr>
        <w:rPr>
          <w:rFonts w:ascii="Arial" w:hAnsi="Arial" w:cs="Arial"/>
          <w:sz w:val="12"/>
          <w:szCs w:val="12"/>
        </w:rPr>
      </w:pPr>
    </w:p>
    <w:p w14:paraId="52AC0694" w14:textId="77777777" w:rsidR="00FC36DB" w:rsidRDefault="00FC36DB" w:rsidP="00FC36DB">
      <w:pPr>
        <w:rPr>
          <w:rFonts w:ascii="Arial" w:hAnsi="Arial" w:cs="Arial"/>
          <w:sz w:val="12"/>
          <w:szCs w:val="12"/>
        </w:rPr>
      </w:pPr>
    </w:p>
    <w:p w14:paraId="2C853E99" w14:textId="77777777" w:rsidR="00FC36DB" w:rsidRDefault="00FC36DB" w:rsidP="00FC36DB">
      <w:pPr>
        <w:rPr>
          <w:rFonts w:ascii="Arial" w:hAnsi="Arial" w:cs="Arial"/>
          <w:sz w:val="12"/>
          <w:szCs w:val="12"/>
        </w:rPr>
      </w:pPr>
    </w:p>
    <w:p w14:paraId="59A5B574" w14:textId="77777777" w:rsidR="00FC36DB" w:rsidRDefault="00FC36DB" w:rsidP="00FC36DB">
      <w:pPr>
        <w:rPr>
          <w:rFonts w:ascii="Arial" w:hAnsi="Arial" w:cs="Arial"/>
          <w:sz w:val="12"/>
          <w:szCs w:val="12"/>
        </w:rPr>
      </w:pPr>
    </w:p>
    <w:p w14:paraId="452EF7F6" w14:textId="77777777" w:rsidR="00FC36DB" w:rsidRDefault="00FC36DB" w:rsidP="00FC36DB">
      <w:pPr>
        <w:rPr>
          <w:rFonts w:ascii="Arial" w:hAnsi="Arial" w:cs="Arial"/>
          <w:sz w:val="12"/>
          <w:szCs w:val="12"/>
        </w:rPr>
      </w:pPr>
    </w:p>
    <w:p w14:paraId="35EB6385" w14:textId="77777777" w:rsidR="00FC36DB" w:rsidRPr="00C22140" w:rsidRDefault="00FC36DB" w:rsidP="00CF1F9A">
      <w:pPr>
        <w:pStyle w:val="PargrafodaLista"/>
        <w:numPr>
          <w:ilvl w:val="0"/>
          <w:numId w:val="7"/>
        </w:numPr>
        <w:spacing w:line="360" w:lineRule="auto"/>
        <w:ind w:left="426"/>
        <w:jc w:val="both"/>
        <w:rPr>
          <w:rFonts w:ascii="Arial" w:hAnsi="Arial" w:cs="Arial"/>
          <w:sz w:val="24"/>
          <w:szCs w:val="24"/>
        </w:rPr>
      </w:pPr>
      <w:r w:rsidRPr="00C22140">
        <w:rPr>
          <w:rFonts w:ascii="Arial" w:hAnsi="Arial" w:cs="Arial"/>
          <w:sz w:val="24"/>
          <w:szCs w:val="24"/>
        </w:rPr>
        <w:lastRenderedPageBreak/>
        <w:t>No dia 14 de janeiro de 2020, foi iniciado o uso do fixador estéril em punção venosa periférica, com o qual será possível prevenir infecção em sítio de inserção do cateter periférico, deslocamento do mesmo e prevenir contaminação do profissional. A utilização deste fixador, deixa o acesso livre de infecção, levando segurança do paciente e do profissional.</w:t>
      </w:r>
    </w:p>
    <w:p w14:paraId="2255C647" w14:textId="77777777" w:rsidR="00FC36DB" w:rsidRPr="006A6B77" w:rsidRDefault="00FC36DB" w:rsidP="00FC36DB">
      <w:pPr>
        <w:pStyle w:val="PargrafodaLista"/>
        <w:spacing w:line="360" w:lineRule="auto"/>
        <w:ind w:left="426"/>
        <w:jc w:val="both"/>
        <w:rPr>
          <w:rFonts w:ascii="Arial" w:hAnsi="Arial" w:cs="Arial"/>
        </w:rPr>
      </w:pPr>
      <w:r w:rsidRPr="006A6B77">
        <w:rPr>
          <w:rFonts w:ascii="Arial" w:hAnsi="Arial" w:cs="Arial"/>
          <w:noProof/>
          <w:sz w:val="12"/>
          <w:szCs w:val="12"/>
        </w:rPr>
        <w:drawing>
          <wp:anchor distT="0" distB="0" distL="114300" distR="114300" simplePos="0" relativeHeight="252441600" behindDoc="0" locked="0" layoutInCell="1" allowOverlap="1" wp14:anchorId="549EACF5" wp14:editId="44EDD3D7">
            <wp:simplePos x="0" y="0"/>
            <wp:positionH relativeFrom="column">
              <wp:posOffset>1863725</wp:posOffset>
            </wp:positionH>
            <wp:positionV relativeFrom="paragraph">
              <wp:posOffset>204883</wp:posOffset>
            </wp:positionV>
            <wp:extent cx="2622500" cy="1971304"/>
            <wp:effectExtent l="0" t="0" r="6985" b="0"/>
            <wp:wrapNone/>
            <wp:docPr id="206" name="Imagem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622500" cy="1971304"/>
                    </a:xfrm>
                    <a:prstGeom prst="rect">
                      <a:avLst/>
                    </a:prstGeom>
                  </pic:spPr>
                </pic:pic>
              </a:graphicData>
            </a:graphic>
            <wp14:sizeRelH relativeFrom="page">
              <wp14:pctWidth>0</wp14:pctWidth>
            </wp14:sizeRelH>
            <wp14:sizeRelV relativeFrom="page">
              <wp14:pctHeight>0</wp14:pctHeight>
            </wp14:sizeRelV>
          </wp:anchor>
        </w:drawing>
      </w:r>
    </w:p>
    <w:p w14:paraId="4FA446EB" w14:textId="77777777" w:rsidR="00FC36DB" w:rsidRDefault="00FC36DB" w:rsidP="00FC36DB">
      <w:pPr>
        <w:rPr>
          <w:rFonts w:ascii="Arial" w:hAnsi="Arial" w:cs="Arial"/>
          <w:sz w:val="12"/>
          <w:szCs w:val="12"/>
        </w:rPr>
      </w:pPr>
    </w:p>
    <w:p w14:paraId="6C4176E4" w14:textId="77777777" w:rsidR="00FC36DB" w:rsidRDefault="00FC36DB" w:rsidP="00FC36DB">
      <w:pPr>
        <w:rPr>
          <w:rFonts w:ascii="Arial" w:hAnsi="Arial" w:cs="Arial"/>
          <w:sz w:val="12"/>
          <w:szCs w:val="12"/>
        </w:rPr>
      </w:pPr>
    </w:p>
    <w:p w14:paraId="267AFAA5" w14:textId="77777777" w:rsidR="00FC36DB" w:rsidRDefault="00FC36DB" w:rsidP="00FC36DB">
      <w:pPr>
        <w:rPr>
          <w:rFonts w:ascii="Arial" w:hAnsi="Arial" w:cs="Arial"/>
          <w:sz w:val="12"/>
          <w:szCs w:val="12"/>
        </w:rPr>
      </w:pPr>
    </w:p>
    <w:p w14:paraId="56EE627C" w14:textId="77777777" w:rsidR="00FC36DB" w:rsidRPr="00A46F4E" w:rsidRDefault="00FC36DB" w:rsidP="00FC36DB">
      <w:pPr>
        <w:rPr>
          <w:rFonts w:ascii="Arial" w:hAnsi="Arial" w:cs="Arial"/>
          <w:sz w:val="6"/>
          <w:szCs w:val="6"/>
        </w:rPr>
      </w:pPr>
    </w:p>
    <w:p w14:paraId="12450106" w14:textId="77777777" w:rsidR="00FC36DB" w:rsidRDefault="00FC36DB" w:rsidP="00FC36DB">
      <w:pPr>
        <w:rPr>
          <w:rFonts w:ascii="Arial" w:hAnsi="Arial" w:cs="Arial"/>
          <w:sz w:val="12"/>
          <w:szCs w:val="12"/>
        </w:rPr>
      </w:pPr>
    </w:p>
    <w:p w14:paraId="7C44EBB6" w14:textId="77777777" w:rsidR="00FC36DB" w:rsidRDefault="00FC36DB" w:rsidP="00FC36DB">
      <w:pPr>
        <w:rPr>
          <w:rFonts w:ascii="Arial" w:hAnsi="Arial" w:cs="Arial"/>
          <w:sz w:val="12"/>
          <w:szCs w:val="12"/>
        </w:rPr>
      </w:pPr>
    </w:p>
    <w:p w14:paraId="7B13AF95" w14:textId="77777777" w:rsidR="00FC36DB" w:rsidRDefault="00FC36DB" w:rsidP="00FC36DB">
      <w:pPr>
        <w:rPr>
          <w:rFonts w:ascii="Arial" w:hAnsi="Arial" w:cs="Arial"/>
          <w:sz w:val="12"/>
          <w:szCs w:val="12"/>
        </w:rPr>
      </w:pPr>
    </w:p>
    <w:p w14:paraId="3D43DABE" w14:textId="77777777" w:rsidR="00FC36DB" w:rsidRDefault="00FC36DB" w:rsidP="00FC36DB">
      <w:pPr>
        <w:rPr>
          <w:rFonts w:ascii="Arial" w:hAnsi="Arial" w:cs="Arial"/>
          <w:sz w:val="12"/>
          <w:szCs w:val="12"/>
        </w:rPr>
      </w:pPr>
    </w:p>
    <w:p w14:paraId="6F2B8F5A" w14:textId="77777777" w:rsidR="00FC36DB" w:rsidRDefault="00FC36DB" w:rsidP="00FC36DB">
      <w:pPr>
        <w:rPr>
          <w:rFonts w:ascii="Arial" w:hAnsi="Arial" w:cs="Arial"/>
          <w:sz w:val="12"/>
          <w:szCs w:val="12"/>
        </w:rPr>
      </w:pPr>
    </w:p>
    <w:p w14:paraId="752751D9" w14:textId="77777777" w:rsidR="00FC36DB" w:rsidRDefault="00FC36DB" w:rsidP="00FC36DB">
      <w:pPr>
        <w:rPr>
          <w:rFonts w:ascii="Arial" w:hAnsi="Arial" w:cs="Arial"/>
          <w:sz w:val="12"/>
          <w:szCs w:val="12"/>
        </w:rPr>
      </w:pPr>
    </w:p>
    <w:p w14:paraId="007BF03E" w14:textId="77777777" w:rsidR="00FC36DB" w:rsidRDefault="00FC36DB" w:rsidP="00FC36DB">
      <w:pPr>
        <w:rPr>
          <w:rFonts w:ascii="Arial" w:hAnsi="Arial" w:cs="Arial"/>
          <w:sz w:val="6"/>
          <w:szCs w:val="6"/>
        </w:rPr>
      </w:pPr>
    </w:p>
    <w:p w14:paraId="2DBC181F" w14:textId="77777777" w:rsidR="00FC36DB" w:rsidRPr="00C22140" w:rsidRDefault="00FC36DB" w:rsidP="00CF1F9A">
      <w:pPr>
        <w:pStyle w:val="PargrafodaLista"/>
        <w:numPr>
          <w:ilvl w:val="0"/>
          <w:numId w:val="7"/>
        </w:numPr>
        <w:tabs>
          <w:tab w:val="left" w:pos="1134"/>
        </w:tabs>
        <w:spacing w:line="360" w:lineRule="auto"/>
        <w:ind w:left="993"/>
        <w:jc w:val="both"/>
        <w:rPr>
          <w:rFonts w:ascii="Arial" w:hAnsi="Arial" w:cs="Arial"/>
          <w:sz w:val="24"/>
          <w:szCs w:val="24"/>
        </w:rPr>
      </w:pPr>
      <w:r w:rsidRPr="00C22140">
        <w:rPr>
          <w:rFonts w:ascii="Arial" w:hAnsi="Arial" w:cs="Arial"/>
          <w:sz w:val="24"/>
          <w:szCs w:val="24"/>
        </w:rPr>
        <w:t>Foram entregues protetores auriculares tipo plug aos colaboradores do Hemocentro Coordenador, devido ao ruído gerado pelas atividades da obra, orientamos sobre a forma de utilização e higienização, essa ação aconteceu com o intuito de minimizar o ruído para o trabalhador;</w:t>
      </w:r>
    </w:p>
    <w:p w14:paraId="23F62D70" w14:textId="77777777" w:rsidR="00FC36DB" w:rsidRPr="00C22140" w:rsidRDefault="00FC36DB" w:rsidP="00FC36DB">
      <w:pPr>
        <w:rPr>
          <w:rFonts w:ascii="Arial" w:hAnsi="Arial" w:cs="Arial"/>
          <w:sz w:val="24"/>
          <w:szCs w:val="24"/>
        </w:rPr>
      </w:pPr>
    </w:p>
    <w:p w14:paraId="3639EE4D" w14:textId="77777777" w:rsidR="00FC36DB" w:rsidRPr="00C22140" w:rsidRDefault="00FC36DB" w:rsidP="00CF1F9A">
      <w:pPr>
        <w:pStyle w:val="PargrafodaLista"/>
        <w:numPr>
          <w:ilvl w:val="0"/>
          <w:numId w:val="7"/>
        </w:numPr>
        <w:tabs>
          <w:tab w:val="left" w:pos="1134"/>
        </w:tabs>
        <w:spacing w:line="360" w:lineRule="auto"/>
        <w:ind w:left="993"/>
        <w:jc w:val="both"/>
        <w:rPr>
          <w:rFonts w:ascii="Arial" w:hAnsi="Arial" w:cs="Arial"/>
          <w:sz w:val="24"/>
          <w:szCs w:val="24"/>
        </w:rPr>
      </w:pPr>
      <w:r w:rsidRPr="00C22140">
        <w:rPr>
          <w:rFonts w:ascii="Arial" w:hAnsi="Arial" w:cs="Arial"/>
          <w:sz w:val="24"/>
          <w:szCs w:val="24"/>
        </w:rPr>
        <w:t xml:space="preserve">As Técnicas de Segurança do Trabalho da empresa responsável pela prestação do serviço, estiveram no Hemocentro Coordenador e nas unidades da </w:t>
      </w:r>
      <w:proofErr w:type="spellStart"/>
      <w:r w:rsidRPr="00C22140">
        <w:rPr>
          <w:rFonts w:ascii="Arial" w:hAnsi="Arial" w:cs="Arial"/>
          <w:sz w:val="24"/>
          <w:szCs w:val="24"/>
        </w:rPr>
        <w:t>Hemorrrede</w:t>
      </w:r>
      <w:proofErr w:type="spellEnd"/>
      <w:r w:rsidRPr="00C22140">
        <w:rPr>
          <w:rFonts w:ascii="Arial" w:hAnsi="Arial" w:cs="Arial"/>
          <w:sz w:val="24"/>
          <w:szCs w:val="24"/>
        </w:rPr>
        <w:t xml:space="preserve">, para entregar e fornecer orientações quanto ao elaboração do </w:t>
      </w:r>
      <w:proofErr w:type="gramStart"/>
      <w:r w:rsidRPr="00C22140">
        <w:rPr>
          <w:rFonts w:ascii="Arial" w:hAnsi="Arial" w:cs="Arial"/>
          <w:sz w:val="24"/>
          <w:szCs w:val="24"/>
        </w:rPr>
        <w:t>PPRA  e</w:t>
      </w:r>
      <w:proofErr w:type="gramEnd"/>
      <w:r w:rsidRPr="00C22140">
        <w:rPr>
          <w:rFonts w:ascii="Arial" w:hAnsi="Arial" w:cs="Arial"/>
          <w:sz w:val="24"/>
          <w:szCs w:val="24"/>
        </w:rPr>
        <w:t xml:space="preserve"> PCMSO;</w:t>
      </w:r>
    </w:p>
    <w:p w14:paraId="6777E28A" w14:textId="77777777" w:rsidR="00FC36DB" w:rsidRPr="006A6B77" w:rsidRDefault="00FC36DB" w:rsidP="00FC36DB">
      <w:pPr>
        <w:pStyle w:val="PargrafodaLista"/>
        <w:rPr>
          <w:rFonts w:ascii="Arial" w:hAnsi="Arial" w:cs="Arial"/>
        </w:rPr>
      </w:pPr>
    </w:p>
    <w:p w14:paraId="4A95393A" w14:textId="3DDE1105" w:rsidR="001F6753" w:rsidRDefault="00C22140" w:rsidP="00FC36DB">
      <w:pPr>
        <w:pStyle w:val="PargrafodaLista"/>
        <w:tabs>
          <w:tab w:val="left" w:pos="1134"/>
        </w:tabs>
        <w:spacing w:line="360" w:lineRule="auto"/>
        <w:ind w:left="993"/>
        <w:jc w:val="both"/>
        <w:rPr>
          <w:rFonts w:ascii="Arial" w:hAnsi="Arial" w:cs="Arial"/>
        </w:rPr>
      </w:pPr>
      <w:r w:rsidRPr="001647A5">
        <w:rPr>
          <w:rFonts w:ascii="Arial" w:hAnsi="Arial" w:cs="Arial"/>
          <w:noProof/>
          <w:sz w:val="6"/>
          <w:szCs w:val="6"/>
        </w:rPr>
        <w:drawing>
          <wp:anchor distT="0" distB="0" distL="114300" distR="114300" simplePos="0" relativeHeight="252442624" behindDoc="0" locked="0" layoutInCell="1" allowOverlap="1" wp14:anchorId="426FDD02" wp14:editId="0B3FBDD1">
            <wp:simplePos x="0" y="0"/>
            <wp:positionH relativeFrom="page">
              <wp:align>center</wp:align>
            </wp:positionH>
            <wp:positionV relativeFrom="paragraph">
              <wp:posOffset>45085</wp:posOffset>
            </wp:positionV>
            <wp:extent cx="1682115" cy="2243455"/>
            <wp:effectExtent l="0" t="0" r="0" b="4445"/>
            <wp:wrapNone/>
            <wp:docPr id="208" name="Imagem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682115" cy="2243455"/>
                    </a:xfrm>
                    <a:prstGeom prst="rect">
                      <a:avLst/>
                    </a:prstGeom>
                  </pic:spPr>
                </pic:pic>
              </a:graphicData>
            </a:graphic>
            <wp14:sizeRelH relativeFrom="page">
              <wp14:pctWidth>0</wp14:pctWidth>
            </wp14:sizeRelH>
            <wp14:sizeRelV relativeFrom="page">
              <wp14:pctHeight>0</wp14:pctHeight>
            </wp14:sizeRelV>
          </wp:anchor>
        </w:drawing>
      </w:r>
    </w:p>
    <w:p w14:paraId="63C3B613" w14:textId="499A03EF" w:rsidR="001F6753" w:rsidRDefault="001F6753" w:rsidP="00FC36DB">
      <w:pPr>
        <w:pStyle w:val="PargrafodaLista"/>
        <w:tabs>
          <w:tab w:val="left" w:pos="1134"/>
        </w:tabs>
        <w:spacing w:line="360" w:lineRule="auto"/>
        <w:ind w:left="993"/>
        <w:jc w:val="both"/>
        <w:rPr>
          <w:rFonts w:ascii="Arial" w:hAnsi="Arial" w:cs="Arial"/>
        </w:rPr>
      </w:pPr>
    </w:p>
    <w:p w14:paraId="65755F76" w14:textId="77777777" w:rsidR="001F6753" w:rsidRDefault="001F6753" w:rsidP="00FC36DB">
      <w:pPr>
        <w:pStyle w:val="PargrafodaLista"/>
        <w:tabs>
          <w:tab w:val="left" w:pos="1134"/>
        </w:tabs>
        <w:spacing w:line="360" w:lineRule="auto"/>
        <w:ind w:left="993"/>
        <w:jc w:val="both"/>
        <w:rPr>
          <w:rFonts w:ascii="Arial" w:hAnsi="Arial" w:cs="Arial"/>
        </w:rPr>
      </w:pPr>
    </w:p>
    <w:p w14:paraId="33433C2E" w14:textId="1F4CA0D8" w:rsidR="001F6753" w:rsidRDefault="001F6753" w:rsidP="00FC36DB">
      <w:pPr>
        <w:pStyle w:val="PargrafodaLista"/>
        <w:tabs>
          <w:tab w:val="left" w:pos="1134"/>
        </w:tabs>
        <w:spacing w:line="360" w:lineRule="auto"/>
        <w:ind w:left="993"/>
        <w:jc w:val="both"/>
        <w:rPr>
          <w:rFonts w:ascii="Arial" w:hAnsi="Arial" w:cs="Arial"/>
        </w:rPr>
      </w:pPr>
    </w:p>
    <w:p w14:paraId="043C700F" w14:textId="1BD10CA0" w:rsidR="001F6753" w:rsidRDefault="001F6753" w:rsidP="00FC36DB">
      <w:pPr>
        <w:pStyle w:val="PargrafodaLista"/>
        <w:tabs>
          <w:tab w:val="left" w:pos="1134"/>
        </w:tabs>
        <w:spacing w:line="360" w:lineRule="auto"/>
        <w:ind w:left="993"/>
        <w:jc w:val="both"/>
        <w:rPr>
          <w:rFonts w:ascii="Arial" w:hAnsi="Arial" w:cs="Arial"/>
        </w:rPr>
      </w:pPr>
    </w:p>
    <w:p w14:paraId="7D3AB321" w14:textId="1DC6C04A" w:rsidR="00FC36DB" w:rsidRPr="001647A5" w:rsidRDefault="00FC36DB" w:rsidP="00FC36DB">
      <w:pPr>
        <w:pStyle w:val="PargrafodaLista"/>
        <w:tabs>
          <w:tab w:val="left" w:pos="1134"/>
        </w:tabs>
        <w:spacing w:line="360" w:lineRule="auto"/>
        <w:ind w:left="993"/>
        <w:jc w:val="both"/>
        <w:rPr>
          <w:rFonts w:ascii="Arial" w:hAnsi="Arial" w:cs="Arial"/>
        </w:rPr>
      </w:pPr>
    </w:p>
    <w:p w14:paraId="4FF6E183" w14:textId="77777777" w:rsidR="00FC36DB" w:rsidRDefault="00FC36DB" w:rsidP="00FC36DB">
      <w:pPr>
        <w:rPr>
          <w:rFonts w:ascii="Arial" w:hAnsi="Arial" w:cs="Arial"/>
          <w:sz w:val="6"/>
          <w:szCs w:val="6"/>
        </w:rPr>
      </w:pPr>
    </w:p>
    <w:p w14:paraId="4D36476A" w14:textId="77777777" w:rsidR="00FC36DB" w:rsidRDefault="00FC36DB" w:rsidP="00FC36DB">
      <w:pPr>
        <w:rPr>
          <w:rFonts w:ascii="Arial" w:hAnsi="Arial" w:cs="Arial"/>
          <w:sz w:val="6"/>
          <w:szCs w:val="6"/>
        </w:rPr>
      </w:pPr>
    </w:p>
    <w:p w14:paraId="6424CB5F" w14:textId="77777777" w:rsidR="00FC36DB" w:rsidRDefault="00FC36DB" w:rsidP="00FC36DB">
      <w:pPr>
        <w:rPr>
          <w:rFonts w:ascii="Arial" w:hAnsi="Arial" w:cs="Arial"/>
          <w:sz w:val="6"/>
          <w:szCs w:val="6"/>
        </w:rPr>
      </w:pPr>
    </w:p>
    <w:p w14:paraId="729AEE4D" w14:textId="77777777" w:rsidR="00FC36DB" w:rsidRDefault="00FC36DB" w:rsidP="00FC36DB">
      <w:pPr>
        <w:rPr>
          <w:rFonts w:ascii="Arial" w:hAnsi="Arial" w:cs="Arial"/>
          <w:sz w:val="6"/>
          <w:szCs w:val="6"/>
        </w:rPr>
      </w:pPr>
    </w:p>
    <w:p w14:paraId="3CB4E44D" w14:textId="77777777" w:rsidR="00FC36DB" w:rsidRDefault="00FC36DB" w:rsidP="00FC36DB">
      <w:pPr>
        <w:rPr>
          <w:rFonts w:ascii="Arial" w:hAnsi="Arial" w:cs="Arial"/>
          <w:sz w:val="6"/>
          <w:szCs w:val="6"/>
        </w:rPr>
      </w:pPr>
    </w:p>
    <w:p w14:paraId="02A74035" w14:textId="77777777" w:rsidR="00FC36DB" w:rsidRDefault="00FC36DB" w:rsidP="00FC36DB">
      <w:pPr>
        <w:rPr>
          <w:rFonts w:ascii="Arial" w:hAnsi="Arial" w:cs="Arial"/>
          <w:sz w:val="6"/>
          <w:szCs w:val="6"/>
        </w:rPr>
      </w:pPr>
    </w:p>
    <w:p w14:paraId="38DF0060" w14:textId="77777777" w:rsidR="00FC36DB" w:rsidRDefault="00FC36DB" w:rsidP="00FC36DB">
      <w:pPr>
        <w:rPr>
          <w:rFonts w:ascii="Arial" w:hAnsi="Arial" w:cs="Arial"/>
          <w:sz w:val="6"/>
          <w:szCs w:val="6"/>
        </w:rPr>
      </w:pPr>
    </w:p>
    <w:p w14:paraId="5828BB1B" w14:textId="77777777" w:rsidR="00FC36DB" w:rsidRDefault="00FC36DB" w:rsidP="00FC36DB">
      <w:pPr>
        <w:rPr>
          <w:rFonts w:ascii="Arial" w:hAnsi="Arial" w:cs="Arial"/>
          <w:sz w:val="6"/>
          <w:szCs w:val="6"/>
        </w:rPr>
      </w:pPr>
    </w:p>
    <w:p w14:paraId="2D9EDF24" w14:textId="77777777" w:rsidR="00FC36DB" w:rsidRDefault="00FC36DB" w:rsidP="00FC36DB">
      <w:pPr>
        <w:rPr>
          <w:rFonts w:ascii="Arial" w:hAnsi="Arial" w:cs="Arial"/>
          <w:sz w:val="6"/>
          <w:szCs w:val="6"/>
        </w:rPr>
      </w:pPr>
    </w:p>
    <w:p w14:paraId="11296A43" w14:textId="6002EABA" w:rsidR="00FC36DB" w:rsidRPr="00C22140" w:rsidRDefault="001F6753" w:rsidP="00CF1F9A">
      <w:pPr>
        <w:pStyle w:val="PargrafodaLista"/>
        <w:numPr>
          <w:ilvl w:val="0"/>
          <w:numId w:val="7"/>
        </w:numPr>
        <w:tabs>
          <w:tab w:val="left" w:pos="1134"/>
        </w:tabs>
        <w:spacing w:line="360" w:lineRule="auto"/>
        <w:ind w:left="993"/>
        <w:jc w:val="both"/>
        <w:rPr>
          <w:rFonts w:ascii="Arial" w:hAnsi="Arial" w:cs="Arial"/>
          <w:sz w:val="24"/>
          <w:szCs w:val="24"/>
        </w:rPr>
      </w:pPr>
      <w:r w:rsidRPr="00C22140">
        <w:rPr>
          <w:rFonts w:ascii="Arial" w:hAnsi="Arial" w:cs="Arial"/>
          <w:sz w:val="24"/>
          <w:szCs w:val="24"/>
        </w:rPr>
        <w:t>Neste mês de janeiro/2020, f</w:t>
      </w:r>
      <w:r w:rsidR="00FC36DB" w:rsidRPr="00C22140">
        <w:rPr>
          <w:rFonts w:ascii="Arial" w:hAnsi="Arial" w:cs="Arial"/>
          <w:sz w:val="24"/>
          <w:szCs w:val="24"/>
        </w:rPr>
        <w:t>oi feito o levantamento dos perfurocortantes das áreas técnicas do Hemocentro Coordenador, com vistas a incluí-los no plano de prevenção com perfurocortantes, seguem exemplificados alguns materiais utilizados pelos profissionais;</w:t>
      </w:r>
    </w:p>
    <w:p w14:paraId="7CDE3C84" w14:textId="69B0A538" w:rsidR="00FC36DB" w:rsidRDefault="001F6753" w:rsidP="00FC36DB">
      <w:pPr>
        <w:tabs>
          <w:tab w:val="left" w:pos="1134"/>
        </w:tabs>
        <w:spacing w:line="360" w:lineRule="auto"/>
        <w:jc w:val="both"/>
        <w:rPr>
          <w:rFonts w:ascii="Arial" w:hAnsi="Arial" w:cs="Arial"/>
        </w:rPr>
      </w:pPr>
      <w:r w:rsidRPr="007027A3">
        <w:rPr>
          <w:rFonts w:ascii="Arial" w:hAnsi="Arial" w:cs="Arial"/>
          <w:noProof/>
        </w:rPr>
        <w:drawing>
          <wp:anchor distT="0" distB="0" distL="114300" distR="114300" simplePos="0" relativeHeight="252443648" behindDoc="0" locked="0" layoutInCell="1" allowOverlap="1" wp14:anchorId="07F4E38C" wp14:editId="081014F9">
            <wp:simplePos x="0" y="0"/>
            <wp:positionH relativeFrom="column">
              <wp:posOffset>720105</wp:posOffset>
            </wp:positionH>
            <wp:positionV relativeFrom="paragraph">
              <wp:posOffset>69319</wp:posOffset>
            </wp:positionV>
            <wp:extent cx="1756047" cy="2317898"/>
            <wp:effectExtent l="0" t="0" r="0" b="6350"/>
            <wp:wrapNone/>
            <wp:docPr id="232" name="Imagem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756047" cy="2317898"/>
                    </a:xfrm>
                    <a:prstGeom prst="rect">
                      <a:avLst/>
                    </a:prstGeom>
                  </pic:spPr>
                </pic:pic>
              </a:graphicData>
            </a:graphic>
            <wp14:sizeRelH relativeFrom="page">
              <wp14:pctWidth>0</wp14:pctWidth>
            </wp14:sizeRelH>
            <wp14:sizeRelV relativeFrom="page">
              <wp14:pctHeight>0</wp14:pctHeight>
            </wp14:sizeRelV>
          </wp:anchor>
        </w:drawing>
      </w:r>
    </w:p>
    <w:p w14:paraId="74C48C49" w14:textId="5DAA4F4A" w:rsidR="00FC36DB" w:rsidRDefault="001F6753" w:rsidP="00FC36DB">
      <w:pPr>
        <w:tabs>
          <w:tab w:val="left" w:pos="1134"/>
        </w:tabs>
        <w:spacing w:line="360" w:lineRule="auto"/>
        <w:jc w:val="both"/>
        <w:rPr>
          <w:rFonts w:ascii="Arial" w:hAnsi="Arial" w:cs="Arial"/>
        </w:rPr>
      </w:pPr>
      <w:r w:rsidRPr="007027A3">
        <w:rPr>
          <w:rFonts w:ascii="Arial" w:hAnsi="Arial" w:cs="Arial"/>
          <w:noProof/>
          <w:sz w:val="6"/>
          <w:szCs w:val="6"/>
        </w:rPr>
        <w:drawing>
          <wp:anchor distT="0" distB="0" distL="114300" distR="114300" simplePos="0" relativeHeight="252444672" behindDoc="0" locked="0" layoutInCell="1" allowOverlap="1" wp14:anchorId="5D690D07" wp14:editId="4C8EC2B1">
            <wp:simplePos x="0" y="0"/>
            <wp:positionH relativeFrom="column">
              <wp:posOffset>2741989</wp:posOffset>
            </wp:positionH>
            <wp:positionV relativeFrom="paragraph">
              <wp:posOffset>17942</wp:posOffset>
            </wp:positionV>
            <wp:extent cx="3350557" cy="1705242"/>
            <wp:effectExtent l="0" t="0" r="2540" b="9525"/>
            <wp:wrapNone/>
            <wp:docPr id="247" name="Imagem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350557" cy="1705242"/>
                    </a:xfrm>
                    <a:prstGeom prst="rect">
                      <a:avLst/>
                    </a:prstGeom>
                  </pic:spPr>
                </pic:pic>
              </a:graphicData>
            </a:graphic>
            <wp14:sizeRelH relativeFrom="page">
              <wp14:pctWidth>0</wp14:pctWidth>
            </wp14:sizeRelH>
            <wp14:sizeRelV relativeFrom="page">
              <wp14:pctHeight>0</wp14:pctHeight>
            </wp14:sizeRelV>
          </wp:anchor>
        </w:drawing>
      </w:r>
    </w:p>
    <w:p w14:paraId="3346C1EF" w14:textId="6BDAFD4F" w:rsidR="00FC36DB" w:rsidRPr="007027A3" w:rsidRDefault="00FC36DB" w:rsidP="00FC36DB">
      <w:pPr>
        <w:tabs>
          <w:tab w:val="left" w:pos="1134"/>
        </w:tabs>
        <w:spacing w:line="360" w:lineRule="auto"/>
        <w:jc w:val="both"/>
        <w:rPr>
          <w:rFonts w:ascii="Arial" w:hAnsi="Arial" w:cs="Arial"/>
        </w:rPr>
      </w:pPr>
    </w:p>
    <w:p w14:paraId="3C8AB994" w14:textId="77777777" w:rsidR="00FC36DB" w:rsidRDefault="00FC36DB" w:rsidP="00FC36DB">
      <w:pPr>
        <w:rPr>
          <w:rFonts w:ascii="Arial" w:hAnsi="Arial" w:cs="Arial"/>
          <w:sz w:val="6"/>
          <w:szCs w:val="6"/>
        </w:rPr>
      </w:pPr>
    </w:p>
    <w:p w14:paraId="30FE2EBF" w14:textId="77777777" w:rsidR="00FC36DB" w:rsidRDefault="00FC36DB" w:rsidP="00FC36DB">
      <w:pPr>
        <w:rPr>
          <w:rFonts w:ascii="Arial" w:hAnsi="Arial" w:cs="Arial"/>
          <w:sz w:val="6"/>
          <w:szCs w:val="6"/>
        </w:rPr>
      </w:pPr>
    </w:p>
    <w:p w14:paraId="22540FE8" w14:textId="77777777" w:rsidR="00FC36DB" w:rsidRDefault="00FC36DB" w:rsidP="00FC36DB">
      <w:pPr>
        <w:rPr>
          <w:rFonts w:ascii="Arial" w:hAnsi="Arial" w:cs="Arial"/>
          <w:sz w:val="6"/>
          <w:szCs w:val="6"/>
        </w:rPr>
      </w:pPr>
    </w:p>
    <w:p w14:paraId="0DF30BCE" w14:textId="77777777" w:rsidR="00FC36DB" w:rsidRDefault="00FC36DB" w:rsidP="00FC36DB">
      <w:pPr>
        <w:rPr>
          <w:rFonts w:ascii="Arial" w:hAnsi="Arial" w:cs="Arial"/>
          <w:sz w:val="6"/>
          <w:szCs w:val="6"/>
        </w:rPr>
      </w:pPr>
    </w:p>
    <w:p w14:paraId="40188D1E" w14:textId="77777777" w:rsidR="00FC36DB" w:rsidRDefault="00FC36DB" w:rsidP="00FC36DB">
      <w:pPr>
        <w:rPr>
          <w:rFonts w:ascii="Arial" w:hAnsi="Arial" w:cs="Arial"/>
          <w:sz w:val="6"/>
          <w:szCs w:val="6"/>
        </w:rPr>
      </w:pPr>
    </w:p>
    <w:p w14:paraId="08EA82FB" w14:textId="77777777" w:rsidR="00FC36DB" w:rsidRDefault="00FC36DB" w:rsidP="00FC36DB">
      <w:pPr>
        <w:rPr>
          <w:rFonts w:ascii="Arial" w:hAnsi="Arial" w:cs="Arial"/>
          <w:sz w:val="6"/>
          <w:szCs w:val="6"/>
        </w:rPr>
      </w:pPr>
    </w:p>
    <w:p w14:paraId="27AF8AD0" w14:textId="77777777" w:rsidR="00FC36DB" w:rsidRDefault="00FC36DB" w:rsidP="00FC36DB">
      <w:pPr>
        <w:rPr>
          <w:rFonts w:ascii="Arial" w:hAnsi="Arial" w:cs="Arial"/>
          <w:sz w:val="6"/>
          <w:szCs w:val="6"/>
        </w:rPr>
      </w:pPr>
    </w:p>
    <w:p w14:paraId="146D06D0" w14:textId="77777777" w:rsidR="00FC36DB" w:rsidRDefault="00FC36DB" w:rsidP="00FC36DB">
      <w:pPr>
        <w:rPr>
          <w:rFonts w:ascii="Arial" w:hAnsi="Arial" w:cs="Arial"/>
          <w:sz w:val="6"/>
          <w:szCs w:val="6"/>
        </w:rPr>
      </w:pPr>
    </w:p>
    <w:p w14:paraId="35AB0459" w14:textId="77777777" w:rsidR="00FC36DB" w:rsidRDefault="00FC36DB" w:rsidP="00FC36DB">
      <w:pPr>
        <w:rPr>
          <w:rFonts w:ascii="Arial" w:hAnsi="Arial" w:cs="Arial"/>
          <w:sz w:val="6"/>
          <w:szCs w:val="6"/>
        </w:rPr>
      </w:pPr>
    </w:p>
    <w:p w14:paraId="7CD2994E" w14:textId="690B6337" w:rsidR="00FC36DB" w:rsidRDefault="001F6753" w:rsidP="00FC36DB">
      <w:pPr>
        <w:rPr>
          <w:rFonts w:ascii="Arial" w:hAnsi="Arial" w:cs="Arial"/>
          <w:sz w:val="6"/>
          <w:szCs w:val="6"/>
        </w:rPr>
      </w:pPr>
      <w:r w:rsidRPr="007027A3">
        <w:rPr>
          <w:rFonts w:ascii="Arial" w:hAnsi="Arial" w:cs="Arial"/>
          <w:noProof/>
          <w:sz w:val="6"/>
          <w:szCs w:val="6"/>
        </w:rPr>
        <w:drawing>
          <wp:anchor distT="0" distB="0" distL="114300" distR="114300" simplePos="0" relativeHeight="252447744" behindDoc="0" locked="0" layoutInCell="1" allowOverlap="1" wp14:anchorId="54AF808F" wp14:editId="527F957F">
            <wp:simplePos x="0" y="0"/>
            <wp:positionH relativeFrom="column">
              <wp:posOffset>2741014</wp:posOffset>
            </wp:positionH>
            <wp:positionV relativeFrom="paragraph">
              <wp:posOffset>15402</wp:posOffset>
            </wp:positionV>
            <wp:extent cx="3350260" cy="2326640"/>
            <wp:effectExtent l="0" t="0" r="2540" b="0"/>
            <wp:wrapNone/>
            <wp:docPr id="325" name="Imagem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351631" cy="2327592"/>
                    </a:xfrm>
                    <a:prstGeom prst="rect">
                      <a:avLst/>
                    </a:prstGeom>
                  </pic:spPr>
                </pic:pic>
              </a:graphicData>
            </a:graphic>
            <wp14:sizeRelH relativeFrom="page">
              <wp14:pctWidth>0</wp14:pctWidth>
            </wp14:sizeRelH>
            <wp14:sizeRelV relativeFrom="page">
              <wp14:pctHeight>0</wp14:pctHeight>
            </wp14:sizeRelV>
          </wp:anchor>
        </w:drawing>
      </w:r>
      <w:r w:rsidRPr="007027A3">
        <w:rPr>
          <w:rFonts w:ascii="Arial" w:hAnsi="Arial" w:cs="Arial"/>
          <w:noProof/>
          <w:sz w:val="6"/>
          <w:szCs w:val="6"/>
        </w:rPr>
        <w:drawing>
          <wp:anchor distT="0" distB="0" distL="114300" distR="114300" simplePos="0" relativeHeight="252445696" behindDoc="0" locked="0" layoutInCell="1" allowOverlap="1" wp14:anchorId="17C7EB21" wp14:editId="41F27510">
            <wp:simplePos x="0" y="0"/>
            <wp:positionH relativeFrom="column">
              <wp:posOffset>724549</wp:posOffset>
            </wp:positionH>
            <wp:positionV relativeFrom="paragraph">
              <wp:posOffset>86301</wp:posOffset>
            </wp:positionV>
            <wp:extent cx="1956237" cy="2327275"/>
            <wp:effectExtent l="0" t="0" r="6350" b="0"/>
            <wp:wrapNone/>
            <wp:docPr id="323" name="Imagem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956237" cy="2327275"/>
                    </a:xfrm>
                    <a:prstGeom prst="rect">
                      <a:avLst/>
                    </a:prstGeom>
                  </pic:spPr>
                </pic:pic>
              </a:graphicData>
            </a:graphic>
            <wp14:sizeRelH relativeFrom="page">
              <wp14:pctWidth>0</wp14:pctWidth>
            </wp14:sizeRelH>
            <wp14:sizeRelV relativeFrom="page">
              <wp14:pctHeight>0</wp14:pctHeight>
            </wp14:sizeRelV>
          </wp:anchor>
        </w:drawing>
      </w:r>
    </w:p>
    <w:p w14:paraId="36503069" w14:textId="7FB688F1" w:rsidR="00FC36DB" w:rsidRDefault="00FC36DB" w:rsidP="00FC36DB">
      <w:pPr>
        <w:rPr>
          <w:rFonts w:ascii="Arial" w:hAnsi="Arial" w:cs="Arial"/>
          <w:sz w:val="6"/>
          <w:szCs w:val="6"/>
        </w:rPr>
      </w:pPr>
    </w:p>
    <w:p w14:paraId="3D5DF55A" w14:textId="1DEEB110" w:rsidR="00FC36DB" w:rsidRDefault="00FC36DB" w:rsidP="00FC36DB">
      <w:pPr>
        <w:rPr>
          <w:rFonts w:ascii="Arial" w:hAnsi="Arial" w:cs="Arial"/>
          <w:sz w:val="6"/>
          <w:szCs w:val="6"/>
        </w:rPr>
      </w:pPr>
    </w:p>
    <w:p w14:paraId="589A42EE" w14:textId="77777777" w:rsidR="00FC36DB" w:rsidRDefault="00FC36DB" w:rsidP="00FC36DB">
      <w:pPr>
        <w:rPr>
          <w:rFonts w:ascii="Arial" w:hAnsi="Arial" w:cs="Arial"/>
          <w:sz w:val="6"/>
          <w:szCs w:val="6"/>
        </w:rPr>
      </w:pPr>
    </w:p>
    <w:p w14:paraId="31067802" w14:textId="77777777" w:rsidR="00FC36DB" w:rsidRDefault="00FC36DB" w:rsidP="00FC36DB">
      <w:pPr>
        <w:rPr>
          <w:rFonts w:ascii="Arial" w:hAnsi="Arial" w:cs="Arial"/>
          <w:sz w:val="6"/>
          <w:szCs w:val="6"/>
        </w:rPr>
      </w:pPr>
    </w:p>
    <w:p w14:paraId="6036AC82" w14:textId="77777777" w:rsidR="00FC36DB" w:rsidRDefault="00FC36DB" w:rsidP="00FC36DB">
      <w:pPr>
        <w:rPr>
          <w:rFonts w:ascii="Arial" w:hAnsi="Arial" w:cs="Arial"/>
          <w:sz w:val="6"/>
          <w:szCs w:val="6"/>
        </w:rPr>
      </w:pPr>
    </w:p>
    <w:p w14:paraId="2C84D184" w14:textId="77777777" w:rsidR="00FC36DB" w:rsidRDefault="00FC36DB" w:rsidP="00FC36DB">
      <w:pPr>
        <w:rPr>
          <w:rFonts w:ascii="Arial" w:hAnsi="Arial" w:cs="Arial"/>
          <w:sz w:val="6"/>
          <w:szCs w:val="6"/>
        </w:rPr>
      </w:pPr>
    </w:p>
    <w:p w14:paraId="7E668A11" w14:textId="77777777" w:rsidR="00FC36DB" w:rsidRDefault="00FC36DB" w:rsidP="00FC36DB">
      <w:pPr>
        <w:rPr>
          <w:rFonts w:ascii="Arial" w:hAnsi="Arial" w:cs="Arial"/>
          <w:sz w:val="6"/>
          <w:szCs w:val="6"/>
        </w:rPr>
      </w:pPr>
    </w:p>
    <w:p w14:paraId="3ECBBB91" w14:textId="77777777" w:rsidR="00FC36DB" w:rsidRDefault="00FC36DB" w:rsidP="00FC36DB">
      <w:pPr>
        <w:rPr>
          <w:rFonts w:ascii="Arial" w:hAnsi="Arial" w:cs="Arial"/>
          <w:sz w:val="6"/>
          <w:szCs w:val="6"/>
        </w:rPr>
      </w:pPr>
    </w:p>
    <w:p w14:paraId="28E77A3A" w14:textId="77777777" w:rsidR="00FC36DB" w:rsidRDefault="00FC36DB" w:rsidP="00FC36DB">
      <w:pPr>
        <w:rPr>
          <w:rFonts w:ascii="Arial" w:hAnsi="Arial" w:cs="Arial"/>
          <w:sz w:val="6"/>
          <w:szCs w:val="6"/>
        </w:rPr>
      </w:pPr>
    </w:p>
    <w:p w14:paraId="5348C0A9" w14:textId="77777777" w:rsidR="00FC36DB" w:rsidRDefault="00FC36DB" w:rsidP="00FC36DB">
      <w:pPr>
        <w:rPr>
          <w:rFonts w:ascii="Arial" w:hAnsi="Arial" w:cs="Arial"/>
          <w:sz w:val="6"/>
          <w:szCs w:val="6"/>
        </w:rPr>
      </w:pPr>
    </w:p>
    <w:p w14:paraId="2913F913" w14:textId="77777777" w:rsidR="00FC36DB" w:rsidRDefault="00FC36DB" w:rsidP="00FC36DB">
      <w:pPr>
        <w:rPr>
          <w:rFonts w:ascii="Arial" w:hAnsi="Arial" w:cs="Arial"/>
          <w:sz w:val="6"/>
          <w:szCs w:val="6"/>
        </w:rPr>
      </w:pPr>
    </w:p>
    <w:p w14:paraId="7E471408" w14:textId="77777777" w:rsidR="00FC36DB" w:rsidRDefault="00FC36DB" w:rsidP="00FC36DB">
      <w:pPr>
        <w:rPr>
          <w:rFonts w:ascii="Arial" w:hAnsi="Arial" w:cs="Arial"/>
          <w:sz w:val="6"/>
          <w:szCs w:val="6"/>
        </w:rPr>
      </w:pPr>
    </w:p>
    <w:p w14:paraId="07D877B6" w14:textId="77777777" w:rsidR="00FC36DB" w:rsidRDefault="00FC36DB" w:rsidP="00FC36DB">
      <w:pPr>
        <w:rPr>
          <w:rFonts w:ascii="Arial" w:hAnsi="Arial" w:cs="Arial"/>
          <w:sz w:val="6"/>
          <w:szCs w:val="6"/>
        </w:rPr>
      </w:pPr>
    </w:p>
    <w:p w14:paraId="16753DE3" w14:textId="77777777" w:rsidR="00FC36DB" w:rsidRDefault="00FC36DB" w:rsidP="00FC36DB">
      <w:pPr>
        <w:rPr>
          <w:rFonts w:ascii="Arial" w:hAnsi="Arial" w:cs="Arial"/>
          <w:sz w:val="6"/>
          <w:szCs w:val="6"/>
        </w:rPr>
      </w:pPr>
    </w:p>
    <w:p w14:paraId="2AD3ECDB" w14:textId="77777777" w:rsidR="00FC36DB" w:rsidRDefault="00FC36DB" w:rsidP="00FC36DB">
      <w:pPr>
        <w:rPr>
          <w:rFonts w:ascii="Arial" w:hAnsi="Arial" w:cs="Arial"/>
          <w:sz w:val="6"/>
          <w:szCs w:val="6"/>
        </w:rPr>
      </w:pPr>
    </w:p>
    <w:p w14:paraId="1F325AAA" w14:textId="77777777" w:rsidR="00FC36DB" w:rsidRDefault="00FC36DB" w:rsidP="00FC36DB">
      <w:pPr>
        <w:rPr>
          <w:rFonts w:ascii="Arial" w:hAnsi="Arial" w:cs="Arial"/>
          <w:sz w:val="6"/>
          <w:szCs w:val="6"/>
        </w:rPr>
      </w:pPr>
    </w:p>
    <w:p w14:paraId="69CCDBB6" w14:textId="31ECF906" w:rsidR="00FC36DB" w:rsidRDefault="00FC36DB" w:rsidP="00FC36DB">
      <w:pPr>
        <w:rPr>
          <w:rFonts w:ascii="Arial" w:hAnsi="Arial" w:cs="Arial"/>
          <w:sz w:val="6"/>
          <w:szCs w:val="6"/>
        </w:rPr>
      </w:pPr>
    </w:p>
    <w:p w14:paraId="6B1A2A00" w14:textId="65CA457F" w:rsidR="00F40307" w:rsidRDefault="00F40307" w:rsidP="00FC36DB">
      <w:pPr>
        <w:rPr>
          <w:rFonts w:ascii="Arial" w:hAnsi="Arial" w:cs="Arial"/>
          <w:sz w:val="6"/>
          <w:szCs w:val="6"/>
        </w:rPr>
      </w:pPr>
    </w:p>
    <w:p w14:paraId="1BD910F3" w14:textId="716BFEC2" w:rsidR="00F40307" w:rsidRDefault="00F40307" w:rsidP="00FC36DB">
      <w:pPr>
        <w:rPr>
          <w:rFonts w:ascii="Arial" w:hAnsi="Arial" w:cs="Arial"/>
          <w:sz w:val="6"/>
          <w:szCs w:val="6"/>
        </w:rPr>
      </w:pPr>
    </w:p>
    <w:p w14:paraId="5719596D" w14:textId="02889BAB" w:rsidR="00F40307" w:rsidRDefault="00F40307" w:rsidP="00FC36DB">
      <w:pPr>
        <w:rPr>
          <w:rFonts w:ascii="Arial" w:hAnsi="Arial" w:cs="Arial"/>
          <w:sz w:val="6"/>
          <w:szCs w:val="6"/>
        </w:rPr>
      </w:pPr>
    </w:p>
    <w:p w14:paraId="4DC8A645" w14:textId="259F72EC" w:rsidR="00F40307" w:rsidRDefault="00F40307" w:rsidP="00FC36DB">
      <w:pPr>
        <w:rPr>
          <w:rFonts w:ascii="Arial" w:hAnsi="Arial" w:cs="Arial"/>
          <w:sz w:val="6"/>
          <w:szCs w:val="6"/>
        </w:rPr>
      </w:pPr>
    </w:p>
    <w:p w14:paraId="710887A5" w14:textId="6F48C2D2" w:rsidR="00F40307" w:rsidRDefault="00F40307" w:rsidP="00FC36DB">
      <w:pPr>
        <w:rPr>
          <w:rFonts w:ascii="Arial" w:hAnsi="Arial" w:cs="Arial"/>
          <w:sz w:val="6"/>
          <w:szCs w:val="6"/>
        </w:rPr>
      </w:pPr>
    </w:p>
    <w:p w14:paraId="5566D21F" w14:textId="6497D563" w:rsidR="00F40307" w:rsidRDefault="00F40307" w:rsidP="00FC36DB">
      <w:pPr>
        <w:rPr>
          <w:rFonts w:ascii="Arial" w:hAnsi="Arial" w:cs="Arial"/>
          <w:sz w:val="6"/>
          <w:szCs w:val="6"/>
        </w:rPr>
      </w:pPr>
    </w:p>
    <w:p w14:paraId="2FE226E9" w14:textId="11FB7A5C" w:rsidR="00F40307" w:rsidRDefault="00F40307" w:rsidP="00FC36DB">
      <w:pPr>
        <w:rPr>
          <w:rFonts w:ascii="Arial" w:hAnsi="Arial" w:cs="Arial"/>
          <w:sz w:val="6"/>
          <w:szCs w:val="6"/>
        </w:rPr>
      </w:pPr>
    </w:p>
    <w:p w14:paraId="7791DA5C" w14:textId="3172EB71" w:rsidR="00F40307" w:rsidRDefault="00F40307" w:rsidP="00FC36DB">
      <w:pPr>
        <w:rPr>
          <w:rFonts w:ascii="Arial" w:hAnsi="Arial" w:cs="Arial"/>
          <w:sz w:val="6"/>
          <w:szCs w:val="6"/>
        </w:rPr>
      </w:pPr>
    </w:p>
    <w:p w14:paraId="20BF16CF" w14:textId="5DDAC4FC" w:rsidR="00F40307" w:rsidRDefault="00F40307" w:rsidP="00FC36DB">
      <w:pPr>
        <w:rPr>
          <w:rFonts w:ascii="Arial" w:hAnsi="Arial" w:cs="Arial"/>
          <w:sz w:val="6"/>
          <w:szCs w:val="6"/>
        </w:rPr>
      </w:pPr>
    </w:p>
    <w:p w14:paraId="2CC3E3D2" w14:textId="7207B4D2" w:rsidR="00F40307" w:rsidRDefault="00F40307" w:rsidP="00FC36DB">
      <w:pPr>
        <w:rPr>
          <w:rFonts w:ascii="Arial" w:hAnsi="Arial" w:cs="Arial"/>
          <w:sz w:val="6"/>
          <w:szCs w:val="6"/>
        </w:rPr>
      </w:pPr>
    </w:p>
    <w:p w14:paraId="2CB0CBB5" w14:textId="1583BC7E" w:rsidR="00F40307" w:rsidRDefault="00F40307" w:rsidP="00FC36DB">
      <w:pPr>
        <w:rPr>
          <w:rFonts w:ascii="Arial" w:hAnsi="Arial" w:cs="Arial"/>
          <w:sz w:val="6"/>
          <w:szCs w:val="6"/>
        </w:rPr>
      </w:pPr>
    </w:p>
    <w:p w14:paraId="79E2EA2A" w14:textId="113E3689" w:rsidR="00F40307" w:rsidRDefault="00F40307" w:rsidP="00FC36DB">
      <w:pPr>
        <w:rPr>
          <w:rFonts w:ascii="Arial" w:hAnsi="Arial" w:cs="Arial"/>
          <w:sz w:val="6"/>
          <w:szCs w:val="6"/>
        </w:rPr>
      </w:pPr>
    </w:p>
    <w:p w14:paraId="1ABEE131" w14:textId="27D1C9DA" w:rsidR="00F40307" w:rsidRDefault="00F40307" w:rsidP="00FC36DB">
      <w:pPr>
        <w:rPr>
          <w:rFonts w:ascii="Arial" w:hAnsi="Arial" w:cs="Arial"/>
          <w:sz w:val="6"/>
          <w:szCs w:val="6"/>
        </w:rPr>
      </w:pPr>
    </w:p>
    <w:p w14:paraId="36397AC0" w14:textId="5626E753" w:rsidR="00F40307" w:rsidRDefault="00F40307" w:rsidP="00FC36DB">
      <w:pPr>
        <w:rPr>
          <w:rFonts w:ascii="Arial" w:hAnsi="Arial" w:cs="Arial"/>
          <w:sz w:val="6"/>
          <w:szCs w:val="6"/>
        </w:rPr>
      </w:pPr>
    </w:p>
    <w:p w14:paraId="2D85313F" w14:textId="69BF0C69" w:rsidR="00F40307" w:rsidRDefault="00F40307" w:rsidP="00FC36DB">
      <w:pPr>
        <w:rPr>
          <w:rFonts w:ascii="Arial" w:hAnsi="Arial" w:cs="Arial"/>
          <w:sz w:val="6"/>
          <w:szCs w:val="6"/>
        </w:rPr>
      </w:pPr>
    </w:p>
    <w:p w14:paraId="614BFFC5" w14:textId="77777777" w:rsidR="00F40307" w:rsidRDefault="00F40307" w:rsidP="00FC36DB">
      <w:pPr>
        <w:rPr>
          <w:rFonts w:ascii="Arial" w:hAnsi="Arial" w:cs="Arial"/>
          <w:sz w:val="6"/>
          <w:szCs w:val="6"/>
        </w:rPr>
      </w:pPr>
    </w:p>
    <w:p w14:paraId="40A676F1" w14:textId="4D2DC415" w:rsidR="00C22140" w:rsidRDefault="00C22140" w:rsidP="00FC36DB">
      <w:pPr>
        <w:rPr>
          <w:rFonts w:ascii="Arial" w:hAnsi="Arial" w:cs="Arial"/>
          <w:sz w:val="6"/>
          <w:szCs w:val="6"/>
        </w:rPr>
      </w:pPr>
    </w:p>
    <w:p w14:paraId="2905BE65" w14:textId="76CAC483" w:rsidR="00FC36DB" w:rsidRPr="00C22140" w:rsidRDefault="00FC36DB" w:rsidP="00CF1F9A">
      <w:pPr>
        <w:pStyle w:val="PargrafodaLista"/>
        <w:numPr>
          <w:ilvl w:val="0"/>
          <w:numId w:val="7"/>
        </w:numPr>
        <w:tabs>
          <w:tab w:val="left" w:pos="1134"/>
        </w:tabs>
        <w:spacing w:line="360" w:lineRule="auto"/>
        <w:ind w:left="993"/>
        <w:jc w:val="both"/>
        <w:rPr>
          <w:rFonts w:ascii="Arial" w:hAnsi="Arial" w:cs="Arial"/>
          <w:sz w:val="24"/>
          <w:szCs w:val="24"/>
        </w:rPr>
      </w:pPr>
      <w:r w:rsidRPr="00C22140">
        <w:rPr>
          <w:rFonts w:ascii="Arial" w:hAnsi="Arial" w:cs="Arial"/>
          <w:sz w:val="24"/>
          <w:szCs w:val="24"/>
        </w:rPr>
        <w:lastRenderedPageBreak/>
        <w:t xml:space="preserve">Foi analisado o projeto de reforma do Hemocentro Coordenador com a participação do laboratório para providências quanto ao uso de </w:t>
      </w:r>
      <w:proofErr w:type="spellStart"/>
      <w:r w:rsidRPr="00C22140">
        <w:rPr>
          <w:rFonts w:ascii="Arial" w:hAnsi="Arial" w:cs="Arial"/>
          <w:sz w:val="24"/>
          <w:szCs w:val="24"/>
        </w:rPr>
        <w:t>EPI´s</w:t>
      </w:r>
      <w:proofErr w:type="spellEnd"/>
      <w:r w:rsidRPr="00C22140">
        <w:rPr>
          <w:rFonts w:ascii="Arial" w:hAnsi="Arial" w:cs="Arial"/>
          <w:sz w:val="24"/>
          <w:szCs w:val="24"/>
        </w:rPr>
        <w:t xml:space="preserve"> necessários para os colaboradores da construtora responsável pela obra, bem como a sinalização do ambiente de trabalho;</w:t>
      </w:r>
    </w:p>
    <w:p w14:paraId="5C65E814" w14:textId="529EA0E7" w:rsidR="00FC36DB" w:rsidRDefault="001F6753" w:rsidP="00FC36DB">
      <w:pPr>
        <w:pStyle w:val="PargrafodaLista"/>
        <w:tabs>
          <w:tab w:val="left" w:pos="1134"/>
        </w:tabs>
        <w:spacing w:line="360" w:lineRule="auto"/>
        <w:ind w:left="993"/>
        <w:jc w:val="both"/>
        <w:rPr>
          <w:rFonts w:ascii="Arial" w:hAnsi="Arial" w:cs="Arial"/>
        </w:rPr>
      </w:pPr>
      <w:r w:rsidRPr="007027A3">
        <w:rPr>
          <w:rFonts w:ascii="Arial" w:hAnsi="Arial" w:cs="Arial"/>
          <w:noProof/>
          <w:sz w:val="6"/>
          <w:szCs w:val="6"/>
        </w:rPr>
        <w:drawing>
          <wp:anchor distT="0" distB="0" distL="114300" distR="114300" simplePos="0" relativeHeight="252448768" behindDoc="0" locked="0" layoutInCell="1" allowOverlap="1" wp14:anchorId="1F4301BA" wp14:editId="564023E7">
            <wp:simplePos x="0" y="0"/>
            <wp:positionH relativeFrom="column">
              <wp:posOffset>2729983</wp:posOffset>
            </wp:positionH>
            <wp:positionV relativeFrom="paragraph">
              <wp:posOffset>80692</wp:posOffset>
            </wp:positionV>
            <wp:extent cx="1183791" cy="2105247"/>
            <wp:effectExtent l="0" t="0" r="0" b="0"/>
            <wp:wrapNone/>
            <wp:docPr id="326" name="Imagem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183791" cy="2105247"/>
                    </a:xfrm>
                    <a:prstGeom prst="rect">
                      <a:avLst/>
                    </a:prstGeom>
                  </pic:spPr>
                </pic:pic>
              </a:graphicData>
            </a:graphic>
            <wp14:sizeRelH relativeFrom="page">
              <wp14:pctWidth>0</wp14:pctWidth>
            </wp14:sizeRelH>
            <wp14:sizeRelV relativeFrom="page">
              <wp14:pctHeight>0</wp14:pctHeight>
            </wp14:sizeRelV>
          </wp:anchor>
        </w:drawing>
      </w:r>
    </w:p>
    <w:p w14:paraId="4C853ABB" w14:textId="455E6D94" w:rsidR="00FC36DB" w:rsidRPr="007027A3" w:rsidRDefault="00FC36DB" w:rsidP="00FC36DB">
      <w:pPr>
        <w:pStyle w:val="PargrafodaLista"/>
        <w:tabs>
          <w:tab w:val="left" w:pos="1134"/>
        </w:tabs>
        <w:spacing w:line="360" w:lineRule="auto"/>
        <w:ind w:left="993"/>
        <w:jc w:val="both"/>
        <w:rPr>
          <w:rFonts w:ascii="Arial" w:hAnsi="Arial" w:cs="Arial"/>
        </w:rPr>
      </w:pPr>
    </w:p>
    <w:p w14:paraId="2E2AEE41" w14:textId="77777777" w:rsidR="00FC36DB" w:rsidRDefault="00FC36DB" w:rsidP="00FC36DB">
      <w:pPr>
        <w:rPr>
          <w:rFonts w:ascii="Arial" w:hAnsi="Arial" w:cs="Arial"/>
          <w:sz w:val="6"/>
          <w:szCs w:val="6"/>
        </w:rPr>
      </w:pPr>
    </w:p>
    <w:p w14:paraId="4BD81E79" w14:textId="77777777" w:rsidR="00FC36DB" w:rsidRDefault="00FC36DB" w:rsidP="00FC36DB">
      <w:pPr>
        <w:rPr>
          <w:rFonts w:ascii="Arial" w:hAnsi="Arial" w:cs="Arial"/>
          <w:sz w:val="6"/>
          <w:szCs w:val="6"/>
        </w:rPr>
      </w:pPr>
    </w:p>
    <w:p w14:paraId="3D15EAF0" w14:textId="77777777" w:rsidR="00FC36DB" w:rsidRDefault="00FC36DB" w:rsidP="00FC36DB">
      <w:pPr>
        <w:rPr>
          <w:rFonts w:ascii="Arial" w:hAnsi="Arial" w:cs="Arial"/>
          <w:sz w:val="6"/>
          <w:szCs w:val="6"/>
        </w:rPr>
      </w:pPr>
    </w:p>
    <w:p w14:paraId="0CE2D102" w14:textId="77777777" w:rsidR="00FC36DB" w:rsidRDefault="00FC36DB" w:rsidP="00FC36DB">
      <w:pPr>
        <w:rPr>
          <w:rFonts w:ascii="Arial" w:hAnsi="Arial" w:cs="Arial"/>
          <w:sz w:val="6"/>
          <w:szCs w:val="6"/>
        </w:rPr>
      </w:pPr>
    </w:p>
    <w:p w14:paraId="7478E8B4" w14:textId="77777777" w:rsidR="00FC36DB" w:rsidRDefault="00FC36DB" w:rsidP="00FC36DB">
      <w:pPr>
        <w:rPr>
          <w:rFonts w:ascii="Arial" w:hAnsi="Arial" w:cs="Arial"/>
          <w:sz w:val="6"/>
          <w:szCs w:val="6"/>
        </w:rPr>
      </w:pPr>
    </w:p>
    <w:p w14:paraId="5D843D52" w14:textId="77777777" w:rsidR="00FC36DB" w:rsidRDefault="00FC36DB" w:rsidP="00FC36DB">
      <w:pPr>
        <w:rPr>
          <w:rFonts w:ascii="Arial" w:hAnsi="Arial" w:cs="Arial"/>
          <w:sz w:val="6"/>
          <w:szCs w:val="6"/>
        </w:rPr>
      </w:pPr>
    </w:p>
    <w:p w14:paraId="35315D6A" w14:textId="77777777" w:rsidR="00FC36DB" w:rsidRDefault="00FC36DB" w:rsidP="00FC36DB">
      <w:pPr>
        <w:rPr>
          <w:rFonts w:ascii="Arial" w:hAnsi="Arial" w:cs="Arial"/>
          <w:sz w:val="6"/>
          <w:szCs w:val="6"/>
        </w:rPr>
      </w:pPr>
    </w:p>
    <w:p w14:paraId="41D97131" w14:textId="77777777" w:rsidR="00FC36DB" w:rsidRDefault="00FC36DB" w:rsidP="00FC36DB">
      <w:pPr>
        <w:rPr>
          <w:rFonts w:ascii="Arial" w:hAnsi="Arial" w:cs="Arial"/>
          <w:sz w:val="6"/>
          <w:szCs w:val="6"/>
        </w:rPr>
      </w:pPr>
    </w:p>
    <w:p w14:paraId="7B7AB029" w14:textId="77777777" w:rsidR="00FC36DB" w:rsidRDefault="00FC36DB" w:rsidP="00FC36DB">
      <w:pPr>
        <w:rPr>
          <w:rFonts w:ascii="Arial" w:hAnsi="Arial" w:cs="Arial"/>
          <w:sz w:val="6"/>
          <w:szCs w:val="6"/>
        </w:rPr>
      </w:pPr>
    </w:p>
    <w:p w14:paraId="72423098" w14:textId="77777777" w:rsidR="00FC36DB" w:rsidRDefault="00FC36DB" w:rsidP="00FC36DB">
      <w:pPr>
        <w:rPr>
          <w:rFonts w:ascii="Arial" w:hAnsi="Arial" w:cs="Arial"/>
          <w:sz w:val="6"/>
          <w:szCs w:val="6"/>
        </w:rPr>
      </w:pPr>
    </w:p>
    <w:p w14:paraId="704F1926" w14:textId="77777777" w:rsidR="00FC36DB" w:rsidRDefault="00FC36DB" w:rsidP="00FC36DB">
      <w:pPr>
        <w:rPr>
          <w:rFonts w:ascii="Arial" w:hAnsi="Arial" w:cs="Arial"/>
          <w:sz w:val="6"/>
          <w:szCs w:val="6"/>
        </w:rPr>
      </w:pPr>
    </w:p>
    <w:p w14:paraId="2584B03B" w14:textId="77777777" w:rsidR="00FC36DB" w:rsidRDefault="00FC36DB" w:rsidP="00FC36DB">
      <w:pPr>
        <w:rPr>
          <w:rFonts w:ascii="Arial" w:hAnsi="Arial" w:cs="Arial"/>
          <w:sz w:val="6"/>
          <w:szCs w:val="6"/>
        </w:rPr>
      </w:pPr>
    </w:p>
    <w:p w14:paraId="6E6990C9" w14:textId="1351E599" w:rsidR="00FC36DB" w:rsidRPr="00C22140" w:rsidRDefault="00FC36DB" w:rsidP="00CF1F9A">
      <w:pPr>
        <w:pStyle w:val="PargrafodaLista"/>
        <w:numPr>
          <w:ilvl w:val="0"/>
          <w:numId w:val="7"/>
        </w:numPr>
        <w:tabs>
          <w:tab w:val="left" w:pos="1134"/>
        </w:tabs>
        <w:spacing w:line="360" w:lineRule="auto"/>
        <w:ind w:left="993"/>
        <w:jc w:val="both"/>
        <w:rPr>
          <w:rFonts w:ascii="Arial" w:hAnsi="Arial" w:cs="Arial"/>
          <w:sz w:val="24"/>
          <w:szCs w:val="24"/>
        </w:rPr>
      </w:pPr>
      <w:r w:rsidRPr="00C22140">
        <w:rPr>
          <w:rFonts w:ascii="Arial" w:hAnsi="Arial" w:cs="Arial"/>
          <w:sz w:val="24"/>
          <w:szCs w:val="24"/>
        </w:rPr>
        <w:t>Em conjunto com o Técnico de Segurança do Trabalho da empresa prestadora de serviço e o Engenheiro Allan Graciano, no dia 22 de janeiro/2020, foi elaborada a “rota de fuga” do Hemocentro Regional de Ceres;</w:t>
      </w:r>
    </w:p>
    <w:p w14:paraId="62E4688D" w14:textId="5D4203F7" w:rsidR="00FC36DB" w:rsidRDefault="00FC36DB" w:rsidP="00FC36DB">
      <w:pPr>
        <w:rPr>
          <w:rFonts w:ascii="Arial" w:hAnsi="Arial" w:cs="Arial"/>
          <w:sz w:val="6"/>
          <w:szCs w:val="6"/>
        </w:rPr>
      </w:pPr>
    </w:p>
    <w:p w14:paraId="6F8BDB09" w14:textId="47E1CDDD" w:rsidR="00FC36DB" w:rsidRDefault="00C22140" w:rsidP="00FC36DB">
      <w:pPr>
        <w:rPr>
          <w:rFonts w:ascii="Arial" w:hAnsi="Arial" w:cs="Arial"/>
          <w:sz w:val="6"/>
          <w:szCs w:val="6"/>
        </w:rPr>
      </w:pPr>
      <w:r w:rsidRPr="007027A3">
        <w:rPr>
          <w:rFonts w:ascii="Arial" w:hAnsi="Arial" w:cs="Arial"/>
          <w:noProof/>
          <w:sz w:val="6"/>
          <w:szCs w:val="6"/>
        </w:rPr>
        <w:drawing>
          <wp:anchor distT="0" distB="0" distL="114300" distR="114300" simplePos="0" relativeHeight="252449792" behindDoc="0" locked="0" layoutInCell="1" allowOverlap="1" wp14:anchorId="41BA453D" wp14:editId="1635A1F7">
            <wp:simplePos x="0" y="0"/>
            <wp:positionH relativeFrom="column">
              <wp:posOffset>1694815</wp:posOffset>
            </wp:positionH>
            <wp:positionV relativeFrom="paragraph">
              <wp:posOffset>12700</wp:posOffset>
            </wp:positionV>
            <wp:extent cx="3137788" cy="1765005"/>
            <wp:effectExtent l="0" t="0" r="5715" b="6985"/>
            <wp:wrapNone/>
            <wp:docPr id="327" name="Imagem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137788" cy="1765005"/>
                    </a:xfrm>
                    <a:prstGeom prst="rect">
                      <a:avLst/>
                    </a:prstGeom>
                  </pic:spPr>
                </pic:pic>
              </a:graphicData>
            </a:graphic>
            <wp14:sizeRelH relativeFrom="page">
              <wp14:pctWidth>0</wp14:pctWidth>
            </wp14:sizeRelH>
            <wp14:sizeRelV relativeFrom="page">
              <wp14:pctHeight>0</wp14:pctHeight>
            </wp14:sizeRelV>
          </wp:anchor>
        </w:drawing>
      </w:r>
    </w:p>
    <w:p w14:paraId="635EE519" w14:textId="77777777" w:rsidR="00FC36DB" w:rsidRDefault="00FC36DB" w:rsidP="00FC36DB">
      <w:pPr>
        <w:rPr>
          <w:rFonts w:ascii="Arial" w:hAnsi="Arial" w:cs="Arial"/>
          <w:sz w:val="6"/>
          <w:szCs w:val="6"/>
        </w:rPr>
      </w:pPr>
    </w:p>
    <w:p w14:paraId="4A87E199" w14:textId="77777777" w:rsidR="00FC36DB" w:rsidRDefault="00FC36DB" w:rsidP="00FC36DB">
      <w:pPr>
        <w:rPr>
          <w:rFonts w:ascii="Arial" w:hAnsi="Arial" w:cs="Arial"/>
          <w:sz w:val="6"/>
          <w:szCs w:val="6"/>
        </w:rPr>
      </w:pPr>
    </w:p>
    <w:p w14:paraId="59E68B8A" w14:textId="77777777" w:rsidR="00FC36DB" w:rsidRDefault="00FC36DB" w:rsidP="00FC36DB">
      <w:pPr>
        <w:rPr>
          <w:rFonts w:ascii="Arial" w:hAnsi="Arial" w:cs="Arial"/>
          <w:sz w:val="6"/>
          <w:szCs w:val="6"/>
        </w:rPr>
      </w:pPr>
    </w:p>
    <w:p w14:paraId="7C84089E" w14:textId="77777777" w:rsidR="00FC36DB" w:rsidRDefault="00FC36DB" w:rsidP="00FC36DB">
      <w:pPr>
        <w:rPr>
          <w:rFonts w:ascii="Arial" w:hAnsi="Arial" w:cs="Arial"/>
          <w:sz w:val="6"/>
          <w:szCs w:val="6"/>
        </w:rPr>
      </w:pPr>
    </w:p>
    <w:p w14:paraId="704B8D48" w14:textId="77777777" w:rsidR="00FC36DB" w:rsidRDefault="00FC36DB" w:rsidP="00FC36DB">
      <w:pPr>
        <w:rPr>
          <w:rFonts w:ascii="Arial" w:hAnsi="Arial" w:cs="Arial"/>
          <w:sz w:val="6"/>
          <w:szCs w:val="6"/>
        </w:rPr>
      </w:pPr>
    </w:p>
    <w:p w14:paraId="1D77F4FA" w14:textId="77777777" w:rsidR="00FC36DB" w:rsidRDefault="00FC36DB" w:rsidP="00FC36DB">
      <w:pPr>
        <w:rPr>
          <w:rFonts w:ascii="Arial" w:hAnsi="Arial" w:cs="Arial"/>
          <w:sz w:val="6"/>
          <w:szCs w:val="6"/>
        </w:rPr>
      </w:pPr>
    </w:p>
    <w:p w14:paraId="1DFDCB00" w14:textId="77777777" w:rsidR="00FC36DB" w:rsidRDefault="00FC36DB" w:rsidP="00FC36DB">
      <w:pPr>
        <w:rPr>
          <w:rFonts w:ascii="Arial" w:hAnsi="Arial" w:cs="Arial"/>
          <w:sz w:val="6"/>
          <w:szCs w:val="6"/>
        </w:rPr>
      </w:pPr>
    </w:p>
    <w:p w14:paraId="2C6190F9" w14:textId="77777777" w:rsidR="00FC36DB" w:rsidRDefault="00FC36DB" w:rsidP="00FC36DB">
      <w:pPr>
        <w:rPr>
          <w:rFonts w:ascii="Arial" w:hAnsi="Arial" w:cs="Arial"/>
          <w:sz w:val="6"/>
          <w:szCs w:val="6"/>
        </w:rPr>
      </w:pPr>
    </w:p>
    <w:p w14:paraId="3CD3DA2A" w14:textId="09225D93" w:rsidR="00FC36DB" w:rsidRDefault="00FC36DB" w:rsidP="00FC36DB">
      <w:pPr>
        <w:rPr>
          <w:rFonts w:ascii="Arial" w:hAnsi="Arial" w:cs="Arial"/>
          <w:sz w:val="6"/>
          <w:szCs w:val="6"/>
        </w:rPr>
      </w:pPr>
    </w:p>
    <w:p w14:paraId="066C92A5" w14:textId="0E4266F0" w:rsidR="00C22140" w:rsidRDefault="00C22140" w:rsidP="00FC36DB">
      <w:pPr>
        <w:rPr>
          <w:rFonts w:ascii="Arial" w:hAnsi="Arial" w:cs="Arial"/>
          <w:sz w:val="6"/>
          <w:szCs w:val="6"/>
        </w:rPr>
      </w:pPr>
    </w:p>
    <w:p w14:paraId="2473B1FF" w14:textId="05804EF2" w:rsidR="00C22140" w:rsidRDefault="00C22140" w:rsidP="00FC36DB">
      <w:pPr>
        <w:rPr>
          <w:rFonts w:ascii="Arial" w:hAnsi="Arial" w:cs="Arial"/>
          <w:sz w:val="6"/>
          <w:szCs w:val="6"/>
        </w:rPr>
      </w:pPr>
    </w:p>
    <w:p w14:paraId="26613C15" w14:textId="7B4AC4DF" w:rsidR="00C22140" w:rsidRDefault="00C22140" w:rsidP="00FC36DB">
      <w:pPr>
        <w:rPr>
          <w:rFonts w:ascii="Arial" w:hAnsi="Arial" w:cs="Arial"/>
          <w:sz w:val="6"/>
          <w:szCs w:val="6"/>
        </w:rPr>
      </w:pPr>
    </w:p>
    <w:p w14:paraId="7E6F97A5" w14:textId="1A197FDE" w:rsidR="00C22140" w:rsidRDefault="00C22140" w:rsidP="00FC36DB">
      <w:pPr>
        <w:rPr>
          <w:rFonts w:ascii="Arial" w:hAnsi="Arial" w:cs="Arial"/>
          <w:sz w:val="6"/>
          <w:szCs w:val="6"/>
        </w:rPr>
      </w:pPr>
    </w:p>
    <w:p w14:paraId="5F4B22EA" w14:textId="60875ED8" w:rsidR="00C22140" w:rsidRDefault="00C22140" w:rsidP="00FC36DB">
      <w:pPr>
        <w:rPr>
          <w:rFonts w:ascii="Arial" w:hAnsi="Arial" w:cs="Arial"/>
          <w:sz w:val="6"/>
          <w:szCs w:val="6"/>
        </w:rPr>
      </w:pPr>
    </w:p>
    <w:p w14:paraId="444E7DA1" w14:textId="12365851" w:rsidR="00C22140" w:rsidRDefault="00C22140" w:rsidP="00FC36DB">
      <w:pPr>
        <w:rPr>
          <w:rFonts w:ascii="Arial" w:hAnsi="Arial" w:cs="Arial"/>
          <w:sz w:val="6"/>
          <w:szCs w:val="6"/>
        </w:rPr>
      </w:pPr>
    </w:p>
    <w:p w14:paraId="49E6D233" w14:textId="371ABFE6" w:rsidR="00C22140" w:rsidRDefault="00C22140" w:rsidP="00FC36DB">
      <w:pPr>
        <w:rPr>
          <w:rFonts w:ascii="Arial" w:hAnsi="Arial" w:cs="Arial"/>
          <w:sz w:val="6"/>
          <w:szCs w:val="6"/>
        </w:rPr>
      </w:pPr>
    </w:p>
    <w:p w14:paraId="1840BE70" w14:textId="06D6870A" w:rsidR="00C22140" w:rsidRDefault="00C22140" w:rsidP="00FC36DB">
      <w:pPr>
        <w:rPr>
          <w:rFonts w:ascii="Arial" w:hAnsi="Arial" w:cs="Arial"/>
          <w:sz w:val="6"/>
          <w:szCs w:val="6"/>
        </w:rPr>
      </w:pPr>
    </w:p>
    <w:p w14:paraId="6F072E85" w14:textId="0190A4BF" w:rsidR="00C22140" w:rsidRDefault="00C22140" w:rsidP="00FC36DB">
      <w:pPr>
        <w:rPr>
          <w:rFonts w:ascii="Arial" w:hAnsi="Arial" w:cs="Arial"/>
          <w:sz w:val="6"/>
          <w:szCs w:val="6"/>
        </w:rPr>
      </w:pPr>
    </w:p>
    <w:p w14:paraId="250CF3C1" w14:textId="7CEFE7B6" w:rsidR="00C22140" w:rsidRDefault="00C22140" w:rsidP="00FC36DB">
      <w:pPr>
        <w:rPr>
          <w:rFonts w:ascii="Arial" w:hAnsi="Arial" w:cs="Arial"/>
          <w:sz w:val="6"/>
          <w:szCs w:val="6"/>
        </w:rPr>
      </w:pPr>
    </w:p>
    <w:p w14:paraId="1A992A17" w14:textId="00F0850F" w:rsidR="00C22140" w:rsidRDefault="00C22140" w:rsidP="00FC36DB">
      <w:pPr>
        <w:rPr>
          <w:rFonts w:ascii="Arial" w:hAnsi="Arial" w:cs="Arial"/>
          <w:sz w:val="6"/>
          <w:szCs w:val="6"/>
        </w:rPr>
      </w:pPr>
    </w:p>
    <w:p w14:paraId="262D359E" w14:textId="2F6EA579" w:rsidR="00C22140" w:rsidRDefault="00C22140" w:rsidP="00FC36DB">
      <w:pPr>
        <w:rPr>
          <w:rFonts w:ascii="Arial" w:hAnsi="Arial" w:cs="Arial"/>
          <w:sz w:val="6"/>
          <w:szCs w:val="6"/>
        </w:rPr>
      </w:pPr>
    </w:p>
    <w:p w14:paraId="42CEE557" w14:textId="16411CA7" w:rsidR="00C22140" w:rsidRDefault="00C22140" w:rsidP="00FC36DB">
      <w:pPr>
        <w:rPr>
          <w:rFonts w:ascii="Arial" w:hAnsi="Arial" w:cs="Arial"/>
          <w:sz w:val="6"/>
          <w:szCs w:val="6"/>
        </w:rPr>
      </w:pPr>
    </w:p>
    <w:p w14:paraId="5AF4ECF6" w14:textId="01337F59" w:rsidR="00C22140" w:rsidRDefault="00C22140" w:rsidP="00FC36DB">
      <w:pPr>
        <w:rPr>
          <w:rFonts w:ascii="Arial" w:hAnsi="Arial" w:cs="Arial"/>
          <w:sz w:val="6"/>
          <w:szCs w:val="6"/>
        </w:rPr>
      </w:pPr>
    </w:p>
    <w:p w14:paraId="2FA934FA" w14:textId="096224C8" w:rsidR="00C22140" w:rsidRDefault="00C22140" w:rsidP="00FC36DB">
      <w:pPr>
        <w:rPr>
          <w:rFonts w:ascii="Arial" w:hAnsi="Arial" w:cs="Arial"/>
          <w:sz w:val="6"/>
          <w:szCs w:val="6"/>
        </w:rPr>
      </w:pPr>
    </w:p>
    <w:p w14:paraId="1529AFFD" w14:textId="7B5135E4" w:rsidR="00C22140" w:rsidRDefault="00C22140" w:rsidP="00FC36DB">
      <w:pPr>
        <w:rPr>
          <w:rFonts w:ascii="Arial" w:hAnsi="Arial" w:cs="Arial"/>
          <w:sz w:val="6"/>
          <w:szCs w:val="6"/>
        </w:rPr>
      </w:pPr>
    </w:p>
    <w:p w14:paraId="758D5E21" w14:textId="77777777" w:rsidR="00C22140" w:rsidRDefault="00C22140" w:rsidP="00FC36DB">
      <w:pPr>
        <w:rPr>
          <w:rFonts w:ascii="Arial" w:hAnsi="Arial" w:cs="Arial"/>
          <w:sz w:val="6"/>
          <w:szCs w:val="6"/>
        </w:rPr>
      </w:pPr>
    </w:p>
    <w:p w14:paraId="6724E6DF" w14:textId="77777777" w:rsidR="00FC36DB" w:rsidRDefault="00FC36DB" w:rsidP="00FC36DB">
      <w:pPr>
        <w:rPr>
          <w:rFonts w:ascii="Arial" w:hAnsi="Arial" w:cs="Arial"/>
          <w:sz w:val="6"/>
          <w:szCs w:val="6"/>
        </w:rPr>
      </w:pPr>
    </w:p>
    <w:p w14:paraId="0DB9D507" w14:textId="4B61089B" w:rsidR="00FC36DB" w:rsidRDefault="00FC36DB" w:rsidP="00FC36DB">
      <w:pPr>
        <w:rPr>
          <w:rFonts w:ascii="Arial" w:hAnsi="Arial" w:cs="Arial"/>
          <w:sz w:val="6"/>
          <w:szCs w:val="6"/>
        </w:rPr>
      </w:pPr>
    </w:p>
    <w:p w14:paraId="6493FC72" w14:textId="77777777" w:rsidR="00C22140" w:rsidRDefault="00C22140" w:rsidP="00FC36DB">
      <w:pPr>
        <w:rPr>
          <w:rFonts w:ascii="Arial" w:hAnsi="Arial" w:cs="Arial"/>
          <w:sz w:val="6"/>
          <w:szCs w:val="6"/>
        </w:rPr>
      </w:pPr>
    </w:p>
    <w:p w14:paraId="2D2E231E" w14:textId="77777777" w:rsidR="00FC36DB" w:rsidRDefault="00FC36DB" w:rsidP="00FC36DB">
      <w:pPr>
        <w:rPr>
          <w:rFonts w:ascii="Arial" w:hAnsi="Arial" w:cs="Arial"/>
          <w:sz w:val="6"/>
          <w:szCs w:val="6"/>
        </w:rPr>
      </w:pPr>
    </w:p>
    <w:p w14:paraId="214AE6FF" w14:textId="43FDA60D" w:rsidR="00FC36DB" w:rsidRPr="00FC36DB" w:rsidRDefault="00FC36DB" w:rsidP="00FC36DB">
      <w:pPr>
        <w:ind w:firstLine="708"/>
        <w:rPr>
          <w:rFonts w:asciiTheme="majorHAnsi" w:eastAsiaTheme="majorEastAsia" w:hAnsiTheme="majorHAnsi" w:cstheme="majorBidi"/>
          <w:b/>
          <w:bCs/>
          <w:color w:val="2F5496" w:themeColor="accent1" w:themeShade="BF"/>
          <w:sz w:val="32"/>
          <w:szCs w:val="32"/>
        </w:rPr>
      </w:pPr>
      <w:r>
        <w:rPr>
          <w:rFonts w:asciiTheme="majorHAnsi" w:eastAsiaTheme="majorEastAsia" w:hAnsiTheme="majorHAnsi" w:cstheme="majorBidi"/>
          <w:b/>
          <w:bCs/>
          <w:color w:val="2F5496" w:themeColor="accent1" w:themeShade="BF"/>
          <w:sz w:val="32"/>
          <w:szCs w:val="32"/>
        </w:rPr>
        <w:lastRenderedPageBreak/>
        <w:t>FEVEREIRO</w:t>
      </w:r>
      <w:r w:rsidRPr="00FC36DB">
        <w:rPr>
          <w:rFonts w:asciiTheme="majorHAnsi" w:eastAsiaTheme="majorEastAsia" w:hAnsiTheme="majorHAnsi" w:cstheme="majorBidi"/>
          <w:b/>
          <w:bCs/>
          <w:color w:val="2F5496" w:themeColor="accent1" w:themeShade="BF"/>
          <w:sz w:val="32"/>
          <w:szCs w:val="32"/>
        </w:rPr>
        <w:t>/2020</w:t>
      </w:r>
    </w:p>
    <w:p w14:paraId="2C8C2332" w14:textId="172F0FAE" w:rsidR="0040204C" w:rsidRDefault="0040204C" w:rsidP="0040204C"/>
    <w:p w14:paraId="2C7D36CD" w14:textId="77777777" w:rsidR="00FC36DB" w:rsidRPr="00C22140" w:rsidRDefault="00FC36DB" w:rsidP="00CF1F9A">
      <w:pPr>
        <w:pStyle w:val="PargrafodaLista"/>
        <w:numPr>
          <w:ilvl w:val="0"/>
          <w:numId w:val="7"/>
        </w:numPr>
        <w:spacing w:line="360" w:lineRule="auto"/>
        <w:ind w:left="426"/>
        <w:jc w:val="both"/>
        <w:rPr>
          <w:rFonts w:ascii="Arial" w:hAnsi="Arial" w:cs="Arial"/>
          <w:sz w:val="24"/>
          <w:szCs w:val="24"/>
        </w:rPr>
      </w:pPr>
      <w:r w:rsidRPr="00C22140">
        <w:rPr>
          <w:rFonts w:ascii="Arial" w:hAnsi="Arial" w:cs="Arial"/>
          <w:sz w:val="24"/>
          <w:szCs w:val="24"/>
        </w:rPr>
        <w:t xml:space="preserve">No dia 13 de </w:t>
      </w:r>
      <w:proofErr w:type="gramStart"/>
      <w:r w:rsidRPr="00C22140">
        <w:rPr>
          <w:rFonts w:ascii="Arial" w:hAnsi="Arial" w:cs="Arial"/>
          <w:sz w:val="24"/>
          <w:szCs w:val="24"/>
        </w:rPr>
        <w:t>Fevereiro</w:t>
      </w:r>
      <w:proofErr w:type="gramEnd"/>
      <w:r w:rsidRPr="00C22140">
        <w:rPr>
          <w:rFonts w:ascii="Arial" w:hAnsi="Arial" w:cs="Arial"/>
          <w:sz w:val="24"/>
          <w:szCs w:val="24"/>
        </w:rPr>
        <w:t xml:space="preserve"> /2020, a Comissão de Gerenciamento de Resíduos da Hemorrede se reuniu com o intuito de discutir a melhor disposição do abrigo de resíduos infectante A1;</w:t>
      </w:r>
    </w:p>
    <w:p w14:paraId="5AAC1317" w14:textId="77777777" w:rsidR="00FC36DB" w:rsidRDefault="00FC36DB" w:rsidP="00FC36DB">
      <w:pPr>
        <w:pStyle w:val="PargrafodaLista"/>
        <w:spacing w:line="360" w:lineRule="auto"/>
        <w:ind w:left="426"/>
        <w:jc w:val="both"/>
        <w:rPr>
          <w:rFonts w:ascii="Arial" w:hAnsi="Arial" w:cs="Arial"/>
        </w:rPr>
      </w:pPr>
      <w:r>
        <w:rPr>
          <w:rFonts w:ascii="Arial" w:hAnsi="Arial"/>
          <w:noProof/>
          <w:sz w:val="20"/>
          <w:szCs w:val="20"/>
        </w:rPr>
        <w:drawing>
          <wp:anchor distT="0" distB="0" distL="114300" distR="114300" simplePos="0" relativeHeight="252455936" behindDoc="0" locked="0" layoutInCell="1" allowOverlap="1" wp14:anchorId="57E20F8A" wp14:editId="5D9027B0">
            <wp:simplePos x="0" y="0"/>
            <wp:positionH relativeFrom="column">
              <wp:posOffset>1710055</wp:posOffset>
            </wp:positionH>
            <wp:positionV relativeFrom="paragraph">
              <wp:posOffset>116205</wp:posOffset>
            </wp:positionV>
            <wp:extent cx="2863304" cy="1714057"/>
            <wp:effectExtent l="19050" t="19050" r="13335" b="19685"/>
            <wp:wrapNone/>
            <wp:docPr id="328" name="Figura8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lum/>
                      <a:alphaModFix/>
                      <a:extLst>
                        <a:ext uri="{28A0092B-C50C-407E-A947-70E740481C1C}">
                          <a14:useLocalDpi xmlns:a14="http://schemas.microsoft.com/office/drawing/2010/main" val="0"/>
                        </a:ext>
                      </a:extLst>
                    </a:blip>
                    <a:srcRect/>
                    <a:stretch>
                      <a:fillRect/>
                    </a:stretch>
                  </pic:blipFill>
                  <pic:spPr>
                    <a:xfrm>
                      <a:off x="0" y="0"/>
                      <a:ext cx="2863304" cy="1714057"/>
                    </a:xfrm>
                    <a:prstGeom prst="rect">
                      <a:avLst/>
                    </a:prstGeom>
                    <a:ln w="762">
                      <a:solidFill>
                        <a:srgbClr val="000000"/>
                      </a:solidFill>
                      <a:prstDash val="solid"/>
                    </a:ln>
                  </pic:spPr>
                </pic:pic>
              </a:graphicData>
            </a:graphic>
            <wp14:sizeRelH relativeFrom="page">
              <wp14:pctWidth>0</wp14:pctWidth>
            </wp14:sizeRelH>
            <wp14:sizeRelV relativeFrom="page">
              <wp14:pctHeight>0</wp14:pctHeight>
            </wp14:sizeRelV>
          </wp:anchor>
        </w:drawing>
      </w:r>
    </w:p>
    <w:p w14:paraId="1665312D" w14:textId="77777777" w:rsidR="00FC36DB" w:rsidRDefault="00FC36DB" w:rsidP="00FC36DB">
      <w:pPr>
        <w:pStyle w:val="PargrafodaLista"/>
        <w:spacing w:line="360" w:lineRule="auto"/>
        <w:ind w:left="426"/>
        <w:jc w:val="both"/>
        <w:rPr>
          <w:rFonts w:ascii="Arial" w:hAnsi="Arial" w:cs="Arial"/>
        </w:rPr>
      </w:pPr>
    </w:p>
    <w:p w14:paraId="431C3A54" w14:textId="77777777" w:rsidR="00FC36DB" w:rsidRPr="00955CDC" w:rsidRDefault="00FC36DB" w:rsidP="00FC36DB">
      <w:pPr>
        <w:pStyle w:val="PargrafodaLista"/>
        <w:spacing w:line="360" w:lineRule="auto"/>
        <w:ind w:left="426"/>
        <w:jc w:val="both"/>
        <w:rPr>
          <w:rFonts w:ascii="Arial" w:hAnsi="Arial" w:cs="Arial"/>
        </w:rPr>
      </w:pPr>
    </w:p>
    <w:p w14:paraId="2CF67E16" w14:textId="77777777" w:rsidR="00FC36DB" w:rsidRDefault="00FC36DB" w:rsidP="00FC36DB"/>
    <w:p w14:paraId="074FD61B" w14:textId="77777777" w:rsidR="00FC36DB" w:rsidRDefault="00FC36DB" w:rsidP="00FC36DB"/>
    <w:p w14:paraId="1CD5818F" w14:textId="00B28F89" w:rsidR="00FC36DB" w:rsidRDefault="00FC36DB" w:rsidP="00FC36DB"/>
    <w:p w14:paraId="5D391E0F" w14:textId="7343147E" w:rsidR="00F17025" w:rsidRDefault="00F17025" w:rsidP="00FC36DB"/>
    <w:p w14:paraId="6F76126B" w14:textId="77777777" w:rsidR="00F17025" w:rsidRDefault="00F17025" w:rsidP="00FC36DB"/>
    <w:p w14:paraId="45D803D2" w14:textId="77777777" w:rsidR="00FC36DB" w:rsidRPr="002717EF" w:rsidRDefault="00FC36DB" w:rsidP="00FC36DB">
      <w:pPr>
        <w:rPr>
          <w:sz w:val="4"/>
          <w:szCs w:val="4"/>
        </w:rPr>
      </w:pPr>
    </w:p>
    <w:p w14:paraId="0B1763F6" w14:textId="77777777" w:rsidR="00FC36DB" w:rsidRPr="00F17025" w:rsidRDefault="00FC36DB" w:rsidP="00CF1F9A">
      <w:pPr>
        <w:pStyle w:val="PargrafodaLista"/>
        <w:numPr>
          <w:ilvl w:val="0"/>
          <w:numId w:val="7"/>
        </w:numPr>
        <w:spacing w:line="360" w:lineRule="auto"/>
        <w:ind w:left="426"/>
        <w:jc w:val="both"/>
        <w:rPr>
          <w:rFonts w:ascii="Arial" w:hAnsi="Arial" w:cs="Arial"/>
          <w:sz w:val="24"/>
          <w:szCs w:val="24"/>
        </w:rPr>
      </w:pPr>
      <w:r w:rsidRPr="00F17025">
        <w:rPr>
          <w:rFonts w:ascii="Arial" w:hAnsi="Arial" w:cs="Arial"/>
          <w:sz w:val="24"/>
          <w:szCs w:val="24"/>
        </w:rPr>
        <w:t xml:space="preserve">Reunião com consultora </w:t>
      </w:r>
      <w:proofErr w:type="spellStart"/>
      <w:r w:rsidRPr="00F17025">
        <w:rPr>
          <w:rFonts w:ascii="Arial" w:hAnsi="Arial" w:cs="Arial"/>
          <w:sz w:val="24"/>
          <w:szCs w:val="24"/>
        </w:rPr>
        <w:t>Planisa</w:t>
      </w:r>
      <w:proofErr w:type="spellEnd"/>
      <w:r w:rsidRPr="00F17025">
        <w:rPr>
          <w:rFonts w:ascii="Arial" w:hAnsi="Arial" w:cs="Arial"/>
          <w:sz w:val="24"/>
          <w:szCs w:val="24"/>
        </w:rPr>
        <w:t xml:space="preserve"> para apresentação das Planilhas de Custos que serão implantadas em toda Hemorrede Pública Estadual;</w:t>
      </w:r>
    </w:p>
    <w:p w14:paraId="1B629196" w14:textId="77777777" w:rsidR="00FC36DB" w:rsidRDefault="00FC36DB" w:rsidP="00FC36DB">
      <w:pPr>
        <w:pStyle w:val="TableContents"/>
        <w:spacing w:line="360" w:lineRule="auto"/>
        <w:jc w:val="both"/>
        <w:rPr>
          <w:rFonts w:ascii="Arial Narrow" w:hAnsi="Arial Narrow"/>
          <w:color w:val="000000"/>
        </w:rPr>
      </w:pPr>
      <w:r>
        <w:rPr>
          <w:rFonts w:ascii="Arial Narrow" w:hAnsi="Arial Narrow"/>
          <w:noProof/>
          <w:color w:val="000000"/>
        </w:rPr>
        <w:drawing>
          <wp:anchor distT="0" distB="0" distL="114300" distR="114300" simplePos="0" relativeHeight="252457984" behindDoc="1" locked="0" layoutInCell="1" allowOverlap="1" wp14:anchorId="06A4B803" wp14:editId="783406A8">
            <wp:simplePos x="0" y="0"/>
            <wp:positionH relativeFrom="column">
              <wp:posOffset>3340944</wp:posOffset>
            </wp:positionH>
            <wp:positionV relativeFrom="paragraph">
              <wp:posOffset>66296</wp:posOffset>
            </wp:positionV>
            <wp:extent cx="2918355" cy="2041212"/>
            <wp:effectExtent l="19050" t="19050" r="15875" b="16510"/>
            <wp:wrapNone/>
            <wp:docPr id="329" name="Figura1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lum/>
                      <a:alphaModFix/>
                    </a:blip>
                    <a:srcRect/>
                    <a:stretch>
                      <a:fillRect/>
                    </a:stretch>
                  </pic:blipFill>
                  <pic:spPr>
                    <a:xfrm>
                      <a:off x="0" y="0"/>
                      <a:ext cx="2924249" cy="2045335"/>
                    </a:xfrm>
                    <a:prstGeom prst="rect">
                      <a:avLst/>
                    </a:prstGeom>
                    <a:ln w="762">
                      <a:solidFill>
                        <a:srgbClr val="000000"/>
                      </a:solidFill>
                      <a:prstDash val="solid"/>
                    </a:ln>
                  </pic:spPr>
                </pic:pic>
              </a:graphicData>
            </a:graphic>
            <wp14:sizeRelH relativeFrom="margin">
              <wp14:pctWidth>0</wp14:pctWidth>
            </wp14:sizeRelH>
            <wp14:sizeRelV relativeFrom="margin">
              <wp14:pctHeight>0</wp14:pctHeight>
            </wp14:sizeRelV>
          </wp:anchor>
        </w:drawing>
      </w:r>
      <w:r>
        <w:rPr>
          <w:rFonts w:ascii="Arial Narrow" w:hAnsi="Arial Narrow"/>
          <w:noProof/>
          <w:color w:val="000000"/>
        </w:rPr>
        <w:drawing>
          <wp:anchor distT="0" distB="0" distL="114300" distR="114300" simplePos="0" relativeHeight="252456960" behindDoc="0" locked="0" layoutInCell="1" allowOverlap="1" wp14:anchorId="7EF04460" wp14:editId="627C2610">
            <wp:simplePos x="0" y="0"/>
            <wp:positionH relativeFrom="column">
              <wp:posOffset>261951</wp:posOffset>
            </wp:positionH>
            <wp:positionV relativeFrom="paragraph">
              <wp:posOffset>52648</wp:posOffset>
            </wp:positionV>
            <wp:extent cx="2901315" cy="2055410"/>
            <wp:effectExtent l="19050" t="19050" r="13335" b="21590"/>
            <wp:wrapNone/>
            <wp:docPr id="330" name="Figura1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lum/>
                      <a:alphaModFix/>
                    </a:blip>
                    <a:srcRect/>
                    <a:stretch>
                      <a:fillRect/>
                    </a:stretch>
                  </pic:blipFill>
                  <pic:spPr>
                    <a:xfrm>
                      <a:off x="0" y="0"/>
                      <a:ext cx="2904369" cy="2057574"/>
                    </a:xfrm>
                    <a:prstGeom prst="rect">
                      <a:avLst/>
                    </a:prstGeom>
                    <a:ln w="762">
                      <a:solidFill>
                        <a:srgbClr val="000000"/>
                      </a:solidFill>
                      <a:prstDash val="solid"/>
                    </a:ln>
                  </pic:spPr>
                </pic:pic>
              </a:graphicData>
            </a:graphic>
            <wp14:sizeRelH relativeFrom="margin">
              <wp14:pctWidth>0</wp14:pctWidth>
            </wp14:sizeRelH>
            <wp14:sizeRelV relativeFrom="margin">
              <wp14:pctHeight>0</wp14:pctHeight>
            </wp14:sizeRelV>
          </wp:anchor>
        </w:drawing>
      </w:r>
    </w:p>
    <w:p w14:paraId="2F77EA54" w14:textId="77777777" w:rsidR="00FC36DB" w:rsidRDefault="00FC36DB" w:rsidP="00FC36DB"/>
    <w:p w14:paraId="26657341" w14:textId="77777777" w:rsidR="00FC36DB" w:rsidRDefault="00FC36DB" w:rsidP="00FC36DB"/>
    <w:p w14:paraId="1D035D2E" w14:textId="77777777" w:rsidR="00FC36DB" w:rsidRDefault="00FC36DB" w:rsidP="00FC36DB"/>
    <w:p w14:paraId="251A7C03" w14:textId="77777777" w:rsidR="00FC36DB" w:rsidRDefault="00FC36DB" w:rsidP="00FC36DB"/>
    <w:p w14:paraId="041451D1" w14:textId="77777777" w:rsidR="00FC36DB" w:rsidRDefault="00FC36DB" w:rsidP="00FC36DB"/>
    <w:p w14:paraId="1A93606C" w14:textId="77777777" w:rsidR="00FC36DB" w:rsidRDefault="00FC36DB" w:rsidP="00FC36DB"/>
    <w:p w14:paraId="22E6CA21" w14:textId="268221A4" w:rsidR="00FC36DB" w:rsidRDefault="00FC36DB" w:rsidP="00FC36DB">
      <w:pPr>
        <w:rPr>
          <w:sz w:val="12"/>
          <w:szCs w:val="12"/>
        </w:rPr>
      </w:pPr>
    </w:p>
    <w:p w14:paraId="69516339" w14:textId="725868F5" w:rsidR="00F17025" w:rsidRDefault="00F17025" w:rsidP="00FC36DB">
      <w:pPr>
        <w:rPr>
          <w:sz w:val="12"/>
          <w:szCs w:val="12"/>
        </w:rPr>
      </w:pPr>
    </w:p>
    <w:p w14:paraId="44BF6462" w14:textId="7D7AD44C" w:rsidR="00F17025" w:rsidRDefault="00F17025" w:rsidP="00FC36DB">
      <w:pPr>
        <w:rPr>
          <w:sz w:val="12"/>
          <w:szCs w:val="12"/>
        </w:rPr>
      </w:pPr>
    </w:p>
    <w:p w14:paraId="6C2F597F" w14:textId="6F8960EF" w:rsidR="00F17025" w:rsidRDefault="00F17025" w:rsidP="00FC36DB">
      <w:pPr>
        <w:rPr>
          <w:sz w:val="12"/>
          <w:szCs w:val="12"/>
        </w:rPr>
      </w:pPr>
    </w:p>
    <w:p w14:paraId="04589E26" w14:textId="56B7CBE1" w:rsidR="00F17025" w:rsidRDefault="00F17025" w:rsidP="00FC36DB">
      <w:pPr>
        <w:rPr>
          <w:sz w:val="12"/>
          <w:szCs w:val="12"/>
        </w:rPr>
      </w:pPr>
    </w:p>
    <w:p w14:paraId="641559CB" w14:textId="22229F88" w:rsidR="00F17025" w:rsidRDefault="00F17025" w:rsidP="00FC36DB">
      <w:pPr>
        <w:rPr>
          <w:sz w:val="12"/>
          <w:szCs w:val="12"/>
        </w:rPr>
      </w:pPr>
    </w:p>
    <w:p w14:paraId="254EF5A1" w14:textId="6131F76E" w:rsidR="00F17025" w:rsidRDefault="00F17025" w:rsidP="00FC36DB">
      <w:pPr>
        <w:rPr>
          <w:sz w:val="12"/>
          <w:szCs w:val="12"/>
        </w:rPr>
      </w:pPr>
    </w:p>
    <w:p w14:paraId="54EE1DE9" w14:textId="4DFE6383" w:rsidR="00F17025" w:rsidRDefault="00F17025" w:rsidP="00FC36DB">
      <w:pPr>
        <w:rPr>
          <w:sz w:val="12"/>
          <w:szCs w:val="12"/>
        </w:rPr>
      </w:pPr>
    </w:p>
    <w:p w14:paraId="333C79B3" w14:textId="32158B17" w:rsidR="00F17025" w:rsidRDefault="00F17025" w:rsidP="00FC36DB">
      <w:pPr>
        <w:rPr>
          <w:sz w:val="12"/>
          <w:szCs w:val="12"/>
        </w:rPr>
      </w:pPr>
    </w:p>
    <w:p w14:paraId="7F85BAA2" w14:textId="4855CB6B" w:rsidR="00F17025" w:rsidRDefault="00F17025" w:rsidP="00FC36DB">
      <w:pPr>
        <w:rPr>
          <w:sz w:val="12"/>
          <w:szCs w:val="12"/>
        </w:rPr>
      </w:pPr>
    </w:p>
    <w:p w14:paraId="1E69975F" w14:textId="77777777" w:rsidR="00F17025" w:rsidRPr="002717EF" w:rsidRDefault="00F17025" w:rsidP="00FC36DB">
      <w:pPr>
        <w:rPr>
          <w:sz w:val="12"/>
          <w:szCs w:val="12"/>
        </w:rPr>
      </w:pPr>
    </w:p>
    <w:p w14:paraId="0AE524FD" w14:textId="77777777" w:rsidR="00FC36DB" w:rsidRPr="00F17025" w:rsidRDefault="00FC36DB" w:rsidP="00FC36DB">
      <w:pPr>
        <w:rPr>
          <w:sz w:val="24"/>
          <w:szCs w:val="24"/>
        </w:rPr>
      </w:pPr>
    </w:p>
    <w:p w14:paraId="13C8BEF3" w14:textId="16697D88" w:rsidR="00FC36DB" w:rsidRPr="00F17025" w:rsidRDefault="00FC36DB" w:rsidP="00CF1F9A">
      <w:pPr>
        <w:pStyle w:val="PargrafodaLista"/>
        <w:numPr>
          <w:ilvl w:val="0"/>
          <w:numId w:val="7"/>
        </w:numPr>
        <w:spacing w:line="360" w:lineRule="auto"/>
        <w:ind w:left="426"/>
        <w:jc w:val="both"/>
        <w:rPr>
          <w:rFonts w:ascii="Arial" w:hAnsi="Arial" w:cs="Arial"/>
          <w:sz w:val="24"/>
          <w:szCs w:val="24"/>
        </w:rPr>
      </w:pPr>
      <w:r w:rsidRPr="00F17025">
        <w:rPr>
          <w:rFonts w:ascii="Arial" w:hAnsi="Arial" w:cs="Arial"/>
          <w:sz w:val="24"/>
          <w:szCs w:val="24"/>
        </w:rPr>
        <w:lastRenderedPageBreak/>
        <w:t xml:space="preserve">No dia 27 de </w:t>
      </w:r>
      <w:proofErr w:type="gramStart"/>
      <w:r w:rsidRPr="00F17025">
        <w:rPr>
          <w:rFonts w:ascii="Arial" w:hAnsi="Arial" w:cs="Arial"/>
          <w:sz w:val="24"/>
          <w:szCs w:val="24"/>
        </w:rPr>
        <w:t>Fevereiro</w:t>
      </w:r>
      <w:proofErr w:type="gramEnd"/>
      <w:r w:rsidRPr="00F17025">
        <w:rPr>
          <w:rFonts w:ascii="Arial" w:hAnsi="Arial" w:cs="Arial"/>
          <w:sz w:val="24"/>
          <w:szCs w:val="24"/>
        </w:rPr>
        <w:t xml:space="preserve"> /2020, foi </w:t>
      </w:r>
      <w:r w:rsidR="00005FA9" w:rsidRPr="00F17025">
        <w:rPr>
          <w:rFonts w:ascii="Arial" w:hAnsi="Arial" w:cs="Arial"/>
          <w:sz w:val="24"/>
          <w:szCs w:val="24"/>
        </w:rPr>
        <w:t>realizado</w:t>
      </w:r>
      <w:r w:rsidRPr="00F17025">
        <w:rPr>
          <w:rFonts w:ascii="Arial" w:hAnsi="Arial" w:cs="Arial"/>
          <w:sz w:val="24"/>
          <w:szCs w:val="24"/>
        </w:rPr>
        <w:t xml:space="preserve"> o acolhimento dos profissionais e a abertura do treinamento – módulo técnico realizado no auditório do CEAD. </w:t>
      </w:r>
    </w:p>
    <w:p w14:paraId="17523D3B" w14:textId="77777777" w:rsidR="00FC36DB" w:rsidRDefault="00FC36DB" w:rsidP="00FC36DB">
      <w:pPr>
        <w:spacing w:line="360" w:lineRule="auto"/>
        <w:jc w:val="both"/>
        <w:rPr>
          <w:rFonts w:ascii="Arial" w:hAnsi="Arial" w:cs="Arial"/>
        </w:rPr>
      </w:pPr>
      <w:r>
        <w:rPr>
          <w:rFonts w:ascii="Arial Narrow" w:hAnsi="Arial Narrow"/>
          <w:noProof/>
          <w:color w:val="000000"/>
          <w:sz w:val="24"/>
          <w:szCs w:val="24"/>
        </w:rPr>
        <w:drawing>
          <wp:anchor distT="0" distB="0" distL="114300" distR="114300" simplePos="0" relativeHeight="252452864" behindDoc="0" locked="0" layoutInCell="1" allowOverlap="1" wp14:anchorId="4FCD1226" wp14:editId="093E0995">
            <wp:simplePos x="0" y="0"/>
            <wp:positionH relativeFrom="column">
              <wp:posOffset>3450126</wp:posOffset>
            </wp:positionH>
            <wp:positionV relativeFrom="paragraph">
              <wp:posOffset>42185</wp:posOffset>
            </wp:positionV>
            <wp:extent cx="2797772" cy="1768462"/>
            <wp:effectExtent l="19050" t="19050" r="22225" b="22860"/>
            <wp:wrapNone/>
            <wp:docPr id="331" name="Figura7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lum/>
                      <a:alphaModFix/>
                    </a:blip>
                    <a:srcRect/>
                    <a:stretch>
                      <a:fillRect/>
                    </a:stretch>
                  </pic:blipFill>
                  <pic:spPr>
                    <a:xfrm>
                      <a:off x="0" y="0"/>
                      <a:ext cx="2800725" cy="1770329"/>
                    </a:xfrm>
                    <a:prstGeom prst="rect">
                      <a:avLst/>
                    </a:prstGeom>
                    <a:ln w="762">
                      <a:solidFill>
                        <a:srgbClr val="000000"/>
                      </a:solidFill>
                      <a:prstDash val="solid"/>
                    </a:ln>
                  </pic:spPr>
                </pic:pic>
              </a:graphicData>
            </a:graphic>
            <wp14:sizeRelH relativeFrom="margin">
              <wp14:pctWidth>0</wp14:pctWidth>
            </wp14:sizeRelH>
            <wp14:sizeRelV relativeFrom="margin">
              <wp14:pctHeight>0</wp14:pctHeight>
            </wp14:sizeRelV>
          </wp:anchor>
        </w:drawing>
      </w:r>
      <w:r>
        <w:rPr>
          <w:rFonts w:ascii="Arial Narrow" w:hAnsi="Arial Narrow"/>
          <w:noProof/>
          <w:color w:val="000000"/>
          <w:sz w:val="24"/>
          <w:szCs w:val="24"/>
        </w:rPr>
        <w:drawing>
          <wp:anchor distT="0" distB="0" distL="114300" distR="114300" simplePos="0" relativeHeight="252451840" behindDoc="0" locked="0" layoutInCell="1" allowOverlap="1" wp14:anchorId="2C026170" wp14:editId="7260C406">
            <wp:simplePos x="0" y="0"/>
            <wp:positionH relativeFrom="column">
              <wp:posOffset>261951</wp:posOffset>
            </wp:positionH>
            <wp:positionV relativeFrom="paragraph">
              <wp:posOffset>42185</wp:posOffset>
            </wp:positionV>
            <wp:extent cx="2901571" cy="1768475"/>
            <wp:effectExtent l="19050" t="19050" r="13335" b="22225"/>
            <wp:wrapNone/>
            <wp:docPr id="332" name="Figura6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lum/>
                      <a:alphaModFix/>
                    </a:blip>
                    <a:srcRect/>
                    <a:stretch>
                      <a:fillRect/>
                    </a:stretch>
                  </pic:blipFill>
                  <pic:spPr>
                    <a:xfrm>
                      <a:off x="0" y="0"/>
                      <a:ext cx="2903271" cy="1769511"/>
                    </a:xfrm>
                    <a:prstGeom prst="rect">
                      <a:avLst/>
                    </a:prstGeom>
                    <a:ln w="762">
                      <a:solidFill>
                        <a:srgbClr val="000000"/>
                      </a:solidFill>
                      <a:prstDash val="solid"/>
                    </a:ln>
                  </pic:spPr>
                </pic:pic>
              </a:graphicData>
            </a:graphic>
            <wp14:sizeRelH relativeFrom="margin">
              <wp14:pctWidth>0</wp14:pctWidth>
            </wp14:sizeRelH>
            <wp14:sizeRelV relativeFrom="margin">
              <wp14:pctHeight>0</wp14:pctHeight>
            </wp14:sizeRelV>
          </wp:anchor>
        </w:drawing>
      </w:r>
    </w:p>
    <w:p w14:paraId="4903C8D0" w14:textId="77777777" w:rsidR="00FC36DB" w:rsidRDefault="00FC36DB" w:rsidP="00FC36DB">
      <w:pPr>
        <w:spacing w:line="360" w:lineRule="auto"/>
        <w:jc w:val="both"/>
        <w:rPr>
          <w:rFonts w:ascii="Arial" w:hAnsi="Arial" w:cs="Arial"/>
        </w:rPr>
      </w:pPr>
    </w:p>
    <w:p w14:paraId="313BBF3C" w14:textId="77777777" w:rsidR="00FC36DB" w:rsidRPr="00946C0E" w:rsidRDefault="00FC36DB" w:rsidP="00FC36DB">
      <w:pPr>
        <w:spacing w:line="360" w:lineRule="auto"/>
        <w:jc w:val="both"/>
        <w:rPr>
          <w:rFonts w:ascii="Arial" w:hAnsi="Arial" w:cs="Arial"/>
        </w:rPr>
      </w:pPr>
    </w:p>
    <w:p w14:paraId="5C243B4F" w14:textId="77777777" w:rsidR="00FC36DB" w:rsidRDefault="00FC36DB" w:rsidP="00FC36DB">
      <w:pPr>
        <w:rPr>
          <w:rFonts w:ascii="Arial" w:hAnsi="Arial" w:cs="Arial"/>
        </w:rPr>
      </w:pPr>
    </w:p>
    <w:p w14:paraId="75042FB8" w14:textId="77777777" w:rsidR="00FC36DB" w:rsidRDefault="00FC36DB" w:rsidP="00FC36DB">
      <w:pPr>
        <w:rPr>
          <w:rFonts w:ascii="Arial" w:hAnsi="Arial" w:cs="Arial"/>
        </w:rPr>
      </w:pPr>
    </w:p>
    <w:p w14:paraId="3CA7A6DF" w14:textId="77777777" w:rsidR="00FC36DB" w:rsidRDefault="00FC36DB" w:rsidP="00FC36DB">
      <w:pPr>
        <w:rPr>
          <w:rFonts w:ascii="Arial" w:hAnsi="Arial" w:cs="Arial"/>
        </w:rPr>
      </w:pPr>
    </w:p>
    <w:p w14:paraId="06B98AC3" w14:textId="77777777" w:rsidR="00FC36DB" w:rsidRDefault="00FC36DB" w:rsidP="00FC36DB">
      <w:pPr>
        <w:rPr>
          <w:rFonts w:ascii="Arial" w:hAnsi="Arial" w:cs="Arial"/>
        </w:rPr>
      </w:pPr>
    </w:p>
    <w:p w14:paraId="170D14D6" w14:textId="3F0B8AFC" w:rsidR="00FC36DB" w:rsidRPr="00F17025" w:rsidRDefault="00F17025" w:rsidP="00CF1F9A">
      <w:pPr>
        <w:pStyle w:val="PargrafodaLista"/>
        <w:numPr>
          <w:ilvl w:val="0"/>
          <w:numId w:val="7"/>
        </w:numPr>
        <w:spacing w:line="360" w:lineRule="auto"/>
        <w:ind w:left="426"/>
        <w:jc w:val="both"/>
        <w:rPr>
          <w:rFonts w:ascii="Arial" w:hAnsi="Arial" w:cs="Arial"/>
          <w:sz w:val="24"/>
          <w:szCs w:val="24"/>
        </w:rPr>
      </w:pPr>
      <w:r w:rsidRPr="00F17025">
        <w:rPr>
          <w:rFonts w:ascii="Arial Narrow" w:hAnsi="Arial Narrow"/>
          <w:noProof/>
          <w:color w:val="000000"/>
          <w:sz w:val="24"/>
          <w:szCs w:val="24"/>
        </w:rPr>
        <w:drawing>
          <wp:anchor distT="0" distB="0" distL="114300" distR="114300" simplePos="0" relativeHeight="252453888" behindDoc="0" locked="0" layoutInCell="1" allowOverlap="1" wp14:anchorId="054D1F2E" wp14:editId="54A08A05">
            <wp:simplePos x="0" y="0"/>
            <wp:positionH relativeFrom="column">
              <wp:posOffset>743585</wp:posOffset>
            </wp:positionH>
            <wp:positionV relativeFrom="paragraph">
              <wp:posOffset>578485</wp:posOffset>
            </wp:positionV>
            <wp:extent cx="2082705" cy="2260126"/>
            <wp:effectExtent l="19050" t="19050" r="13335" b="26035"/>
            <wp:wrapNone/>
            <wp:docPr id="333" name="Figura7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lum/>
                      <a:alphaModFix/>
                    </a:blip>
                    <a:srcRect/>
                    <a:stretch>
                      <a:fillRect/>
                    </a:stretch>
                  </pic:blipFill>
                  <pic:spPr>
                    <a:xfrm>
                      <a:off x="0" y="0"/>
                      <a:ext cx="2082705" cy="2260126"/>
                    </a:xfrm>
                    <a:prstGeom prst="rect">
                      <a:avLst/>
                    </a:prstGeom>
                    <a:ln w="762">
                      <a:solidFill>
                        <a:srgbClr val="000000"/>
                      </a:solidFill>
                      <a:prstDash val="solid"/>
                    </a:ln>
                  </pic:spPr>
                </pic:pic>
              </a:graphicData>
            </a:graphic>
            <wp14:sizeRelH relativeFrom="margin">
              <wp14:pctWidth>0</wp14:pctWidth>
            </wp14:sizeRelH>
            <wp14:sizeRelV relativeFrom="margin">
              <wp14:pctHeight>0</wp14:pctHeight>
            </wp14:sizeRelV>
          </wp:anchor>
        </w:drawing>
      </w:r>
      <w:r w:rsidRPr="00F17025">
        <w:rPr>
          <w:rFonts w:ascii="Arial Narrow" w:hAnsi="Arial Narrow"/>
          <w:noProof/>
          <w:color w:val="000000"/>
          <w:sz w:val="24"/>
          <w:szCs w:val="24"/>
        </w:rPr>
        <w:drawing>
          <wp:anchor distT="0" distB="0" distL="114300" distR="114300" simplePos="0" relativeHeight="252454912" behindDoc="0" locked="0" layoutInCell="1" allowOverlap="1" wp14:anchorId="1693F6B2" wp14:editId="07DE877D">
            <wp:simplePos x="0" y="0"/>
            <wp:positionH relativeFrom="column">
              <wp:posOffset>3489325</wp:posOffset>
            </wp:positionH>
            <wp:positionV relativeFrom="paragraph">
              <wp:posOffset>530860</wp:posOffset>
            </wp:positionV>
            <wp:extent cx="1937385" cy="2382520"/>
            <wp:effectExtent l="19050" t="19050" r="24765" b="17780"/>
            <wp:wrapNone/>
            <wp:docPr id="334" name="Figura7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lum/>
                      <a:alphaModFix/>
                    </a:blip>
                    <a:srcRect/>
                    <a:stretch>
                      <a:fillRect/>
                    </a:stretch>
                  </pic:blipFill>
                  <pic:spPr>
                    <a:xfrm>
                      <a:off x="0" y="0"/>
                      <a:ext cx="1937385" cy="2382520"/>
                    </a:xfrm>
                    <a:prstGeom prst="rect">
                      <a:avLst/>
                    </a:prstGeom>
                    <a:ln w="762">
                      <a:solidFill>
                        <a:srgbClr val="000000"/>
                      </a:solidFill>
                      <a:prstDash val="solid"/>
                    </a:ln>
                  </pic:spPr>
                </pic:pic>
              </a:graphicData>
            </a:graphic>
            <wp14:sizeRelH relativeFrom="margin">
              <wp14:pctWidth>0</wp14:pctWidth>
            </wp14:sizeRelH>
            <wp14:sizeRelV relativeFrom="margin">
              <wp14:pctHeight>0</wp14:pctHeight>
            </wp14:sizeRelV>
          </wp:anchor>
        </w:drawing>
      </w:r>
      <w:r w:rsidR="00FC36DB" w:rsidRPr="00F17025">
        <w:rPr>
          <w:rFonts w:ascii="Arial" w:hAnsi="Arial" w:cs="Arial"/>
          <w:sz w:val="24"/>
          <w:szCs w:val="24"/>
        </w:rPr>
        <w:t xml:space="preserve">Em continuidade ao acolhimento dos profissionais, no dia 28 de </w:t>
      </w:r>
      <w:proofErr w:type="gramStart"/>
      <w:r w:rsidR="00FC36DB" w:rsidRPr="00F17025">
        <w:rPr>
          <w:rFonts w:ascii="Arial" w:hAnsi="Arial" w:cs="Arial"/>
          <w:sz w:val="24"/>
          <w:szCs w:val="24"/>
        </w:rPr>
        <w:t>Fevereiro</w:t>
      </w:r>
      <w:proofErr w:type="gramEnd"/>
      <w:r w:rsidR="00FC36DB" w:rsidRPr="00F17025">
        <w:rPr>
          <w:rFonts w:ascii="Arial" w:hAnsi="Arial" w:cs="Arial"/>
          <w:sz w:val="24"/>
          <w:szCs w:val="24"/>
        </w:rPr>
        <w:t xml:space="preserve">/2020 foi </w:t>
      </w:r>
      <w:r w:rsidR="00005FA9" w:rsidRPr="00F17025">
        <w:rPr>
          <w:rFonts w:ascii="Arial" w:hAnsi="Arial" w:cs="Arial"/>
          <w:sz w:val="24"/>
          <w:szCs w:val="24"/>
        </w:rPr>
        <w:t>promovido</w:t>
      </w:r>
      <w:r w:rsidR="00FC36DB" w:rsidRPr="00F17025">
        <w:rPr>
          <w:rFonts w:ascii="Arial" w:hAnsi="Arial" w:cs="Arial"/>
          <w:sz w:val="24"/>
          <w:szCs w:val="24"/>
        </w:rPr>
        <w:t xml:space="preserve"> o treinamento prático nas áreas técnicas;</w:t>
      </w:r>
    </w:p>
    <w:p w14:paraId="6BE51FD8" w14:textId="77777777" w:rsidR="00FC36DB" w:rsidRDefault="00FC36DB" w:rsidP="00FC36DB"/>
    <w:p w14:paraId="500393F5" w14:textId="77777777" w:rsidR="00FC36DB" w:rsidRDefault="00FC36DB" w:rsidP="00FC36DB"/>
    <w:p w14:paraId="34500CD3" w14:textId="77777777" w:rsidR="00FC36DB" w:rsidRDefault="00FC36DB" w:rsidP="00FC36DB"/>
    <w:p w14:paraId="7E08C6ED" w14:textId="77777777" w:rsidR="00FC36DB" w:rsidRDefault="00FC36DB" w:rsidP="00FC36DB"/>
    <w:p w14:paraId="31C46EDB" w14:textId="77777777" w:rsidR="00FC36DB" w:rsidRDefault="00FC36DB" w:rsidP="00FC36DB"/>
    <w:p w14:paraId="57DD8BAB" w14:textId="77777777" w:rsidR="00FC36DB" w:rsidRDefault="00FC36DB" w:rsidP="00FC36DB"/>
    <w:p w14:paraId="6943FD3B" w14:textId="77777777" w:rsidR="00FC36DB" w:rsidRDefault="00FC36DB" w:rsidP="00FC36DB"/>
    <w:p w14:paraId="70569FAA" w14:textId="77777777" w:rsidR="00FC36DB" w:rsidRDefault="00FC36DB" w:rsidP="00FC36DB"/>
    <w:p w14:paraId="463837CA" w14:textId="77777777" w:rsidR="00FC36DB" w:rsidRDefault="00FC36DB" w:rsidP="00FC36DB"/>
    <w:p w14:paraId="75C1241C" w14:textId="77777777" w:rsidR="00FC36DB" w:rsidRPr="00F17025" w:rsidRDefault="00FC36DB" w:rsidP="00CF1F9A">
      <w:pPr>
        <w:pStyle w:val="PargrafodaLista"/>
        <w:numPr>
          <w:ilvl w:val="0"/>
          <w:numId w:val="7"/>
        </w:numPr>
        <w:spacing w:line="360" w:lineRule="auto"/>
        <w:ind w:left="426"/>
        <w:jc w:val="both"/>
        <w:rPr>
          <w:rFonts w:ascii="Arial" w:hAnsi="Arial" w:cs="Arial"/>
          <w:sz w:val="24"/>
          <w:szCs w:val="24"/>
        </w:rPr>
      </w:pPr>
      <w:r w:rsidRPr="00F17025">
        <w:rPr>
          <w:rFonts w:ascii="Arial" w:hAnsi="Arial" w:cs="Arial"/>
          <w:sz w:val="24"/>
          <w:szCs w:val="24"/>
        </w:rPr>
        <w:t xml:space="preserve">Foi feito o levantamento do Quantitativo dos Gases Medicinais na Hemorrede Pública Estadual com objetivo de verificar as condições de uso e datas de validade dos cilindros de oxigênio utilizados no atendimento as Urgência e Emergências do Hemocentro Coordenar, Hemocentro Regional Jataí, Ceres, Catalão, Rio Verde e </w:t>
      </w:r>
      <w:proofErr w:type="spellStart"/>
      <w:r w:rsidRPr="00F17025">
        <w:rPr>
          <w:rFonts w:ascii="Arial" w:hAnsi="Arial" w:cs="Arial"/>
          <w:sz w:val="24"/>
          <w:szCs w:val="24"/>
        </w:rPr>
        <w:t>UCT´s</w:t>
      </w:r>
      <w:proofErr w:type="spellEnd"/>
      <w:r w:rsidRPr="00F17025">
        <w:rPr>
          <w:rFonts w:ascii="Arial" w:hAnsi="Arial" w:cs="Arial"/>
          <w:sz w:val="24"/>
          <w:szCs w:val="24"/>
        </w:rPr>
        <w:t xml:space="preserve"> Quirinópolis, Formosa, Iporá, Porangatu. Foi verificado que os cilindros de oxigênios são poucos utilizados tendo em vista a baixa ocorrência de atendimentos de Urgências e Emergências.</w:t>
      </w:r>
    </w:p>
    <w:p w14:paraId="0D933D50" w14:textId="77777777" w:rsidR="00FC36DB" w:rsidRDefault="00FC36DB" w:rsidP="00FC36DB">
      <w:pPr>
        <w:pStyle w:val="TableContents"/>
        <w:spacing w:line="360" w:lineRule="auto"/>
        <w:jc w:val="both"/>
        <w:rPr>
          <w:rFonts w:ascii="Arial Narrow" w:hAnsi="Arial Narrow"/>
          <w:color w:val="000000"/>
        </w:rPr>
      </w:pPr>
      <w:r>
        <w:rPr>
          <w:rFonts w:ascii="Arial Narrow" w:hAnsi="Arial Narrow"/>
          <w:noProof/>
          <w:color w:val="000000"/>
        </w:rPr>
        <w:lastRenderedPageBreak/>
        <w:drawing>
          <wp:anchor distT="0" distB="0" distL="114300" distR="114300" simplePos="0" relativeHeight="252459008" behindDoc="0" locked="0" layoutInCell="1" allowOverlap="1" wp14:anchorId="52AC2E44" wp14:editId="3277BEE5">
            <wp:simplePos x="0" y="0"/>
            <wp:positionH relativeFrom="column">
              <wp:posOffset>3646596</wp:posOffset>
            </wp:positionH>
            <wp:positionV relativeFrom="paragraph">
              <wp:posOffset>29561</wp:posOffset>
            </wp:positionV>
            <wp:extent cx="2635869" cy="1877695"/>
            <wp:effectExtent l="19050" t="19050" r="12700" b="27305"/>
            <wp:wrapNone/>
            <wp:docPr id="335" name="Figura1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lum/>
                      <a:alphaModFix/>
                    </a:blip>
                    <a:srcRect/>
                    <a:stretch>
                      <a:fillRect/>
                    </a:stretch>
                  </pic:blipFill>
                  <pic:spPr>
                    <a:xfrm>
                      <a:off x="0" y="0"/>
                      <a:ext cx="2639586" cy="1880343"/>
                    </a:xfrm>
                    <a:prstGeom prst="rect">
                      <a:avLst/>
                    </a:prstGeom>
                    <a:ln w="762">
                      <a:solidFill>
                        <a:srgbClr val="000000"/>
                      </a:solidFill>
                      <a:prstDash val="solid"/>
                    </a:ln>
                  </pic:spPr>
                </pic:pic>
              </a:graphicData>
            </a:graphic>
            <wp14:sizeRelH relativeFrom="margin">
              <wp14:pctWidth>0</wp14:pctWidth>
            </wp14:sizeRelH>
            <wp14:sizeRelV relativeFrom="margin">
              <wp14:pctHeight>0</wp14:pctHeight>
            </wp14:sizeRelV>
          </wp:anchor>
        </w:drawing>
      </w:r>
      <w:r>
        <w:rPr>
          <w:rFonts w:ascii="Arial Narrow" w:hAnsi="Arial Narrow"/>
          <w:noProof/>
          <w:color w:val="000000"/>
        </w:rPr>
        <w:drawing>
          <wp:anchor distT="0" distB="0" distL="114300" distR="114300" simplePos="0" relativeHeight="252460032" behindDoc="0" locked="0" layoutInCell="1" allowOverlap="1" wp14:anchorId="36E32904" wp14:editId="43A93F6B">
            <wp:simplePos x="0" y="0"/>
            <wp:positionH relativeFrom="column">
              <wp:posOffset>261620</wp:posOffset>
            </wp:positionH>
            <wp:positionV relativeFrom="paragraph">
              <wp:posOffset>29210</wp:posOffset>
            </wp:positionV>
            <wp:extent cx="2696845" cy="1877695"/>
            <wp:effectExtent l="19050" t="19050" r="27305" b="27305"/>
            <wp:wrapSquare wrapText="bothSides"/>
            <wp:docPr id="336" name="Figura1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lum/>
                      <a:alphaModFix/>
                    </a:blip>
                    <a:srcRect/>
                    <a:stretch>
                      <a:fillRect/>
                    </a:stretch>
                  </pic:blipFill>
                  <pic:spPr>
                    <a:xfrm>
                      <a:off x="0" y="0"/>
                      <a:ext cx="2696845" cy="1877695"/>
                    </a:xfrm>
                    <a:prstGeom prst="rect">
                      <a:avLst/>
                    </a:prstGeom>
                    <a:ln w="762">
                      <a:solidFill>
                        <a:srgbClr val="000000"/>
                      </a:solidFill>
                      <a:prstDash val="solid"/>
                    </a:ln>
                  </pic:spPr>
                </pic:pic>
              </a:graphicData>
            </a:graphic>
            <wp14:sizeRelH relativeFrom="margin">
              <wp14:pctWidth>0</wp14:pctWidth>
            </wp14:sizeRelH>
            <wp14:sizeRelV relativeFrom="margin">
              <wp14:pctHeight>0</wp14:pctHeight>
            </wp14:sizeRelV>
          </wp:anchor>
        </w:drawing>
      </w:r>
    </w:p>
    <w:p w14:paraId="64A3D258" w14:textId="77777777" w:rsidR="00FC36DB" w:rsidRDefault="00FC36DB" w:rsidP="00FC36DB">
      <w:pPr>
        <w:pStyle w:val="TableContents"/>
        <w:spacing w:line="360" w:lineRule="auto"/>
        <w:jc w:val="both"/>
        <w:rPr>
          <w:rFonts w:ascii="Arial Narrow" w:hAnsi="Arial Narrow"/>
          <w:color w:val="000000"/>
        </w:rPr>
      </w:pPr>
    </w:p>
    <w:p w14:paraId="7BC96137" w14:textId="77777777" w:rsidR="00FC36DB" w:rsidRDefault="00FC36DB" w:rsidP="00FC36DB">
      <w:pPr>
        <w:pStyle w:val="TableContents"/>
        <w:spacing w:line="360" w:lineRule="auto"/>
        <w:jc w:val="both"/>
        <w:rPr>
          <w:rFonts w:ascii="Arial Narrow" w:hAnsi="Arial Narrow"/>
          <w:color w:val="000000"/>
        </w:rPr>
      </w:pPr>
    </w:p>
    <w:p w14:paraId="77A386B8" w14:textId="77777777" w:rsidR="00FC36DB" w:rsidRDefault="00FC36DB" w:rsidP="00FC36DB">
      <w:pPr>
        <w:pStyle w:val="TableContents"/>
        <w:spacing w:line="360" w:lineRule="auto"/>
        <w:jc w:val="both"/>
        <w:rPr>
          <w:rFonts w:ascii="Arial Narrow" w:hAnsi="Arial Narrow"/>
          <w:color w:val="000000"/>
        </w:rPr>
      </w:pPr>
    </w:p>
    <w:p w14:paraId="577437E7" w14:textId="77777777" w:rsidR="00FC36DB" w:rsidRDefault="00FC36DB" w:rsidP="00FC36DB">
      <w:pPr>
        <w:pStyle w:val="TableContents"/>
        <w:spacing w:line="360" w:lineRule="auto"/>
        <w:jc w:val="both"/>
        <w:rPr>
          <w:rFonts w:ascii="Arial Narrow" w:hAnsi="Arial Narrow"/>
          <w:color w:val="000000"/>
        </w:rPr>
      </w:pPr>
      <w:r>
        <w:rPr>
          <w:rFonts w:ascii="Arial Narrow" w:hAnsi="Arial Narrow"/>
          <w:color w:val="000000"/>
        </w:rPr>
        <w:t xml:space="preserve">    </w:t>
      </w:r>
    </w:p>
    <w:p w14:paraId="671011FC" w14:textId="77777777" w:rsidR="00FC36DB" w:rsidRDefault="00FC36DB" w:rsidP="00FC36DB"/>
    <w:p w14:paraId="6E8EEAAD" w14:textId="77777777" w:rsidR="00FC36DB" w:rsidRPr="00F17025" w:rsidRDefault="00FC36DB" w:rsidP="00CF1F9A">
      <w:pPr>
        <w:pStyle w:val="PargrafodaLista"/>
        <w:numPr>
          <w:ilvl w:val="0"/>
          <w:numId w:val="7"/>
        </w:numPr>
        <w:spacing w:line="360" w:lineRule="auto"/>
        <w:ind w:left="426"/>
        <w:jc w:val="both"/>
        <w:rPr>
          <w:rFonts w:ascii="Arial" w:hAnsi="Arial" w:cs="Arial"/>
          <w:sz w:val="24"/>
          <w:szCs w:val="24"/>
        </w:rPr>
      </w:pPr>
      <w:r w:rsidRPr="00F17025">
        <w:rPr>
          <w:rFonts w:ascii="Arial" w:hAnsi="Arial" w:cs="Arial"/>
          <w:sz w:val="24"/>
          <w:szCs w:val="24"/>
        </w:rPr>
        <w:t xml:space="preserve">No mês de </w:t>
      </w:r>
      <w:proofErr w:type="gramStart"/>
      <w:r w:rsidRPr="00F17025">
        <w:rPr>
          <w:rFonts w:ascii="Arial" w:hAnsi="Arial" w:cs="Arial"/>
          <w:sz w:val="24"/>
          <w:szCs w:val="24"/>
        </w:rPr>
        <w:t>Fevereiro</w:t>
      </w:r>
      <w:proofErr w:type="gramEnd"/>
      <w:r w:rsidRPr="00F17025">
        <w:rPr>
          <w:rFonts w:ascii="Arial" w:hAnsi="Arial" w:cs="Arial"/>
          <w:sz w:val="24"/>
          <w:szCs w:val="24"/>
        </w:rPr>
        <w:t>/2020, o Escritório da Qualidade deu início a realização de reuniões semanais com o nome de “Falando de Qualidade”, com o intuito de discutir o planejamento das ações junto ao setores, com vistas a amadurecer a implantação da gestão da qualidade na unidade;</w:t>
      </w:r>
    </w:p>
    <w:p w14:paraId="7BCDF1E5" w14:textId="77777777" w:rsidR="00FC36DB" w:rsidRPr="00F17025" w:rsidRDefault="00FC36DB" w:rsidP="00FC36DB">
      <w:pPr>
        <w:pStyle w:val="PargrafodaLista"/>
        <w:spacing w:line="360" w:lineRule="auto"/>
        <w:ind w:left="426"/>
        <w:jc w:val="both"/>
        <w:rPr>
          <w:rFonts w:ascii="Arial" w:hAnsi="Arial" w:cs="Arial"/>
          <w:sz w:val="24"/>
          <w:szCs w:val="24"/>
        </w:rPr>
      </w:pPr>
    </w:p>
    <w:p w14:paraId="26C5D28F" w14:textId="77777777" w:rsidR="00FC36DB" w:rsidRPr="00F17025" w:rsidRDefault="00FC36DB" w:rsidP="00CF1F9A">
      <w:pPr>
        <w:pStyle w:val="PargrafodaLista"/>
        <w:numPr>
          <w:ilvl w:val="0"/>
          <w:numId w:val="7"/>
        </w:numPr>
        <w:spacing w:line="360" w:lineRule="auto"/>
        <w:ind w:left="426"/>
        <w:jc w:val="both"/>
        <w:rPr>
          <w:rFonts w:ascii="Arial" w:hAnsi="Arial" w:cs="Arial"/>
          <w:sz w:val="24"/>
          <w:szCs w:val="24"/>
        </w:rPr>
      </w:pPr>
      <w:r w:rsidRPr="00F17025">
        <w:rPr>
          <w:rFonts w:ascii="Arial" w:hAnsi="Arial" w:cs="Arial"/>
          <w:sz w:val="24"/>
          <w:szCs w:val="24"/>
        </w:rPr>
        <w:t>No Dia Mundial do Combate ao Câncer, os colaboradores do Hemocentro Coordenador trabalharam usando lenço na cabeça em apoio aqueles que lutam contra a doença;</w:t>
      </w:r>
    </w:p>
    <w:p w14:paraId="0E2B6EE0" w14:textId="77777777" w:rsidR="00FC36DB" w:rsidRDefault="00FC36DB" w:rsidP="00FC36DB">
      <w:r>
        <w:rPr>
          <w:rFonts w:ascii="Arial Narrow" w:hAnsi="Arial Narrow"/>
          <w:noProof/>
          <w:sz w:val="24"/>
          <w:szCs w:val="24"/>
        </w:rPr>
        <w:drawing>
          <wp:anchor distT="0" distB="0" distL="114300" distR="114300" simplePos="0" relativeHeight="252461056" behindDoc="0" locked="0" layoutInCell="1" allowOverlap="1" wp14:anchorId="4EF2B1DB" wp14:editId="4F9DEB0F">
            <wp:simplePos x="0" y="0"/>
            <wp:positionH relativeFrom="column">
              <wp:posOffset>1940626</wp:posOffset>
            </wp:positionH>
            <wp:positionV relativeFrom="paragraph">
              <wp:posOffset>12727</wp:posOffset>
            </wp:positionV>
            <wp:extent cx="2765094" cy="2123649"/>
            <wp:effectExtent l="19050" t="19050" r="16510" b="10160"/>
            <wp:wrapNone/>
            <wp:docPr id="337" name="Figura9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lum/>
                      <a:alphaModFix/>
                      <a:extLst>
                        <a:ext uri="{28A0092B-C50C-407E-A947-70E740481C1C}">
                          <a14:useLocalDpi xmlns:a14="http://schemas.microsoft.com/office/drawing/2010/main" val="0"/>
                        </a:ext>
                      </a:extLst>
                    </a:blip>
                    <a:srcRect/>
                    <a:stretch>
                      <a:fillRect/>
                    </a:stretch>
                  </pic:blipFill>
                  <pic:spPr>
                    <a:xfrm>
                      <a:off x="0" y="0"/>
                      <a:ext cx="2771743" cy="2128755"/>
                    </a:xfrm>
                    <a:prstGeom prst="rect">
                      <a:avLst/>
                    </a:prstGeom>
                    <a:noFill/>
                    <a:ln w="762">
                      <a:solidFill>
                        <a:srgbClr val="000000"/>
                      </a:solidFill>
                      <a:prstDash val="solid"/>
                    </a:ln>
                  </pic:spPr>
                </pic:pic>
              </a:graphicData>
            </a:graphic>
            <wp14:sizeRelH relativeFrom="page">
              <wp14:pctWidth>0</wp14:pctWidth>
            </wp14:sizeRelH>
            <wp14:sizeRelV relativeFrom="page">
              <wp14:pctHeight>0</wp14:pctHeight>
            </wp14:sizeRelV>
          </wp:anchor>
        </w:drawing>
      </w:r>
    </w:p>
    <w:p w14:paraId="1C35656E" w14:textId="77777777" w:rsidR="00FC36DB" w:rsidRDefault="00FC36DB" w:rsidP="00FC36DB"/>
    <w:p w14:paraId="4780E60E" w14:textId="77777777" w:rsidR="00FC36DB" w:rsidRDefault="00FC36DB" w:rsidP="00FC36DB"/>
    <w:p w14:paraId="370690A9" w14:textId="77777777" w:rsidR="00FC36DB" w:rsidRDefault="00FC36DB" w:rsidP="00FC36DB"/>
    <w:p w14:paraId="11E87A9D" w14:textId="5A000E9B" w:rsidR="00FC36DB" w:rsidRDefault="00FC36DB" w:rsidP="00FC36DB"/>
    <w:p w14:paraId="4F3D36BC" w14:textId="77777777" w:rsidR="001F6753" w:rsidRDefault="001F6753" w:rsidP="00FC36DB"/>
    <w:p w14:paraId="1EB49CFF" w14:textId="77777777" w:rsidR="00FC36DB" w:rsidRDefault="00FC36DB" w:rsidP="00FC36DB"/>
    <w:p w14:paraId="11F7B2D0" w14:textId="77777777" w:rsidR="00FC36DB" w:rsidRDefault="00FC36DB" w:rsidP="00FC36DB"/>
    <w:p w14:paraId="669396AC" w14:textId="77777777" w:rsidR="00FC36DB" w:rsidRPr="00F17025" w:rsidRDefault="00FC36DB" w:rsidP="00FC36DB">
      <w:pPr>
        <w:rPr>
          <w:sz w:val="24"/>
          <w:szCs w:val="24"/>
        </w:rPr>
      </w:pPr>
    </w:p>
    <w:p w14:paraId="47083EC4" w14:textId="77777777" w:rsidR="00FC36DB" w:rsidRPr="00F17025" w:rsidRDefault="00FC36DB" w:rsidP="00CF1F9A">
      <w:pPr>
        <w:pStyle w:val="PargrafodaLista"/>
        <w:numPr>
          <w:ilvl w:val="0"/>
          <w:numId w:val="7"/>
        </w:numPr>
        <w:spacing w:line="360" w:lineRule="auto"/>
        <w:ind w:left="426"/>
        <w:jc w:val="both"/>
        <w:rPr>
          <w:rFonts w:ascii="Arial" w:hAnsi="Arial" w:cs="Arial"/>
          <w:sz w:val="24"/>
          <w:szCs w:val="24"/>
        </w:rPr>
      </w:pPr>
      <w:r w:rsidRPr="00F17025">
        <w:rPr>
          <w:rFonts w:ascii="Arial" w:hAnsi="Arial" w:cs="Arial"/>
          <w:sz w:val="24"/>
          <w:szCs w:val="24"/>
        </w:rPr>
        <w:t>Representante do Setor de Nutrição do Hemocentro Coordenador participou do Programa “Aqui em Casa” da emissora de Televisão Pai Eterno com a pauta: “Alimentos para o bom funcionamento do fígado”;</w:t>
      </w:r>
    </w:p>
    <w:p w14:paraId="43883057" w14:textId="4BBC3EC3" w:rsidR="001F6753" w:rsidRDefault="00F17025" w:rsidP="00FC36DB">
      <w:r>
        <w:rPr>
          <w:rFonts w:ascii="Arial Narrow" w:hAnsi="Arial Narrow"/>
          <w:noProof/>
          <w:sz w:val="24"/>
          <w:szCs w:val="24"/>
        </w:rPr>
        <w:drawing>
          <wp:anchor distT="0" distB="0" distL="114300" distR="114300" simplePos="0" relativeHeight="252462080" behindDoc="0" locked="0" layoutInCell="1" allowOverlap="1" wp14:anchorId="784F89BE" wp14:editId="2034FBE3">
            <wp:simplePos x="0" y="0"/>
            <wp:positionH relativeFrom="column">
              <wp:posOffset>1727835</wp:posOffset>
            </wp:positionH>
            <wp:positionV relativeFrom="paragraph">
              <wp:posOffset>28575</wp:posOffset>
            </wp:positionV>
            <wp:extent cx="2983230" cy="1795780"/>
            <wp:effectExtent l="19050" t="19050" r="26670" b="13970"/>
            <wp:wrapNone/>
            <wp:docPr id="49" name="Figura9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lum/>
                      <a:alphaModFix/>
                      <a:extLst>
                        <a:ext uri="{28A0092B-C50C-407E-A947-70E740481C1C}">
                          <a14:useLocalDpi xmlns:a14="http://schemas.microsoft.com/office/drawing/2010/main" val="0"/>
                        </a:ext>
                      </a:extLst>
                    </a:blip>
                    <a:srcRect/>
                    <a:stretch>
                      <a:fillRect/>
                    </a:stretch>
                  </pic:blipFill>
                  <pic:spPr>
                    <a:xfrm>
                      <a:off x="0" y="0"/>
                      <a:ext cx="2983230" cy="1795780"/>
                    </a:xfrm>
                    <a:prstGeom prst="rect">
                      <a:avLst/>
                    </a:prstGeom>
                    <a:noFill/>
                    <a:ln w="762">
                      <a:solidFill>
                        <a:srgbClr val="000000"/>
                      </a:solidFill>
                      <a:prstDash val="solid"/>
                    </a:ln>
                  </pic:spPr>
                </pic:pic>
              </a:graphicData>
            </a:graphic>
            <wp14:sizeRelH relativeFrom="page">
              <wp14:pctWidth>0</wp14:pctWidth>
            </wp14:sizeRelH>
            <wp14:sizeRelV relativeFrom="page">
              <wp14:pctHeight>0</wp14:pctHeight>
            </wp14:sizeRelV>
          </wp:anchor>
        </w:drawing>
      </w:r>
    </w:p>
    <w:p w14:paraId="225CCFD4" w14:textId="6EEB161D" w:rsidR="00FC36DB" w:rsidRDefault="00FC36DB" w:rsidP="00FC36DB"/>
    <w:p w14:paraId="5D9DBDB3" w14:textId="5B8A25C4" w:rsidR="00FC36DB" w:rsidRDefault="00FC36DB" w:rsidP="00FC36DB"/>
    <w:p w14:paraId="07835306" w14:textId="77777777" w:rsidR="00FC36DB" w:rsidRDefault="00FC36DB" w:rsidP="00FC36DB"/>
    <w:p w14:paraId="4779713B" w14:textId="77777777" w:rsidR="00FC36DB" w:rsidRDefault="00FC36DB" w:rsidP="00FC36DB"/>
    <w:p w14:paraId="18F9C2EC" w14:textId="77777777" w:rsidR="00FC36DB" w:rsidRDefault="00FC36DB" w:rsidP="00FC36DB"/>
    <w:p w14:paraId="40B78D15" w14:textId="77777777" w:rsidR="00FC36DB" w:rsidRDefault="00FC36DB" w:rsidP="00FC36DB"/>
    <w:p w14:paraId="54736B60" w14:textId="56D16700" w:rsidR="00FC36DB" w:rsidRPr="00F17025" w:rsidRDefault="00FC36DB" w:rsidP="00FC36DB">
      <w:pPr>
        <w:ind w:firstLine="708"/>
        <w:rPr>
          <w:rFonts w:ascii="Arial" w:eastAsiaTheme="majorEastAsia" w:hAnsi="Arial" w:cs="Arial"/>
          <w:b/>
          <w:bCs/>
          <w:color w:val="2F5496" w:themeColor="accent1" w:themeShade="BF"/>
          <w:sz w:val="32"/>
          <w:szCs w:val="32"/>
        </w:rPr>
      </w:pPr>
      <w:r w:rsidRPr="00F17025">
        <w:rPr>
          <w:rFonts w:ascii="Arial" w:eastAsiaTheme="majorEastAsia" w:hAnsi="Arial" w:cs="Arial"/>
          <w:b/>
          <w:bCs/>
          <w:color w:val="2F5496" w:themeColor="accent1" w:themeShade="BF"/>
          <w:sz w:val="32"/>
          <w:szCs w:val="32"/>
        </w:rPr>
        <w:t>MARÇO/2020</w:t>
      </w:r>
    </w:p>
    <w:p w14:paraId="5CAC450E" w14:textId="77777777" w:rsidR="00FC36DB" w:rsidRPr="00F17025" w:rsidRDefault="00FC36DB" w:rsidP="00FC36DB">
      <w:pPr>
        <w:rPr>
          <w:rFonts w:ascii="Arial" w:hAnsi="Arial" w:cs="Arial"/>
        </w:rPr>
      </w:pPr>
    </w:p>
    <w:p w14:paraId="442A9340" w14:textId="5A51EE13" w:rsidR="00FC36DB" w:rsidRPr="00F17025" w:rsidRDefault="00FC36DB" w:rsidP="00CF1F9A">
      <w:pPr>
        <w:numPr>
          <w:ilvl w:val="0"/>
          <w:numId w:val="7"/>
        </w:numPr>
        <w:spacing w:before="210" w:after="210" w:line="360" w:lineRule="auto"/>
        <w:jc w:val="both"/>
        <w:rPr>
          <w:rFonts w:ascii="Arial" w:eastAsia="Times New Roman" w:hAnsi="Arial" w:cs="Arial"/>
          <w:color w:val="00000A"/>
          <w:sz w:val="24"/>
          <w:szCs w:val="24"/>
          <w:lang w:eastAsia="pt-BR"/>
        </w:rPr>
      </w:pPr>
      <w:r w:rsidRPr="00F17025">
        <w:rPr>
          <w:rFonts w:ascii="Arial" w:hAnsi="Arial" w:cs="Arial"/>
          <w:noProof/>
          <w:sz w:val="24"/>
          <w:szCs w:val="24"/>
        </w:rPr>
        <w:drawing>
          <wp:anchor distT="0" distB="0" distL="114300" distR="114300" simplePos="0" relativeHeight="252464128" behindDoc="0" locked="0" layoutInCell="1" allowOverlap="1" wp14:anchorId="5B501E30" wp14:editId="05105A82">
            <wp:simplePos x="0" y="0"/>
            <wp:positionH relativeFrom="column">
              <wp:posOffset>1162050</wp:posOffset>
            </wp:positionH>
            <wp:positionV relativeFrom="paragraph">
              <wp:posOffset>1891030</wp:posOffset>
            </wp:positionV>
            <wp:extent cx="4144488" cy="1409762"/>
            <wp:effectExtent l="0" t="0" r="8890" b="0"/>
            <wp:wrapNone/>
            <wp:docPr id="338" name="Imagem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4144488" cy="1409762"/>
                    </a:xfrm>
                    <a:prstGeom prst="rect">
                      <a:avLst/>
                    </a:prstGeom>
                  </pic:spPr>
                </pic:pic>
              </a:graphicData>
            </a:graphic>
            <wp14:sizeRelH relativeFrom="page">
              <wp14:pctWidth>0</wp14:pctWidth>
            </wp14:sizeRelH>
            <wp14:sizeRelV relativeFrom="page">
              <wp14:pctHeight>0</wp14:pctHeight>
            </wp14:sizeRelV>
          </wp:anchor>
        </w:drawing>
      </w:r>
      <w:r w:rsidRPr="00F17025">
        <w:rPr>
          <w:rFonts w:ascii="Arial" w:hAnsi="Arial" w:cs="Arial"/>
          <w:sz w:val="24"/>
          <w:szCs w:val="24"/>
        </w:rPr>
        <w:t xml:space="preserve">No dia Internacional das Mulheres, comemorado em 08 de </w:t>
      </w:r>
      <w:proofErr w:type="gramStart"/>
      <w:r w:rsidRPr="00F17025">
        <w:rPr>
          <w:rFonts w:ascii="Arial" w:hAnsi="Arial" w:cs="Arial"/>
          <w:sz w:val="24"/>
          <w:szCs w:val="24"/>
        </w:rPr>
        <w:t>Março</w:t>
      </w:r>
      <w:proofErr w:type="gramEnd"/>
      <w:r w:rsidRPr="00F17025">
        <w:rPr>
          <w:rFonts w:ascii="Arial" w:hAnsi="Arial" w:cs="Arial"/>
          <w:sz w:val="24"/>
          <w:szCs w:val="24"/>
        </w:rPr>
        <w:t xml:space="preserve"> foi feita uma homenagem às Diretoras Denyse Goulart, Núbia Borges, Alexandra Vilela, </w:t>
      </w:r>
      <w:proofErr w:type="spellStart"/>
      <w:r w:rsidRPr="00F17025">
        <w:rPr>
          <w:rFonts w:ascii="Arial" w:hAnsi="Arial" w:cs="Arial"/>
          <w:sz w:val="24"/>
          <w:szCs w:val="24"/>
        </w:rPr>
        <w:t>Cáritas</w:t>
      </w:r>
      <w:proofErr w:type="spellEnd"/>
      <w:r w:rsidRPr="00F17025">
        <w:rPr>
          <w:rFonts w:ascii="Arial" w:hAnsi="Arial" w:cs="Arial"/>
          <w:sz w:val="24"/>
          <w:szCs w:val="24"/>
        </w:rPr>
        <w:t xml:space="preserve"> Franco e Ana Cristina Novaes, as quais conquistaram com muito trabalho e dedicação seus espaços na Hemorrede Pública de Goiás. Juntas, elas compõem a diretoria da rede de bancos de sangue do Estado, que hoje conta com nove unidades físicas e uma unidade móvel de coleta, que têm ainda outras 94 mulheres em diversos postos de trabalho</w:t>
      </w:r>
      <w:r w:rsidRPr="00F17025">
        <w:rPr>
          <w:rFonts w:ascii="Arial" w:eastAsia="Times New Roman" w:hAnsi="Arial" w:cs="Arial"/>
          <w:color w:val="333333"/>
          <w:sz w:val="24"/>
          <w:szCs w:val="24"/>
          <w:lang w:eastAsia="pt-BR"/>
        </w:rPr>
        <w:t>;</w:t>
      </w:r>
    </w:p>
    <w:p w14:paraId="7F672E7B" w14:textId="7D204708" w:rsidR="00FC36DB" w:rsidRDefault="00FC36DB" w:rsidP="00FC36DB">
      <w:pPr>
        <w:spacing w:before="210" w:after="210" w:line="360" w:lineRule="auto"/>
        <w:rPr>
          <w:rFonts w:ascii="Calibri" w:eastAsia="Times New Roman" w:hAnsi="Calibri" w:cs="Calibri"/>
          <w:color w:val="00000A"/>
          <w:lang w:eastAsia="pt-BR"/>
        </w:rPr>
      </w:pPr>
    </w:p>
    <w:p w14:paraId="346F12E7" w14:textId="77777777" w:rsidR="00FC36DB" w:rsidRDefault="00FC36DB" w:rsidP="00FC36DB">
      <w:pPr>
        <w:spacing w:before="210" w:after="210" w:line="360" w:lineRule="auto"/>
        <w:rPr>
          <w:rFonts w:ascii="Calibri" w:eastAsia="Times New Roman" w:hAnsi="Calibri" w:cs="Calibri"/>
          <w:color w:val="00000A"/>
          <w:lang w:eastAsia="pt-BR"/>
        </w:rPr>
      </w:pPr>
    </w:p>
    <w:p w14:paraId="24350940" w14:textId="77777777" w:rsidR="00FC36DB" w:rsidRDefault="00FC36DB" w:rsidP="00FC36DB">
      <w:pPr>
        <w:spacing w:before="210" w:after="210" w:line="360" w:lineRule="auto"/>
        <w:rPr>
          <w:rFonts w:ascii="Calibri" w:eastAsia="Times New Roman" w:hAnsi="Calibri" w:cs="Calibri"/>
          <w:color w:val="00000A"/>
          <w:lang w:eastAsia="pt-BR"/>
        </w:rPr>
      </w:pPr>
    </w:p>
    <w:p w14:paraId="21B0B438" w14:textId="77777777" w:rsidR="00FC36DB" w:rsidRPr="005043C4" w:rsidRDefault="00FC36DB" w:rsidP="00FC36DB">
      <w:pPr>
        <w:spacing w:before="210" w:after="210" w:line="360" w:lineRule="auto"/>
        <w:jc w:val="both"/>
        <w:rPr>
          <w:rFonts w:ascii="Calibri" w:eastAsia="Times New Roman" w:hAnsi="Calibri" w:cs="Calibri"/>
          <w:color w:val="00000A"/>
          <w:lang w:eastAsia="pt-BR"/>
        </w:rPr>
      </w:pPr>
    </w:p>
    <w:p w14:paraId="12FE8543" w14:textId="542D385C" w:rsidR="00FC36DB" w:rsidRPr="00F17025" w:rsidRDefault="001F6753" w:rsidP="00CF1F9A">
      <w:pPr>
        <w:numPr>
          <w:ilvl w:val="0"/>
          <w:numId w:val="7"/>
        </w:numPr>
        <w:spacing w:before="210" w:after="210" w:line="360" w:lineRule="auto"/>
        <w:jc w:val="both"/>
        <w:rPr>
          <w:rFonts w:ascii="Arial" w:hAnsi="Arial" w:cs="Arial"/>
          <w:sz w:val="24"/>
          <w:szCs w:val="24"/>
        </w:rPr>
      </w:pPr>
      <w:r w:rsidRPr="00F17025">
        <w:rPr>
          <w:noProof/>
          <w:sz w:val="24"/>
          <w:szCs w:val="24"/>
        </w:rPr>
        <w:drawing>
          <wp:anchor distT="0" distB="0" distL="114300" distR="114300" simplePos="0" relativeHeight="252465152" behindDoc="0" locked="0" layoutInCell="1" allowOverlap="1" wp14:anchorId="246E09B6" wp14:editId="651C9686">
            <wp:simplePos x="0" y="0"/>
            <wp:positionH relativeFrom="column">
              <wp:posOffset>1757680</wp:posOffset>
            </wp:positionH>
            <wp:positionV relativeFrom="paragraph">
              <wp:posOffset>790575</wp:posOffset>
            </wp:positionV>
            <wp:extent cx="2885189" cy="1951437"/>
            <wp:effectExtent l="0" t="0" r="0" b="0"/>
            <wp:wrapNone/>
            <wp:docPr id="339" name="Imagem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2885189" cy="1951437"/>
                    </a:xfrm>
                    <a:prstGeom prst="rect">
                      <a:avLst/>
                    </a:prstGeom>
                  </pic:spPr>
                </pic:pic>
              </a:graphicData>
            </a:graphic>
            <wp14:sizeRelH relativeFrom="page">
              <wp14:pctWidth>0</wp14:pctWidth>
            </wp14:sizeRelH>
            <wp14:sizeRelV relativeFrom="page">
              <wp14:pctHeight>0</wp14:pctHeight>
            </wp14:sizeRelV>
          </wp:anchor>
        </w:drawing>
      </w:r>
      <w:r w:rsidR="00FC36DB" w:rsidRPr="00F17025">
        <w:rPr>
          <w:rFonts w:ascii="Arial" w:hAnsi="Arial" w:cs="Arial"/>
          <w:sz w:val="24"/>
          <w:szCs w:val="24"/>
        </w:rPr>
        <w:t xml:space="preserve">Com vistas a melhorar a qualidade nos atendimentos dos usuários e adequação da carga horária dos colaboradores, foi feita uma alteração no funcionamento da Hemorrede neste mês de </w:t>
      </w:r>
      <w:proofErr w:type="gramStart"/>
      <w:r w:rsidR="00FC36DB" w:rsidRPr="00F17025">
        <w:rPr>
          <w:rFonts w:ascii="Arial" w:hAnsi="Arial" w:cs="Arial"/>
          <w:sz w:val="24"/>
          <w:szCs w:val="24"/>
        </w:rPr>
        <w:t>Março</w:t>
      </w:r>
      <w:proofErr w:type="gramEnd"/>
      <w:r w:rsidR="00FC36DB" w:rsidRPr="00F17025">
        <w:rPr>
          <w:rFonts w:ascii="Arial" w:hAnsi="Arial" w:cs="Arial"/>
          <w:sz w:val="24"/>
          <w:szCs w:val="24"/>
        </w:rPr>
        <w:t>/2020;</w:t>
      </w:r>
    </w:p>
    <w:p w14:paraId="494B28AA" w14:textId="3F8E6108" w:rsidR="00FC36DB" w:rsidRDefault="00FC36DB" w:rsidP="00FC36DB">
      <w:pPr>
        <w:pStyle w:val="PargrafodaLista"/>
        <w:spacing w:line="360" w:lineRule="auto"/>
        <w:ind w:left="426"/>
        <w:jc w:val="both"/>
        <w:rPr>
          <w:rFonts w:ascii="Arial" w:hAnsi="Arial" w:cs="Arial"/>
        </w:rPr>
      </w:pPr>
    </w:p>
    <w:p w14:paraId="6363ECFA" w14:textId="77777777" w:rsidR="00FC36DB" w:rsidRDefault="00FC36DB" w:rsidP="00FC36DB">
      <w:pPr>
        <w:pStyle w:val="PargrafodaLista"/>
        <w:spacing w:line="360" w:lineRule="auto"/>
        <w:ind w:left="426"/>
        <w:jc w:val="both"/>
        <w:rPr>
          <w:rFonts w:ascii="Arial" w:hAnsi="Arial" w:cs="Arial"/>
        </w:rPr>
      </w:pPr>
    </w:p>
    <w:p w14:paraId="0B873041" w14:textId="77777777" w:rsidR="00FC36DB" w:rsidRDefault="00FC36DB" w:rsidP="00FC36DB">
      <w:pPr>
        <w:pStyle w:val="PargrafodaLista"/>
        <w:spacing w:line="360" w:lineRule="auto"/>
        <w:ind w:left="426"/>
        <w:jc w:val="both"/>
        <w:rPr>
          <w:rFonts w:ascii="Arial" w:hAnsi="Arial" w:cs="Arial"/>
        </w:rPr>
      </w:pPr>
    </w:p>
    <w:p w14:paraId="5C52E3A3" w14:textId="77777777" w:rsidR="00FC36DB" w:rsidRPr="00955CDC" w:rsidRDefault="00FC36DB" w:rsidP="00FC36DB">
      <w:pPr>
        <w:pStyle w:val="PargrafodaLista"/>
        <w:spacing w:line="360" w:lineRule="auto"/>
        <w:ind w:left="426"/>
        <w:jc w:val="both"/>
        <w:rPr>
          <w:rFonts w:ascii="Arial" w:hAnsi="Arial" w:cs="Arial"/>
        </w:rPr>
      </w:pPr>
    </w:p>
    <w:p w14:paraId="72F3BCA1" w14:textId="77777777" w:rsidR="00FC36DB" w:rsidRDefault="00FC36DB" w:rsidP="00FC36DB"/>
    <w:p w14:paraId="0B985338" w14:textId="77777777" w:rsidR="00FC36DB" w:rsidRDefault="00FC36DB" w:rsidP="00FC36DB"/>
    <w:p w14:paraId="6DBD4004" w14:textId="77777777" w:rsidR="00FC36DB" w:rsidRDefault="00FC36DB" w:rsidP="00FC36DB"/>
    <w:p w14:paraId="104DCDE5" w14:textId="77777777" w:rsidR="00FC36DB" w:rsidRDefault="00FC36DB" w:rsidP="00FC36DB">
      <w:pPr>
        <w:jc w:val="both"/>
      </w:pPr>
    </w:p>
    <w:p w14:paraId="13E08829" w14:textId="04393EBD" w:rsidR="00FC36DB" w:rsidRPr="00F17025" w:rsidRDefault="00FC36DB" w:rsidP="00CF1F9A">
      <w:pPr>
        <w:numPr>
          <w:ilvl w:val="0"/>
          <w:numId w:val="7"/>
        </w:numPr>
        <w:spacing w:before="210" w:after="210" w:line="360" w:lineRule="auto"/>
        <w:jc w:val="both"/>
        <w:rPr>
          <w:rFonts w:ascii="Arial" w:hAnsi="Arial" w:cs="Arial"/>
          <w:sz w:val="24"/>
          <w:szCs w:val="24"/>
        </w:rPr>
      </w:pPr>
      <w:r w:rsidRPr="00F17025">
        <w:rPr>
          <w:rFonts w:ascii="Arial" w:hAnsi="Arial" w:cs="Arial"/>
          <w:sz w:val="24"/>
          <w:szCs w:val="24"/>
        </w:rPr>
        <w:t xml:space="preserve">A Hemorrede Pública de Goiás adotou os novos critérios para doação de sangue estabelecidos pela Agência Nacional de Vigilância Sanitária (Anvisa) e o Ministério da Saúde (MS) após a confirmação do coronavírus no Brasil. Apesar dos novos critérios, autoridades do governo federal informam que não existe evidência de </w:t>
      </w:r>
      <w:r w:rsidRPr="00F17025">
        <w:rPr>
          <w:rFonts w:ascii="Arial" w:hAnsi="Arial" w:cs="Arial"/>
          <w:sz w:val="24"/>
          <w:szCs w:val="24"/>
        </w:rPr>
        <w:lastRenderedPageBreak/>
        <w:t xml:space="preserve">contágio da infecção por transfusão de sangue, mas que ainda assim, foi adotada esta ação de forma preventiva em </w:t>
      </w:r>
      <w:r w:rsidR="00582779" w:rsidRPr="00F17025">
        <w:rPr>
          <w:rFonts w:ascii="Arial" w:hAnsi="Arial" w:cs="Arial"/>
          <w:noProof/>
          <w:sz w:val="24"/>
          <w:szCs w:val="24"/>
        </w:rPr>
        <w:drawing>
          <wp:anchor distT="0" distB="0" distL="114300" distR="114300" simplePos="0" relativeHeight="252466176" behindDoc="0" locked="0" layoutInCell="1" allowOverlap="1" wp14:anchorId="75AEDEA1" wp14:editId="55D0D484">
            <wp:simplePos x="0" y="0"/>
            <wp:positionH relativeFrom="page">
              <wp:align>center</wp:align>
            </wp:positionH>
            <wp:positionV relativeFrom="paragraph">
              <wp:posOffset>552450</wp:posOffset>
            </wp:positionV>
            <wp:extent cx="2766695" cy="1868805"/>
            <wp:effectExtent l="0" t="0" r="0" b="0"/>
            <wp:wrapNone/>
            <wp:docPr id="340" name="Imagem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2766695" cy="1868805"/>
                    </a:xfrm>
                    <a:prstGeom prst="rect">
                      <a:avLst/>
                    </a:prstGeom>
                  </pic:spPr>
                </pic:pic>
              </a:graphicData>
            </a:graphic>
            <wp14:sizeRelH relativeFrom="page">
              <wp14:pctWidth>0</wp14:pctWidth>
            </wp14:sizeRelH>
            <wp14:sizeRelV relativeFrom="page">
              <wp14:pctHeight>0</wp14:pctHeight>
            </wp14:sizeRelV>
          </wp:anchor>
        </w:drawing>
      </w:r>
      <w:r w:rsidRPr="00F17025">
        <w:rPr>
          <w:rFonts w:ascii="Arial" w:hAnsi="Arial" w:cs="Arial"/>
          <w:sz w:val="24"/>
          <w:szCs w:val="24"/>
        </w:rPr>
        <w:t>todo país;</w:t>
      </w:r>
    </w:p>
    <w:p w14:paraId="3CDA1821" w14:textId="66D3E65A" w:rsidR="00FC36DB" w:rsidRPr="00F17025" w:rsidRDefault="00FC36DB" w:rsidP="00FC36DB">
      <w:pPr>
        <w:spacing w:before="210" w:after="210" w:line="360" w:lineRule="auto"/>
        <w:ind w:left="720"/>
        <w:jc w:val="both"/>
        <w:rPr>
          <w:rFonts w:ascii="Arial" w:hAnsi="Arial" w:cs="Arial"/>
          <w:sz w:val="24"/>
          <w:szCs w:val="24"/>
        </w:rPr>
      </w:pPr>
    </w:p>
    <w:p w14:paraId="44DA4ECB" w14:textId="49CDE125" w:rsidR="00FC36DB" w:rsidRPr="00F17025" w:rsidRDefault="00FC36DB" w:rsidP="00FC36DB">
      <w:pPr>
        <w:spacing w:before="210" w:after="210" w:line="360" w:lineRule="auto"/>
        <w:ind w:left="720"/>
        <w:jc w:val="both"/>
        <w:rPr>
          <w:rFonts w:ascii="Arial" w:hAnsi="Arial" w:cs="Arial"/>
          <w:sz w:val="24"/>
          <w:szCs w:val="24"/>
        </w:rPr>
      </w:pPr>
    </w:p>
    <w:p w14:paraId="27D448B0" w14:textId="0A2B96C5" w:rsidR="00FC36DB" w:rsidRPr="00F17025" w:rsidRDefault="00FC36DB" w:rsidP="00FC36DB">
      <w:pPr>
        <w:rPr>
          <w:rFonts w:ascii="Arial" w:hAnsi="Arial" w:cs="Arial"/>
          <w:sz w:val="24"/>
          <w:szCs w:val="24"/>
        </w:rPr>
      </w:pPr>
    </w:p>
    <w:p w14:paraId="016A2455" w14:textId="77777777" w:rsidR="00FC36DB" w:rsidRPr="00F17025" w:rsidRDefault="00FC36DB" w:rsidP="00FC36DB">
      <w:pPr>
        <w:rPr>
          <w:rFonts w:ascii="Arial" w:hAnsi="Arial" w:cs="Arial"/>
          <w:sz w:val="24"/>
          <w:szCs w:val="24"/>
        </w:rPr>
      </w:pPr>
    </w:p>
    <w:p w14:paraId="60007BF6" w14:textId="77777777" w:rsidR="00FC36DB" w:rsidRPr="00F17025" w:rsidRDefault="00FC36DB" w:rsidP="00FC36DB">
      <w:pPr>
        <w:rPr>
          <w:rFonts w:ascii="Arial" w:hAnsi="Arial" w:cs="Arial"/>
          <w:sz w:val="24"/>
          <w:szCs w:val="24"/>
        </w:rPr>
      </w:pPr>
    </w:p>
    <w:p w14:paraId="0DA07738" w14:textId="77777777" w:rsidR="00FC36DB" w:rsidRPr="00F17025" w:rsidRDefault="00FC36DB" w:rsidP="00FC36DB">
      <w:pPr>
        <w:rPr>
          <w:rFonts w:ascii="Arial" w:hAnsi="Arial" w:cs="Arial"/>
          <w:sz w:val="24"/>
          <w:szCs w:val="24"/>
        </w:rPr>
      </w:pPr>
    </w:p>
    <w:p w14:paraId="600A5F08" w14:textId="77777777" w:rsidR="00FC36DB" w:rsidRPr="00F17025" w:rsidRDefault="00FC36DB" w:rsidP="00FC36DB">
      <w:pPr>
        <w:rPr>
          <w:rFonts w:ascii="Arial" w:hAnsi="Arial" w:cs="Arial"/>
          <w:sz w:val="24"/>
          <w:szCs w:val="24"/>
        </w:rPr>
      </w:pPr>
    </w:p>
    <w:p w14:paraId="789809EE" w14:textId="620FC9F6" w:rsidR="00FC36DB" w:rsidRPr="00F17025" w:rsidRDefault="00594463" w:rsidP="00CF1F9A">
      <w:pPr>
        <w:numPr>
          <w:ilvl w:val="0"/>
          <w:numId w:val="7"/>
        </w:numPr>
        <w:spacing w:before="210" w:after="210" w:line="360" w:lineRule="auto"/>
        <w:jc w:val="both"/>
        <w:rPr>
          <w:rFonts w:ascii="Arial" w:hAnsi="Arial" w:cs="Arial"/>
          <w:sz w:val="24"/>
          <w:szCs w:val="24"/>
        </w:rPr>
      </w:pPr>
      <w:r w:rsidRPr="00F17025">
        <w:rPr>
          <w:rFonts w:ascii="Arial" w:hAnsi="Arial" w:cs="Arial"/>
          <w:noProof/>
          <w:sz w:val="24"/>
          <w:szCs w:val="24"/>
        </w:rPr>
        <w:drawing>
          <wp:anchor distT="0" distB="0" distL="114300" distR="114300" simplePos="0" relativeHeight="252468224" behindDoc="0" locked="0" layoutInCell="1" allowOverlap="1" wp14:anchorId="3C1B776D" wp14:editId="2E0F8BD9">
            <wp:simplePos x="0" y="0"/>
            <wp:positionH relativeFrom="column">
              <wp:posOffset>3418840</wp:posOffset>
            </wp:positionH>
            <wp:positionV relativeFrom="paragraph">
              <wp:posOffset>861059</wp:posOffset>
            </wp:positionV>
            <wp:extent cx="2446655" cy="1704975"/>
            <wp:effectExtent l="0" t="0" r="0" b="9525"/>
            <wp:wrapNone/>
            <wp:docPr id="342" name="Imagem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2464450" cy="1717376"/>
                    </a:xfrm>
                    <a:prstGeom prst="rect">
                      <a:avLst/>
                    </a:prstGeom>
                  </pic:spPr>
                </pic:pic>
              </a:graphicData>
            </a:graphic>
            <wp14:sizeRelH relativeFrom="page">
              <wp14:pctWidth>0</wp14:pctWidth>
            </wp14:sizeRelH>
            <wp14:sizeRelV relativeFrom="page">
              <wp14:pctHeight>0</wp14:pctHeight>
            </wp14:sizeRelV>
          </wp:anchor>
        </w:drawing>
      </w:r>
      <w:r w:rsidRPr="00F17025">
        <w:rPr>
          <w:rFonts w:ascii="Arial" w:hAnsi="Arial" w:cs="Arial"/>
          <w:noProof/>
          <w:sz w:val="24"/>
          <w:szCs w:val="24"/>
        </w:rPr>
        <w:drawing>
          <wp:anchor distT="0" distB="0" distL="114300" distR="114300" simplePos="0" relativeHeight="252467200" behindDoc="0" locked="0" layoutInCell="1" allowOverlap="1" wp14:anchorId="1B48D50D" wp14:editId="1AE63331">
            <wp:simplePos x="0" y="0"/>
            <wp:positionH relativeFrom="column">
              <wp:posOffset>475616</wp:posOffset>
            </wp:positionH>
            <wp:positionV relativeFrom="paragraph">
              <wp:posOffset>861060</wp:posOffset>
            </wp:positionV>
            <wp:extent cx="2305050" cy="1724025"/>
            <wp:effectExtent l="0" t="0" r="0" b="9525"/>
            <wp:wrapNone/>
            <wp:docPr id="341" name="Imagem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2305050" cy="1724025"/>
                    </a:xfrm>
                    <a:prstGeom prst="rect">
                      <a:avLst/>
                    </a:prstGeom>
                  </pic:spPr>
                </pic:pic>
              </a:graphicData>
            </a:graphic>
            <wp14:sizeRelH relativeFrom="page">
              <wp14:pctWidth>0</wp14:pctWidth>
            </wp14:sizeRelH>
            <wp14:sizeRelV relativeFrom="page">
              <wp14:pctHeight>0</wp14:pctHeight>
            </wp14:sizeRelV>
          </wp:anchor>
        </w:drawing>
      </w:r>
      <w:r w:rsidR="00FC36DB" w:rsidRPr="00F17025">
        <w:rPr>
          <w:rFonts w:ascii="Arial" w:hAnsi="Arial" w:cs="Arial"/>
          <w:sz w:val="24"/>
          <w:szCs w:val="24"/>
        </w:rPr>
        <w:t xml:space="preserve">As obras no Hemocentro Coordenador Estadual Prof. </w:t>
      </w:r>
      <w:proofErr w:type="spellStart"/>
      <w:r w:rsidR="00FC36DB" w:rsidRPr="00F17025">
        <w:rPr>
          <w:rFonts w:ascii="Arial" w:hAnsi="Arial" w:cs="Arial"/>
          <w:sz w:val="24"/>
          <w:szCs w:val="24"/>
        </w:rPr>
        <w:t>Nion</w:t>
      </w:r>
      <w:proofErr w:type="spellEnd"/>
      <w:r w:rsidR="00FC36DB" w:rsidRPr="00F17025">
        <w:rPr>
          <w:rFonts w:ascii="Arial" w:hAnsi="Arial" w:cs="Arial"/>
          <w:sz w:val="24"/>
          <w:szCs w:val="24"/>
        </w:rPr>
        <w:t xml:space="preserve"> Albernaz – Hemogo seguem em ritmo acelerado. A unidade passa por uma reforma e adequação completa, que ampliará em 65% a área construída há mais de 30 anos.</w:t>
      </w:r>
    </w:p>
    <w:p w14:paraId="7BC1FAC0" w14:textId="740B107A" w:rsidR="00FC36DB" w:rsidRPr="00F17025" w:rsidRDefault="00FC36DB" w:rsidP="00FC36DB">
      <w:pPr>
        <w:rPr>
          <w:rFonts w:ascii="Arial" w:hAnsi="Arial" w:cs="Arial"/>
          <w:sz w:val="24"/>
          <w:szCs w:val="24"/>
        </w:rPr>
      </w:pPr>
    </w:p>
    <w:p w14:paraId="5BBD8B5D" w14:textId="77777777" w:rsidR="00FC36DB" w:rsidRPr="00F17025" w:rsidRDefault="00FC36DB" w:rsidP="00FC36DB">
      <w:pPr>
        <w:rPr>
          <w:rFonts w:ascii="Arial" w:hAnsi="Arial" w:cs="Arial"/>
          <w:sz w:val="24"/>
          <w:szCs w:val="24"/>
        </w:rPr>
      </w:pPr>
    </w:p>
    <w:p w14:paraId="1198531E" w14:textId="77777777" w:rsidR="00FC36DB" w:rsidRPr="00F17025" w:rsidRDefault="00FC36DB" w:rsidP="00FC36DB">
      <w:pPr>
        <w:rPr>
          <w:rFonts w:ascii="Arial" w:hAnsi="Arial" w:cs="Arial"/>
          <w:sz w:val="24"/>
          <w:szCs w:val="24"/>
        </w:rPr>
      </w:pPr>
    </w:p>
    <w:p w14:paraId="1BB961B2" w14:textId="77777777" w:rsidR="00FC36DB" w:rsidRPr="00F17025" w:rsidRDefault="00FC36DB" w:rsidP="00FC36DB">
      <w:pPr>
        <w:rPr>
          <w:rFonts w:ascii="Arial" w:hAnsi="Arial" w:cs="Arial"/>
          <w:sz w:val="24"/>
          <w:szCs w:val="24"/>
        </w:rPr>
      </w:pPr>
    </w:p>
    <w:p w14:paraId="31E59B31" w14:textId="77777777" w:rsidR="00FC36DB" w:rsidRPr="00F17025" w:rsidRDefault="00FC36DB" w:rsidP="00FC36DB">
      <w:pPr>
        <w:rPr>
          <w:rFonts w:ascii="Arial" w:hAnsi="Arial" w:cs="Arial"/>
          <w:sz w:val="24"/>
          <w:szCs w:val="24"/>
        </w:rPr>
      </w:pPr>
    </w:p>
    <w:p w14:paraId="507F831D" w14:textId="77777777" w:rsidR="00FC36DB" w:rsidRPr="00F17025" w:rsidRDefault="00FC36DB" w:rsidP="00FC36DB">
      <w:pPr>
        <w:rPr>
          <w:rFonts w:ascii="Arial" w:hAnsi="Arial" w:cs="Arial"/>
          <w:sz w:val="24"/>
          <w:szCs w:val="24"/>
        </w:rPr>
      </w:pPr>
    </w:p>
    <w:p w14:paraId="11594809" w14:textId="77777777" w:rsidR="00FC36DB" w:rsidRPr="00F17025" w:rsidRDefault="00FC36DB" w:rsidP="00FC36DB">
      <w:pPr>
        <w:rPr>
          <w:rFonts w:ascii="Arial" w:hAnsi="Arial" w:cs="Arial"/>
          <w:sz w:val="24"/>
          <w:szCs w:val="24"/>
        </w:rPr>
      </w:pPr>
    </w:p>
    <w:p w14:paraId="292D357F" w14:textId="3AE19ACB" w:rsidR="00FC36DB" w:rsidRPr="00F17025" w:rsidRDefault="00FC36DB" w:rsidP="00CF1F9A">
      <w:pPr>
        <w:numPr>
          <w:ilvl w:val="0"/>
          <w:numId w:val="7"/>
        </w:numPr>
        <w:spacing w:before="210" w:after="210" w:line="360" w:lineRule="auto"/>
        <w:jc w:val="both"/>
        <w:rPr>
          <w:rFonts w:ascii="Arial" w:hAnsi="Arial" w:cs="Arial"/>
          <w:sz w:val="24"/>
          <w:szCs w:val="24"/>
        </w:rPr>
      </w:pPr>
      <w:r w:rsidRPr="00F17025">
        <w:rPr>
          <w:rFonts w:ascii="Arial" w:hAnsi="Arial" w:cs="Arial"/>
          <w:sz w:val="24"/>
          <w:szCs w:val="24"/>
        </w:rPr>
        <w:t>Com vistas a garantir o atendimento no Hemocentro Coordenador durante a reforma da unidade, foi instalada uma nova Unidade Móvel de Coleta. Dessa forma, todo o atendimento de coleta de sangue do Hemocentro Coordenador passa a ser feito, de forma provisória, na Unidade Móvel, que ficará localizada no estacionamento do antigo prédio da Superintendência de Vigilância em Saúde (</w:t>
      </w:r>
      <w:proofErr w:type="spellStart"/>
      <w:r w:rsidRPr="00F17025">
        <w:rPr>
          <w:rFonts w:ascii="Arial" w:hAnsi="Arial" w:cs="Arial"/>
          <w:sz w:val="24"/>
          <w:szCs w:val="24"/>
        </w:rPr>
        <w:t>Suvisa</w:t>
      </w:r>
      <w:proofErr w:type="spellEnd"/>
      <w:r w:rsidRPr="00F17025">
        <w:rPr>
          <w:rFonts w:ascii="Arial" w:hAnsi="Arial" w:cs="Arial"/>
          <w:sz w:val="24"/>
          <w:szCs w:val="24"/>
        </w:rPr>
        <w:t>), ao lado do Hemocentro. Durante a visita, o secretário da Saúde também realizou vistoria às obras, que foram iniciadas no dia 4 de dezembro do ano passado, ocasião em que o governador Ronaldo Caiado assinou a ordem de serviço da reforma e ampliação da unidade.</w:t>
      </w:r>
    </w:p>
    <w:p w14:paraId="7C88588C" w14:textId="5DB4BD2A" w:rsidR="001F6753" w:rsidRPr="00F17025" w:rsidRDefault="001F6753" w:rsidP="001F6753">
      <w:pPr>
        <w:spacing w:before="210" w:after="210" w:line="360" w:lineRule="auto"/>
        <w:ind w:left="720"/>
        <w:jc w:val="both"/>
        <w:rPr>
          <w:rFonts w:ascii="Arial" w:hAnsi="Arial" w:cs="Arial"/>
          <w:sz w:val="24"/>
          <w:szCs w:val="24"/>
        </w:rPr>
      </w:pPr>
    </w:p>
    <w:p w14:paraId="466A13C4" w14:textId="05323C84" w:rsidR="00FC36DB" w:rsidRDefault="00FC36DB" w:rsidP="00FC36DB">
      <w:pPr>
        <w:rPr>
          <w:rFonts w:ascii="Arial" w:hAnsi="Arial" w:cs="Arial"/>
          <w:sz w:val="24"/>
          <w:szCs w:val="24"/>
        </w:rPr>
      </w:pPr>
    </w:p>
    <w:p w14:paraId="73485836" w14:textId="77777777" w:rsidR="00371C04" w:rsidRPr="00F17025" w:rsidRDefault="00371C04" w:rsidP="00FC36DB">
      <w:pPr>
        <w:rPr>
          <w:rFonts w:ascii="Arial" w:hAnsi="Arial" w:cs="Arial"/>
          <w:sz w:val="24"/>
          <w:szCs w:val="24"/>
        </w:rPr>
      </w:pPr>
    </w:p>
    <w:p w14:paraId="6E851CBE" w14:textId="7BFC3230" w:rsidR="00FC36DB" w:rsidRPr="00F17025" w:rsidRDefault="00371C04" w:rsidP="00FC36DB">
      <w:pPr>
        <w:rPr>
          <w:rFonts w:ascii="Arial" w:hAnsi="Arial" w:cs="Arial"/>
          <w:sz w:val="24"/>
          <w:szCs w:val="24"/>
        </w:rPr>
      </w:pPr>
      <w:r w:rsidRPr="00F17025">
        <w:rPr>
          <w:rFonts w:ascii="Arial" w:hAnsi="Arial" w:cs="Arial"/>
          <w:noProof/>
          <w:sz w:val="24"/>
          <w:szCs w:val="24"/>
        </w:rPr>
        <w:drawing>
          <wp:anchor distT="0" distB="0" distL="114300" distR="114300" simplePos="0" relativeHeight="252469248" behindDoc="0" locked="0" layoutInCell="1" allowOverlap="1" wp14:anchorId="0CC96918" wp14:editId="38B8B2AC">
            <wp:simplePos x="0" y="0"/>
            <wp:positionH relativeFrom="column">
              <wp:posOffset>675640</wp:posOffset>
            </wp:positionH>
            <wp:positionV relativeFrom="paragraph">
              <wp:posOffset>0</wp:posOffset>
            </wp:positionV>
            <wp:extent cx="4898929" cy="1857375"/>
            <wp:effectExtent l="0" t="0" r="0" b="0"/>
            <wp:wrapSquare wrapText="bothSides"/>
            <wp:docPr id="343" name="Imagem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4898929" cy="1857375"/>
                    </a:xfrm>
                    <a:prstGeom prst="rect">
                      <a:avLst/>
                    </a:prstGeom>
                    <a:ln>
                      <a:noFill/>
                    </a:ln>
                  </pic:spPr>
                </pic:pic>
              </a:graphicData>
            </a:graphic>
            <wp14:sizeRelH relativeFrom="page">
              <wp14:pctWidth>0</wp14:pctWidth>
            </wp14:sizeRelH>
            <wp14:sizeRelV relativeFrom="page">
              <wp14:pctHeight>0</wp14:pctHeight>
            </wp14:sizeRelV>
          </wp:anchor>
        </w:drawing>
      </w:r>
    </w:p>
    <w:p w14:paraId="03AC9D5D" w14:textId="07FCE6EE" w:rsidR="00FC36DB" w:rsidRPr="00F17025" w:rsidRDefault="00FC36DB" w:rsidP="00FC36DB">
      <w:pPr>
        <w:rPr>
          <w:rFonts w:ascii="Arial" w:hAnsi="Arial" w:cs="Arial"/>
          <w:sz w:val="24"/>
          <w:szCs w:val="24"/>
        </w:rPr>
      </w:pPr>
    </w:p>
    <w:p w14:paraId="32AFB43A" w14:textId="77777777" w:rsidR="00FC36DB" w:rsidRPr="00F17025" w:rsidRDefault="00FC36DB" w:rsidP="00FC36DB">
      <w:pPr>
        <w:rPr>
          <w:rFonts w:ascii="Arial" w:hAnsi="Arial" w:cs="Arial"/>
          <w:sz w:val="24"/>
          <w:szCs w:val="24"/>
        </w:rPr>
      </w:pPr>
    </w:p>
    <w:p w14:paraId="19A1D3B7" w14:textId="77777777" w:rsidR="00FC36DB" w:rsidRPr="00F17025" w:rsidRDefault="00FC36DB" w:rsidP="00FC36DB">
      <w:pPr>
        <w:rPr>
          <w:rFonts w:ascii="Arial" w:hAnsi="Arial" w:cs="Arial"/>
          <w:sz w:val="24"/>
          <w:szCs w:val="24"/>
        </w:rPr>
      </w:pPr>
    </w:p>
    <w:p w14:paraId="725A0080" w14:textId="0CF7F984" w:rsidR="00FC36DB" w:rsidRDefault="00FC36DB" w:rsidP="00FC36DB">
      <w:pPr>
        <w:rPr>
          <w:rFonts w:ascii="Arial" w:hAnsi="Arial" w:cs="Arial"/>
          <w:sz w:val="24"/>
          <w:szCs w:val="24"/>
        </w:rPr>
      </w:pPr>
    </w:p>
    <w:p w14:paraId="202BEA10" w14:textId="4FBF28A0" w:rsidR="00371C04" w:rsidRDefault="00371C04" w:rsidP="00FC36DB">
      <w:pPr>
        <w:rPr>
          <w:rFonts w:ascii="Arial" w:hAnsi="Arial" w:cs="Arial"/>
          <w:sz w:val="24"/>
          <w:szCs w:val="24"/>
        </w:rPr>
      </w:pPr>
    </w:p>
    <w:p w14:paraId="73866088" w14:textId="77777777" w:rsidR="00371C04" w:rsidRDefault="00371C04" w:rsidP="00FC36DB">
      <w:pPr>
        <w:rPr>
          <w:rFonts w:ascii="Arial" w:hAnsi="Arial" w:cs="Arial"/>
          <w:sz w:val="24"/>
          <w:szCs w:val="24"/>
        </w:rPr>
      </w:pPr>
    </w:p>
    <w:p w14:paraId="66776203" w14:textId="77777777" w:rsidR="00371C04" w:rsidRPr="00F17025" w:rsidRDefault="00371C04" w:rsidP="00FC36DB">
      <w:pPr>
        <w:rPr>
          <w:rFonts w:ascii="Arial" w:hAnsi="Arial" w:cs="Arial"/>
          <w:sz w:val="24"/>
          <w:szCs w:val="24"/>
        </w:rPr>
      </w:pPr>
    </w:p>
    <w:p w14:paraId="01D234B3" w14:textId="199DA11F" w:rsidR="00FC36DB" w:rsidRPr="00F17025" w:rsidRDefault="00FC36DB" w:rsidP="00CF1F9A">
      <w:pPr>
        <w:pStyle w:val="PargrafodaLista"/>
        <w:numPr>
          <w:ilvl w:val="0"/>
          <w:numId w:val="7"/>
        </w:numPr>
        <w:spacing w:line="360" w:lineRule="auto"/>
        <w:ind w:left="426"/>
        <w:jc w:val="both"/>
        <w:rPr>
          <w:rFonts w:ascii="Arial" w:hAnsi="Arial" w:cs="Arial"/>
          <w:sz w:val="24"/>
          <w:szCs w:val="24"/>
        </w:rPr>
      </w:pPr>
      <w:r w:rsidRPr="00F17025">
        <w:rPr>
          <w:rFonts w:ascii="Arial" w:hAnsi="Arial" w:cs="Arial"/>
          <w:sz w:val="24"/>
          <w:szCs w:val="24"/>
        </w:rPr>
        <w:t>Atentos à necessidade de adequar as unidades de atendimento da Hemorrede Pública de Goiás às normas da vigilância sanitária estadual e federal e garantir atendimento humanizado à população, o Instituto renovou equipamentos e mobiliários de toda a rede. Além da reestruturação do atendimento, com contratação e treinamento de mais profissionais, também foi iniciado um planejamento de reformas, substituição de mobiliário e compra de novos equipamentos.</w:t>
      </w:r>
    </w:p>
    <w:p w14:paraId="783C76CA" w14:textId="4F3AE087" w:rsidR="00FC36DB" w:rsidRPr="00F17025" w:rsidRDefault="00371C04" w:rsidP="00FC36DB">
      <w:pPr>
        <w:rPr>
          <w:rFonts w:ascii="Arial" w:hAnsi="Arial" w:cs="Arial"/>
          <w:sz w:val="24"/>
          <w:szCs w:val="24"/>
        </w:rPr>
      </w:pPr>
      <w:r w:rsidRPr="00F17025">
        <w:rPr>
          <w:rFonts w:ascii="Arial" w:hAnsi="Arial" w:cs="Arial"/>
          <w:noProof/>
          <w:sz w:val="24"/>
          <w:szCs w:val="24"/>
        </w:rPr>
        <w:drawing>
          <wp:anchor distT="0" distB="0" distL="114300" distR="114300" simplePos="0" relativeHeight="252470272" behindDoc="0" locked="0" layoutInCell="1" allowOverlap="1" wp14:anchorId="6ED67DFF" wp14:editId="20C472B6">
            <wp:simplePos x="0" y="0"/>
            <wp:positionH relativeFrom="margin">
              <wp:align>center</wp:align>
            </wp:positionH>
            <wp:positionV relativeFrom="paragraph">
              <wp:posOffset>5715</wp:posOffset>
            </wp:positionV>
            <wp:extent cx="2020186" cy="2091209"/>
            <wp:effectExtent l="0" t="0" r="0" b="4445"/>
            <wp:wrapSquare wrapText="bothSides"/>
            <wp:docPr id="344" name="Imagem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2020186" cy="2091209"/>
                    </a:xfrm>
                    <a:prstGeom prst="rect">
                      <a:avLst/>
                    </a:prstGeom>
                  </pic:spPr>
                </pic:pic>
              </a:graphicData>
            </a:graphic>
            <wp14:sizeRelH relativeFrom="page">
              <wp14:pctWidth>0</wp14:pctWidth>
            </wp14:sizeRelH>
            <wp14:sizeRelV relativeFrom="page">
              <wp14:pctHeight>0</wp14:pctHeight>
            </wp14:sizeRelV>
          </wp:anchor>
        </w:drawing>
      </w:r>
    </w:p>
    <w:p w14:paraId="42A61354" w14:textId="77777777" w:rsidR="00FC36DB" w:rsidRPr="00F17025" w:rsidRDefault="00FC36DB" w:rsidP="00FC36DB">
      <w:pPr>
        <w:rPr>
          <w:rFonts w:ascii="Arial" w:hAnsi="Arial" w:cs="Arial"/>
          <w:sz w:val="24"/>
          <w:szCs w:val="24"/>
        </w:rPr>
      </w:pPr>
    </w:p>
    <w:p w14:paraId="7840564D" w14:textId="77777777" w:rsidR="00FC36DB" w:rsidRPr="00F17025" w:rsidRDefault="00FC36DB" w:rsidP="00FC36DB">
      <w:pPr>
        <w:rPr>
          <w:rFonts w:ascii="Arial" w:hAnsi="Arial" w:cs="Arial"/>
          <w:sz w:val="24"/>
          <w:szCs w:val="24"/>
        </w:rPr>
      </w:pPr>
    </w:p>
    <w:p w14:paraId="573BD18A" w14:textId="77777777" w:rsidR="00FC36DB" w:rsidRPr="00F17025" w:rsidRDefault="00FC36DB" w:rsidP="00FC36DB">
      <w:pPr>
        <w:rPr>
          <w:rFonts w:ascii="Arial" w:hAnsi="Arial" w:cs="Arial"/>
          <w:sz w:val="24"/>
          <w:szCs w:val="24"/>
        </w:rPr>
      </w:pPr>
    </w:p>
    <w:p w14:paraId="2CE287DB" w14:textId="77777777" w:rsidR="00FC36DB" w:rsidRPr="00F17025" w:rsidRDefault="00FC36DB" w:rsidP="00FC36DB">
      <w:pPr>
        <w:rPr>
          <w:rFonts w:ascii="Arial" w:hAnsi="Arial" w:cs="Arial"/>
          <w:sz w:val="24"/>
          <w:szCs w:val="24"/>
        </w:rPr>
      </w:pPr>
    </w:p>
    <w:p w14:paraId="7655FF8F" w14:textId="2EA5CB8D" w:rsidR="00FC36DB" w:rsidRPr="00F17025" w:rsidRDefault="00FC36DB" w:rsidP="00FC36DB">
      <w:pPr>
        <w:rPr>
          <w:rFonts w:ascii="Arial" w:hAnsi="Arial" w:cs="Arial"/>
          <w:sz w:val="24"/>
          <w:szCs w:val="24"/>
        </w:rPr>
      </w:pPr>
    </w:p>
    <w:p w14:paraId="297EABD4" w14:textId="77777777" w:rsidR="001F6753" w:rsidRPr="00F17025" w:rsidRDefault="001F6753" w:rsidP="00FC36DB">
      <w:pPr>
        <w:rPr>
          <w:rFonts w:ascii="Arial" w:hAnsi="Arial" w:cs="Arial"/>
          <w:sz w:val="24"/>
          <w:szCs w:val="24"/>
        </w:rPr>
      </w:pPr>
    </w:p>
    <w:p w14:paraId="5C39FDF8" w14:textId="77777777" w:rsidR="00FC36DB" w:rsidRPr="00F17025" w:rsidRDefault="00FC36DB" w:rsidP="00FC36DB">
      <w:pPr>
        <w:rPr>
          <w:rFonts w:ascii="Arial" w:hAnsi="Arial" w:cs="Arial"/>
          <w:sz w:val="24"/>
          <w:szCs w:val="24"/>
        </w:rPr>
      </w:pPr>
    </w:p>
    <w:p w14:paraId="37D0F806" w14:textId="0189ED4C" w:rsidR="00FC36DB" w:rsidRPr="00F17025" w:rsidRDefault="00FC36DB" w:rsidP="00CF1F9A">
      <w:pPr>
        <w:numPr>
          <w:ilvl w:val="0"/>
          <w:numId w:val="7"/>
        </w:numPr>
        <w:spacing w:before="210" w:after="210" w:line="360" w:lineRule="auto"/>
        <w:jc w:val="both"/>
        <w:rPr>
          <w:rFonts w:ascii="Arial" w:hAnsi="Arial" w:cs="Arial"/>
          <w:sz w:val="24"/>
          <w:szCs w:val="24"/>
        </w:rPr>
      </w:pPr>
      <w:r w:rsidRPr="00F17025">
        <w:rPr>
          <w:rFonts w:ascii="Arial" w:hAnsi="Arial" w:cs="Arial"/>
          <w:sz w:val="24"/>
          <w:szCs w:val="24"/>
        </w:rPr>
        <w:t>O Hemocentro de Goiás implantou sistema de agendamento pela internet e por telefone 0800 para doações de sangue.</w:t>
      </w:r>
      <w:r w:rsidRPr="00F17025">
        <w:rPr>
          <w:rFonts w:ascii="Arial" w:hAnsi="Arial" w:cs="Arial"/>
          <w:i/>
          <w:iCs/>
          <w:sz w:val="24"/>
          <w:szCs w:val="24"/>
        </w:rPr>
        <w:t xml:space="preserve"> O agendamento é uma medida para evitar aglomerações, como ação de segurança para o doador e paciente diante da pandemia Covid-19". </w:t>
      </w:r>
    </w:p>
    <w:p w14:paraId="66C7CB5B" w14:textId="19CCEF7A" w:rsidR="00FC36DB" w:rsidRPr="00F17025" w:rsidRDefault="00FC36DB" w:rsidP="00FC36DB">
      <w:pPr>
        <w:rPr>
          <w:rFonts w:ascii="Arial" w:hAnsi="Arial" w:cs="Arial"/>
          <w:sz w:val="24"/>
          <w:szCs w:val="24"/>
        </w:rPr>
      </w:pPr>
    </w:p>
    <w:p w14:paraId="19D13F59" w14:textId="0AB867B0" w:rsidR="00FC36DB" w:rsidRPr="00F17025" w:rsidRDefault="00FC36DB" w:rsidP="00FC36DB">
      <w:pPr>
        <w:rPr>
          <w:rFonts w:ascii="Arial" w:hAnsi="Arial" w:cs="Arial"/>
          <w:sz w:val="24"/>
          <w:szCs w:val="24"/>
        </w:rPr>
      </w:pPr>
    </w:p>
    <w:p w14:paraId="0B77F248" w14:textId="01834966" w:rsidR="00FC36DB" w:rsidRPr="00F17025" w:rsidRDefault="00FC36DB" w:rsidP="00FC36DB">
      <w:pPr>
        <w:rPr>
          <w:rFonts w:ascii="Arial" w:hAnsi="Arial" w:cs="Arial"/>
          <w:sz w:val="24"/>
          <w:szCs w:val="24"/>
        </w:rPr>
      </w:pPr>
    </w:p>
    <w:p w14:paraId="1396696F" w14:textId="77777777" w:rsidR="00FC36DB" w:rsidRPr="00F17025" w:rsidRDefault="00FC36DB" w:rsidP="00FC36DB">
      <w:pPr>
        <w:rPr>
          <w:rFonts w:ascii="Arial" w:hAnsi="Arial" w:cs="Arial"/>
          <w:sz w:val="24"/>
          <w:szCs w:val="24"/>
        </w:rPr>
      </w:pPr>
    </w:p>
    <w:p w14:paraId="0AC156A2" w14:textId="7D0B58D7" w:rsidR="00FC36DB" w:rsidRPr="00F17025" w:rsidRDefault="00FC36DB" w:rsidP="00FC36DB">
      <w:pPr>
        <w:rPr>
          <w:rFonts w:ascii="Arial" w:hAnsi="Arial" w:cs="Arial"/>
          <w:sz w:val="24"/>
          <w:szCs w:val="24"/>
        </w:rPr>
      </w:pPr>
    </w:p>
    <w:p w14:paraId="2D1ED507" w14:textId="375C1BDA" w:rsidR="00594463" w:rsidRPr="00F17025" w:rsidRDefault="00371C04" w:rsidP="00FC36DB">
      <w:pPr>
        <w:rPr>
          <w:rFonts w:ascii="Arial" w:hAnsi="Arial" w:cs="Arial"/>
          <w:sz w:val="24"/>
          <w:szCs w:val="24"/>
        </w:rPr>
      </w:pPr>
      <w:r w:rsidRPr="00F17025">
        <w:rPr>
          <w:rFonts w:ascii="Arial" w:hAnsi="Arial" w:cs="Arial"/>
          <w:noProof/>
          <w:sz w:val="24"/>
          <w:szCs w:val="24"/>
        </w:rPr>
        <w:drawing>
          <wp:anchor distT="0" distB="0" distL="114300" distR="114300" simplePos="0" relativeHeight="252471296" behindDoc="0" locked="0" layoutInCell="1" allowOverlap="1" wp14:anchorId="3A3AAFC1" wp14:editId="6C5869FA">
            <wp:simplePos x="0" y="0"/>
            <wp:positionH relativeFrom="margin">
              <wp:posOffset>1507490</wp:posOffset>
            </wp:positionH>
            <wp:positionV relativeFrom="paragraph">
              <wp:posOffset>166370</wp:posOffset>
            </wp:positionV>
            <wp:extent cx="2971658" cy="1919581"/>
            <wp:effectExtent l="0" t="0" r="635" b="5080"/>
            <wp:wrapSquare wrapText="bothSides"/>
            <wp:docPr id="345" name="Imagem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2971658" cy="1919581"/>
                    </a:xfrm>
                    <a:prstGeom prst="rect">
                      <a:avLst/>
                    </a:prstGeom>
                  </pic:spPr>
                </pic:pic>
              </a:graphicData>
            </a:graphic>
            <wp14:sizeRelH relativeFrom="page">
              <wp14:pctWidth>0</wp14:pctWidth>
            </wp14:sizeRelH>
            <wp14:sizeRelV relativeFrom="page">
              <wp14:pctHeight>0</wp14:pctHeight>
            </wp14:sizeRelV>
          </wp:anchor>
        </w:drawing>
      </w:r>
    </w:p>
    <w:p w14:paraId="7162AE23" w14:textId="6566012F" w:rsidR="00594463" w:rsidRPr="00F17025" w:rsidRDefault="00594463" w:rsidP="00FC36DB">
      <w:pPr>
        <w:rPr>
          <w:rFonts w:ascii="Arial" w:hAnsi="Arial" w:cs="Arial"/>
          <w:sz w:val="24"/>
          <w:szCs w:val="24"/>
        </w:rPr>
      </w:pPr>
    </w:p>
    <w:p w14:paraId="154864D5" w14:textId="1551036B" w:rsidR="00594463" w:rsidRPr="00F17025" w:rsidRDefault="00594463" w:rsidP="00FC36DB">
      <w:pPr>
        <w:rPr>
          <w:rFonts w:ascii="Arial" w:hAnsi="Arial" w:cs="Arial"/>
          <w:sz w:val="24"/>
          <w:szCs w:val="24"/>
        </w:rPr>
      </w:pPr>
    </w:p>
    <w:p w14:paraId="5FFCD0A6" w14:textId="00DD53AA" w:rsidR="00594463" w:rsidRPr="00F17025" w:rsidRDefault="00594463" w:rsidP="00FC36DB">
      <w:pPr>
        <w:rPr>
          <w:rFonts w:ascii="Arial" w:hAnsi="Arial" w:cs="Arial"/>
          <w:sz w:val="24"/>
          <w:szCs w:val="24"/>
        </w:rPr>
      </w:pPr>
    </w:p>
    <w:p w14:paraId="45DF4EB0" w14:textId="22DA9D0B" w:rsidR="00594463" w:rsidRPr="00F17025" w:rsidRDefault="00594463" w:rsidP="00FC36DB">
      <w:pPr>
        <w:rPr>
          <w:rFonts w:ascii="Arial" w:hAnsi="Arial" w:cs="Arial"/>
          <w:sz w:val="24"/>
          <w:szCs w:val="24"/>
        </w:rPr>
      </w:pPr>
    </w:p>
    <w:p w14:paraId="37C76B8A" w14:textId="78755DFA" w:rsidR="00594463" w:rsidRPr="00F17025" w:rsidRDefault="00594463" w:rsidP="00FC36DB">
      <w:pPr>
        <w:rPr>
          <w:rFonts w:ascii="Arial" w:hAnsi="Arial" w:cs="Arial"/>
          <w:sz w:val="24"/>
          <w:szCs w:val="24"/>
        </w:rPr>
      </w:pPr>
    </w:p>
    <w:p w14:paraId="49A33FA6" w14:textId="16CD98A7" w:rsidR="00594463" w:rsidRPr="00F17025" w:rsidRDefault="00594463" w:rsidP="00FC36DB">
      <w:pPr>
        <w:rPr>
          <w:rFonts w:ascii="Arial" w:hAnsi="Arial" w:cs="Arial"/>
          <w:sz w:val="24"/>
          <w:szCs w:val="24"/>
        </w:rPr>
      </w:pPr>
    </w:p>
    <w:p w14:paraId="6865EDDF" w14:textId="77777777" w:rsidR="00594463" w:rsidRPr="00F17025" w:rsidRDefault="00594463" w:rsidP="00FC36DB">
      <w:pPr>
        <w:rPr>
          <w:rFonts w:ascii="Arial" w:hAnsi="Arial" w:cs="Arial"/>
          <w:sz w:val="24"/>
          <w:szCs w:val="24"/>
        </w:rPr>
      </w:pPr>
    </w:p>
    <w:p w14:paraId="362548D0" w14:textId="6FC05E50" w:rsidR="00FC36DB" w:rsidRPr="00F17025" w:rsidRDefault="00FC36DB" w:rsidP="00FC36DB">
      <w:pPr>
        <w:rPr>
          <w:rFonts w:ascii="Arial" w:hAnsi="Arial" w:cs="Arial"/>
          <w:sz w:val="24"/>
          <w:szCs w:val="24"/>
        </w:rPr>
      </w:pPr>
    </w:p>
    <w:p w14:paraId="592C0202" w14:textId="77777777" w:rsidR="00594463" w:rsidRPr="00F17025" w:rsidRDefault="00594463" w:rsidP="00FC36DB">
      <w:pPr>
        <w:rPr>
          <w:rFonts w:ascii="Arial" w:hAnsi="Arial" w:cs="Arial"/>
          <w:sz w:val="24"/>
          <w:szCs w:val="24"/>
        </w:rPr>
      </w:pPr>
    </w:p>
    <w:p w14:paraId="4F6723BC" w14:textId="6564B916" w:rsidR="00FC36DB" w:rsidRPr="00F17025" w:rsidRDefault="00FC36DB" w:rsidP="00CF1F9A">
      <w:pPr>
        <w:numPr>
          <w:ilvl w:val="0"/>
          <w:numId w:val="7"/>
        </w:numPr>
        <w:spacing w:before="210" w:after="210" w:line="360" w:lineRule="auto"/>
        <w:jc w:val="both"/>
        <w:rPr>
          <w:rFonts w:ascii="Arial" w:hAnsi="Arial" w:cs="Arial"/>
          <w:sz w:val="24"/>
          <w:szCs w:val="24"/>
        </w:rPr>
      </w:pPr>
      <w:r w:rsidRPr="00F17025">
        <w:rPr>
          <w:rFonts w:ascii="Arial" w:hAnsi="Arial" w:cs="Arial"/>
          <w:sz w:val="24"/>
          <w:szCs w:val="24"/>
        </w:rPr>
        <w:t xml:space="preserve">No Mês de Março/2020, foram indicados nove colaboradores para atuarem como "Síndicos Dengueiros". Esta ação foi realizada em atendimento ao Decreto Estadual Nº 7.222 de 2011. O papel do "Síndico Dengueiro" é dar orientações sobre inspeções diárias para as equipes de higienização e limpeza, além de realizar vistorias semanais com preenchimento de </w:t>
      </w:r>
      <w:proofErr w:type="spellStart"/>
      <w:r w:rsidRPr="00F17025">
        <w:rPr>
          <w:rFonts w:ascii="Arial" w:hAnsi="Arial" w:cs="Arial"/>
          <w:sz w:val="24"/>
          <w:szCs w:val="24"/>
        </w:rPr>
        <w:t>check-list</w:t>
      </w:r>
      <w:proofErr w:type="spellEnd"/>
      <w:r w:rsidRPr="00F17025">
        <w:rPr>
          <w:rFonts w:ascii="Arial" w:hAnsi="Arial" w:cs="Arial"/>
          <w:sz w:val="24"/>
          <w:szCs w:val="24"/>
        </w:rPr>
        <w:t xml:space="preserve"> e providências adotadas frente as intercorrências contra o mosquito Aedes </w:t>
      </w:r>
      <w:proofErr w:type="spellStart"/>
      <w:r w:rsidRPr="00F17025">
        <w:rPr>
          <w:rFonts w:ascii="Arial" w:hAnsi="Arial" w:cs="Arial"/>
          <w:sz w:val="24"/>
          <w:szCs w:val="24"/>
        </w:rPr>
        <w:t>aegypit</w:t>
      </w:r>
      <w:proofErr w:type="spellEnd"/>
      <w:r w:rsidRPr="00F17025">
        <w:rPr>
          <w:rFonts w:ascii="Arial" w:hAnsi="Arial" w:cs="Arial"/>
          <w:sz w:val="24"/>
          <w:szCs w:val="24"/>
        </w:rPr>
        <w:t xml:space="preserve">. </w:t>
      </w:r>
    </w:p>
    <w:p w14:paraId="4FC6DE36" w14:textId="641D76B4" w:rsidR="00FC36DB" w:rsidRPr="00F17025" w:rsidRDefault="00371C04" w:rsidP="00FC36DB">
      <w:pPr>
        <w:rPr>
          <w:rFonts w:ascii="Arial" w:hAnsi="Arial" w:cs="Arial"/>
          <w:sz w:val="24"/>
          <w:szCs w:val="24"/>
        </w:rPr>
      </w:pPr>
      <w:r w:rsidRPr="00F17025">
        <w:rPr>
          <w:rFonts w:ascii="Arial" w:hAnsi="Arial" w:cs="Arial"/>
          <w:noProof/>
          <w:sz w:val="24"/>
          <w:szCs w:val="24"/>
        </w:rPr>
        <w:drawing>
          <wp:anchor distT="0" distB="0" distL="114300" distR="114300" simplePos="0" relativeHeight="252472320" behindDoc="0" locked="0" layoutInCell="1" allowOverlap="1" wp14:anchorId="45C61E23" wp14:editId="3C37F165">
            <wp:simplePos x="0" y="0"/>
            <wp:positionH relativeFrom="margin">
              <wp:align>center</wp:align>
            </wp:positionH>
            <wp:positionV relativeFrom="paragraph">
              <wp:posOffset>9525</wp:posOffset>
            </wp:positionV>
            <wp:extent cx="1780663" cy="1555045"/>
            <wp:effectExtent l="0" t="0" r="0" b="7620"/>
            <wp:wrapSquare wrapText="bothSides"/>
            <wp:docPr id="346" name="Imagem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1780663" cy="1555045"/>
                    </a:xfrm>
                    <a:prstGeom prst="rect">
                      <a:avLst/>
                    </a:prstGeom>
                  </pic:spPr>
                </pic:pic>
              </a:graphicData>
            </a:graphic>
            <wp14:sizeRelH relativeFrom="page">
              <wp14:pctWidth>0</wp14:pctWidth>
            </wp14:sizeRelH>
            <wp14:sizeRelV relativeFrom="page">
              <wp14:pctHeight>0</wp14:pctHeight>
            </wp14:sizeRelV>
          </wp:anchor>
        </w:drawing>
      </w:r>
    </w:p>
    <w:p w14:paraId="22F2078B" w14:textId="1E9DF970" w:rsidR="00FC36DB" w:rsidRPr="00F17025" w:rsidRDefault="00FC36DB" w:rsidP="00FC36DB">
      <w:pPr>
        <w:rPr>
          <w:rFonts w:ascii="Arial" w:hAnsi="Arial" w:cs="Arial"/>
          <w:sz w:val="24"/>
          <w:szCs w:val="24"/>
        </w:rPr>
      </w:pPr>
    </w:p>
    <w:p w14:paraId="42D2CAC6" w14:textId="38435AE3" w:rsidR="00FC36DB" w:rsidRPr="00F17025" w:rsidRDefault="00FC36DB" w:rsidP="00FC36DB">
      <w:pPr>
        <w:rPr>
          <w:rFonts w:ascii="Arial" w:hAnsi="Arial" w:cs="Arial"/>
          <w:sz w:val="24"/>
          <w:szCs w:val="24"/>
        </w:rPr>
      </w:pPr>
    </w:p>
    <w:p w14:paraId="2BB9E1DA" w14:textId="77777777" w:rsidR="00FC36DB" w:rsidRPr="00F17025" w:rsidRDefault="00FC36DB" w:rsidP="00FC36DB">
      <w:pPr>
        <w:rPr>
          <w:rFonts w:ascii="Arial" w:hAnsi="Arial" w:cs="Arial"/>
          <w:sz w:val="24"/>
          <w:szCs w:val="24"/>
        </w:rPr>
      </w:pPr>
    </w:p>
    <w:p w14:paraId="151A2C75" w14:textId="77777777" w:rsidR="00FC36DB" w:rsidRPr="00F17025" w:rsidRDefault="00FC36DB" w:rsidP="00FC36DB">
      <w:pPr>
        <w:rPr>
          <w:rFonts w:ascii="Arial" w:hAnsi="Arial" w:cs="Arial"/>
          <w:sz w:val="24"/>
          <w:szCs w:val="24"/>
        </w:rPr>
      </w:pPr>
    </w:p>
    <w:p w14:paraId="14038CC7" w14:textId="77777777" w:rsidR="00FC36DB" w:rsidRPr="00F17025" w:rsidRDefault="00FC36DB" w:rsidP="00FC36DB">
      <w:pPr>
        <w:rPr>
          <w:rFonts w:ascii="Arial" w:hAnsi="Arial" w:cs="Arial"/>
          <w:sz w:val="24"/>
          <w:szCs w:val="24"/>
        </w:rPr>
      </w:pPr>
    </w:p>
    <w:p w14:paraId="673C6E48" w14:textId="77777777" w:rsidR="00FC36DB" w:rsidRPr="00F17025" w:rsidRDefault="00FC36DB" w:rsidP="00FC36DB">
      <w:pPr>
        <w:rPr>
          <w:rFonts w:ascii="Arial" w:hAnsi="Arial" w:cs="Arial"/>
          <w:sz w:val="24"/>
          <w:szCs w:val="24"/>
        </w:rPr>
      </w:pPr>
    </w:p>
    <w:p w14:paraId="145F9EA5" w14:textId="77777777" w:rsidR="00FC36DB" w:rsidRPr="00F17025" w:rsidRDefault="00FC36DB" w:rsidP="00CF1F9A">
      <w:pPr>
        <w:numPr>
          <w:ilvl w:val="0"/>
          <w:numId w:val="7"/>
        </w:numPr>
        <w:spacing w:before="210" w:after="210" w:line="360" w:lineRule="auto"/>
        <w:jc w:val="both"/>
        <w:rPr>
          <w:rFonts w:ascii="Arial" w:hAnsi="Arial" w:cs="Arial"/>
          <w:sz w:val="24"/>
          <w:szCs w:val="24"/>
        </w:rPr>
      </w:pPr>
      <w:r w:rsidRPr="00F17025">
        <w:rPr>
          <w:rFonts w:ascii="Arial" w:hAnsi="Arial" w:cs="Arial"/>
          <w:sz w:val="24"/>
          <w:szCs w:val="24"/>
        </w:rPr>
        <w:t xml:space="preserve">O Hemorrede do Estado de Goiás iniciou no mês de </w:t>
      </w:r>
      <w:proofErr w:type="gramStart"/>
      <w:r w:rsidRPr="00F17025">
        <w:rPr>
          <w:rFonts w:ascii="Arial" w:hAnsi="Arial" w:cs="Arial"/>
          <w:sz w:val="24"/>
          <w:szCs w:val="24"/>
        </w:rPr>
        <w:t>Março</w:t>
      </w:r>
      <w:proofErr w:type="gramEnd"/>
      <w:r w:rsidRPr="00F17025">
        <w:rPr>
          <w:rFonts w:ascii="Arial" w:hAnsi="Arial" w:cs="Arial"/>
          <w:sz w:val="24"/>
          <w:szCs w:val="24"/>
        </w:rPr>
        <w:t>/2020, o agendamento de doações de sangue para que condenados à pena de prestação de serviços à comunidade. A iniciativa de contabilizar a doação voluntária de sangue como horas de serviços prestados, devido à pandemia de Covid 19 e a necessidade de manter os estoques, foi estabelecida na Portaria 01/2020 da Vara de Execuções de Penas e Medidas Alternativas, expedida pelo juiz Wilson da Silva Dias.</w:t>
      </w:r>
    </w:p>
    <w:p w14:paraId="3355D54B" w14:textId="21C57431" w:rsidR="00FC36DB" w:rsidRPr="00F17025" w:rsidRDefault="00FC36DB" w:rsidP="00FC36DB">
      <w:pPr>
        <w:rPr>
          <w:rFonts w:ascii="Arial" w:hAnsi="Arial" w:cs="Arial"/>
          <w:sz w:val="24"/>
          <w:szCs w:val="24"/>
        </w:rPr>
      </w:pPr>
    </w:p>
    <w:p w14:paraId="7EE45E4E" w14:textId="78E6AB2E" w:rsidR="00FC36DB" w:rsidRPr="00F17025" w:rsidRDefault="00371C04" w:rsidP="00FC36DB">
      <w:pPr>
        <w:rPr>
          <w:rFonts w:ascii="Arial" w:hAnsi="Arial" w:cs="Arial"/>
          <w:sz w:val="24"/>
          <w:szCs w:val="24"/>
        </w:rPr>
      </w:pPr>
      <w:r w:rsidRPr="00F17025">
        <w:rPr>
          <w:rFonts w:ascii="Arial" w:hAnsi="Arial" w:cs="Arial"/>
          <w:noProof/>
          <w:sz w:val="24"/>
          <w:szCs w:val="24"/>
        </w:rPr>
        <w:lastRenderedPageBreak/>
        <w:drawing>
          <wp:anchor distT="0" distB="0" distL="114300" distR="114300" simplePos="0" relativeHeight="252473344" behindDoc="0" locked="0" layoutInCell="1" allowOverlap="1" wp14:anchorId="0D82B013" wp14:editId="4441EBC9">
            <wp:simplePos x="0" y="0"/>
            <wp:positionH relativeFrom="margin">
              <wp:align>center</wp:align>
            </wp:positionH>
            <wp:positionV relativeFrom="paragraph">
              <wp:posOffset>154305</wp:posOffset>
            </wp:positionV>
            <wp:extent cx="2090484" cy="2796362"/>
            <wp:effectExtent l="0" t="0" r="5080" b="4445"/>
            <wp:wrapSquare wrapText="bothSides"/>
            <wp:docPr id="347" name="Imagem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2090484" cy="2796362"/>
                    </a:xfrm>
                    <a:prstGeom prst="rect">
                      <a:avLst/>
                    </a:prstGeom>
                  </pic:spPr>
                </pic:pic>
              </a:graphicData>
            </a:graphic>
            <wp14:sizeRelH relativeFrom="page">
              <wp14:pctWidth>0</wp14:pctWidth>
            </wp14:sizeRelH>
            <wp14:sizeRelV relativeFrom="page">
              <wp14:pctHeight>0</wp14:pctHeight>
            </wp14:sizeRelV>
          </wp:anchor>
        </w:drawing>
      </w:r>
    </w:p>
    <w:p w14:paraId="1A02E228" w14:textId="5E677468" w:rsidR="00FC36DB" w:rsidRPr="00F17025" w:rsidRDefault="00FC36DB" w:rsidP="00FC36DB">
      <w:pPr>
        <w:rPr>
          <w:rFonts w:ascii="Arial" w:hAnsi="Arial" w:cs="Arial"/>
          <w:sz w:val="24"/>
          <w:szCs w:val="24"/>
        </w:rPr>
      </w:pPr>
    </w:p>
    <w:p w14:paraId="7BAAC9E8" w14:textId="1C247275" w:rsidR="00FC36DB" w:rsidRPr="00F17025" w:rsidRDefault="00FC36DB" w:rsidP="00FC36DB">
      <w:pPr>
        <w:rPr>
          <w:rFonts w:ascii="Arial" w:hAnsi="Arial" w:cs="Arial"/>
          <w:sz w:val="24"/>
          <w:szCs w:val="24"/>
        </w:rPr>
      </w:pPr>
    </w:p>
    <w:p w14:paraId="37569FA8" w14:textId="77777777" w:rsidR="00FC36DB" w:rsidRPr="00F17025" w:rsidRDefault="00FC36DB" w:rsidP="00FC36DB">
      <w:pPr>
        <w:rPr>
          <w:rFonts w:ascii="Arial" w:hAnsi="Arial" w:cs="Arial"/>
          <w:sz w:val="24"/>
          <w:szCs w:val="24"/>
        </w:rPr>
      </w:pPr>
    </w:p>
    <w:p w14:paraId="1137C1B5" w14:textId="5094C790" w:rsidR="00FC36DB" w:rsidRPr="00F17025" w:rsidRDefault="00FC36DB" w:rsidP="00FC36DB">
      <w:pPr>
        <w:rPr>
          <w:rFonts w:ascii="Arial" w:hAnsi="Arial" w:cs="Arial"/>
          <w:sz w:val="24"/>
          <w:szCs w:val="24"/>
        </w:rPr>
      </w:pPr>
    </w:p>
    <w:p w14:paraId="230EEFC8" w14:textId="1FA0DA62" w:rsidR="00FC36DB" w:rsidRPr="00F17025" w:rsidRDefault="00FC36DB" w:rsidP="00FC36DB">
      <w:pPr>
        <w:rPr>
          <w:rFonts w:ascii="Arial" w:hAnsi="Arial" w:cs="Arial"/>
          <w:sz w:val="24"/>
          <w:szCs w:val="24"/>
        </w:rPr>
      </w:pPr>
    </w:p>
    <w:p w14:paraId="0F1199E2" w14:textId="7B0B01A7" w:rsidR="00FC36DB" w:rsidRPr="00F17025" w:rsidRDefault="00FC36DB" w:rsidP="00FC36DB">
      <w:pPr>
        <w:rPr>
          <w:rFonts w:ascii="Arial" w:hAnsi="Arial" w:cs="Arial"/>
          <w:sz w:val="24"/>
          <w:szCs w:val="24"/>
        </w:rPr>
      </w:pPr>
    </w:p>
    <w:p w14:paraId="704B6358" w14:textId="5F40617E" w:rsidR="001F6753" w:rsidRPr="00F17025" w:rsidRDefault="001F6753" w:rsidP="00FC36DB">
      <w:pPr>
        <w:rPr>
          <w:rFonts w:ascii="Arial" w:hAnsi="Arial" w:cs="Arial"/>
          <w:sz w:val="24"/>
          <w:szCs w:val="24"/>
        </w:rPr>
      </w:pPr>
    </w:p>
    <w:p w14:paraId="0435B4CF" w14:textId="43E76338" w:rsidR="001F6753" w:rsidRPr="00F17025" w:rsidRDefault="001F6753" w:rsidP="00FC36DB">
      <w:pPr>
        <w:rPr>
          <w:rFonts w:ascii="Arial" w:hAnsi="Arial" w:cs="Arial"/>
          <w:sz w:val="24"/>
          <w:szCs w:val="24"/>
        </w:rPr>
      </w:pPr>
    </w:p>
    <w:p w14:paraId="36501711" w14:textId="2332B467" w:rsidR="001F6753" w:rsidRPr="00F17025" w:rsidRDefault="001F6753" w:rsidP="00FC36DB">
      <w:pPr>
        <w:rPr>
          <w:rFonts w:ascii="Arial" w:hAnsi="Arial" w:cs="Arial"/>
          <w:sz w:val="24"/>
          <w:szCs w:val="24"/>
        </w:rPr>
      </w:pPr>
    </w:p>
    <w:p w14:paraId="31493EDB" w14:textId="77777777" w:rsidR="00FC36DB" w:rsidRPr="00F17025" w:rsidRDefault="00FC36DB" w:rsidP="00FC36DB">
      <w:pPr>
        <w:rPr>
          <w:rFonts w:ascii="Arial" w:hAnsi="Arial" w:cs="Arial"/>
          <w:sz w:val="24"/>
          <w:szCs w:val="24"/>
        </w:rPr>
      </w:pPr>
    </w:p>
    <w:p w14:paraId="62DCD1E4" w14:textId="081640E5" w:rsidR="00FC36DB" w:rsidRPr="00F17025" w:rsidRDefault="00FC36DB" w:rsidP="00FC36DB">
      <w:pPr>
        <w:rPr>
          <w:rFonts w:ascii="Arial" w:hAnsi="Arial" w:cs="Arial"/>
          <w:sz w:val="24"/>
          <w:szCs w:val="24"/>
        </w:rPr>
      </w:pPr>
    </w:p>
    <w:p w14:paraId="0A747F50" w14:textId="3244E393" w:rsidR="00FC36DB" w:rsidRPr="00F17025" w:rsidRDefault="00FC36DB" w:rsidP="00FC36DB">
      <w:pPr>
        <w:rPr>
          <w:rFonts w:ascii="Arial" w:hAnsi="Arial" w:cs="Arial"/>
          <w:sz w:val="24"/>
          <w:szCs w:val="24"/>
        </w:rPr>
      </w:pPr>
    </w:p>
    <w:p w14:paraId="0C559155" w14:textId="05B2AE2A" w:rsidR="00FC36DB" w:rsidRPr="00F17025" w:rsidRDefault="00FC36DB" w:rsidP="00FC36DB">
      <w:pPr>
        <w:ind w:firstLine="708"/>
        <w:rPr>
          <w:rFonts w:ascii="Arial" w:eastAsiaTheme="majorEastAsia" w:hAnsi="Arial" w:cs="Arial"/>
          <w:b/>
          <w:bCs/>
          <w:color w:val="2F5496" w:themeColor="accent1" w:themeShade="BF"/>
          <w:sz w:val="24"/>
          <w:szCs w:val="24"/>
        </w:rPr>
      </w:pPr>
      <w:r w:rsidRPr="00F17025">
        <w:rPr>
          <w:rFonts w:ascii="Arial" w:eastAsiaTheme="majorEastAsia" w:hAnsi="Arial" w:cs="Arial"/>
          <w:b/>
          <w:bCs/>
          <w:color w:val="2F5496" w:themeColor="accent1" w:themeShade="BF"/>
          <w:sz w:val="24"/>
          <w:szCs w:val="24"/>
        </w:rPr>
        <w:t>ABRIL/2020</w:t>
      </w:r>
    </w:p>
    <w:p w14:paraId="47491FA7" w14:textId="1AAF6986" w:rsidR="00FC36DB" w:rsidRPr="00F17025" w:rsidRDefault="00FC36DB" w:rsidP="00FC36DB">
      <w:pPr>
        <w:rPr>
          <w:rFonts w:ascii="Arial" w:hAnsi="Arial" w:cs="Arial"/>
          <w:sz w:val="24"/>
          <w:szCs w:val="24"/>
        </w:rPr>
      </w:pPr>
    </w:p>
    <w:tbl>
      <w:tblPr>
        <w:tblW w:w="9638" w:type="dxa"/>
        <w:tblLayout w:type="fixed"/>
        <w:tblCellMar>
          <w:left w:w="10" w:type="dxa"/>
          <w:right w:w="10" w:type="dxa"/>
        </w:tblCellMar>
        <w:tblLook w:val="04A0" w:firstRow="1" w:lastRow="0" w:firstColumn="1" w:lastColumn="0" w:noHBand="0" w:noVBand="1"/>
      </w:tblPr>
      <w:tblGrid>
        <w:gridCol w:w="6091"/>
        <w:gridCol w:w="3547"/>
      </w:tblGrid>
      <w:tr w:rsidR="00FC36DB" w:rsidRPr="00F17025" w14:paraId="2CC81CAC" w14:textId="77777777" w:rsidTr="00121244">
        <w:tc>
          <w:tcPr>
            <w:tcW w:w="9638" w:type="dxa"/>
            <w:gridSpan w:val="2"/>
            <w:shd w:val="clear" w:color="auto" w:fill="auto"/>
            <w:tcMar>
              <w:top w:w="55" w:type="dxa"/>
              <w:left w:w="55" w:type="dxa"/>
              <w:bottom w:w="55" w:type="dxa"/>
              <w:right w:w="55" w:type="dxa"/>
            </w:tcMar>
          </w:tcPr>
          <w:p w14:paraId="7470F732" w14:textId="0770B98F" w:rsidR="00FC36DB" w:rsidRPr="00F17025" w:rsidRDefault="00FC36DB" w:rsidP="00CF1F9A">
            <w:pPr>
              <w:numPr>
                <w:ilvl w:val="0"/>
                <w:numId w:val="7"/>
              </w:numPr>
              <w:spacing w:before="210" w:after="210" w:line="360" w:lineRule="auto"/>
              <w:jc w:val="both"/>
              <w:rPr>
                <w:rFonts w:ascii="Arial" w:hAnsi="Arial" w:cs="Arial"/>
                <w:sz w:val="24"/>
                <w:szCs w:val="24"/>
              </w:rPr>
            </w:pPr>
            <w:r w:rsidRPr="00F17025">
              <w:rPr>
                <w:rFonts w:ascii="Arial" w:hAnsi="Arial" w:cs="Arial"/>
                <w:sz w:val="24"/>
                <w:szCs w:val="24"/>
              </w:rPr>
              <w:t xml:space="preserve">Neste mês </w:t>
            </w:r>
            <w:r w:rsidR="001F6753" w:rsidRPr="00F17025">
              <w:rPr>
                <w:rFonts w:ascii="Arial" w:hAnsi="Arial" w:cs="Arial"/>
                <w:sz w:val="24"/>
                <w:szCs w:val="24"/>
              </w:rPr>
              <w:t>foram feitas</w:t>
            </w:r>
            <w:r w:rsidRPr="00F17025">
              <w:rPr>
                <w:rFonts w:ascii="Arial" w:hAnsi="Arial" w:cs="Arial"/>
                <w:sz w:val="24"/>
                <w:szCs w:val="24"/>
              </w:rPr>
              <w:t xml:space="preserve"> estratégias de captação para a diminuição de aglomerações na unidade interna e externa, mantendo a segurança de nossos doadores, bem como medidas de distanciamento e utilização de máscaras dentro da unidade. Parcerias de incentivo a doação de sangue foram importantíssimas para o aumento do nosso quantitativo de cadastros e bolsas coletadas neste período de pandemia.</w:t>
            </w:r>
          </w:p>
        </w:tc>
      </w:tr>
      <w:tr w:rsidR="00FC36DB" w:rsidRPr="00F17025" w14:paraId="3A0DF129" w14:textId="77777777" w:rsidTr="00121244">
        <w:tc>
          <w:tcPr>
            <w:tcW w:w="6091" w:type="dxa"/>
            <w:shd w:val="clear" w:color="auto" w:fill="auto"/>
            <w:tcMar>
              <w:top w:w="55" w:type="dxa"/>
              <w:left w:w="55" w:type="dxa"/>
              <w:bottom w:w="55" w:type="dxa"/>
              <w:right w:w="55" w:type="dxa"/>
            </w:tcMar>
          </w:tcPr>
          <w:p w14:paraId="1400AE5B" w14:textId="77777777" w:rsidR="00FC36DB" w:rsidRPr="00F17025" w:rsidRDefault="00FC36DB" w:rsidP="00121244">
            <w:pPr>
              <w:pStyle w:val="Standard"/>
              <w:tabs>
                <w:tab w:val="left" w:pos="232"/>
              </w:tabs>
              <w:spacing w:line="360" w:lineRule="auto"/>
              <w:jc w:val="both"/>
              <w:rPr>
                <w:rFonts w:ascii="Arial" w:hAnsi="Arial" w:cs="Arial"/>
                <w:sz w:val="24"/>
                <w:szCs w:val="24"/>
              </w:rPr>
            </w:pPr>
            <w:r w:rsidRPr="00F17025">
              <w:rPr>
                <w:rFonts w:ascii="Arial" w:hAnsi="Arial" w:cs="Arial"/>
                <w:noProof/>
                <w:sz w:val="24"/>
                <w:szCs w:val="24"/>
              </w:rPr>
              <w:drawing>
                <wp:anchor distT="0" distB="0" distL="114300" distR="114300" simplePos="0" relativeHeight="252475392" behindDoc="1" locked="0" layoutInCell="1" allowOverlap="1" wp14:anchorId="1F383C56" wp14:editId="38ADA7C5">
                  <wp:simplePos x="0" y="0"/>
                  <wp:positionH relativeFrom="column">
                    <wp:posOffset>431165</wp:posOffset>
                  </wp:positionH>
                  <wp:positionV relativeFrom="paragraph">
                    <wp:posOffset>208280</wp:posOffset>
                  </wp:positionV>
                  <wp:extent cx="2349500" cy="2376805"/>
                  <wp:effectExtent l="0" t="0" r="0" b="4445"/>
                  <wp:wrapSquare wrapText="bothSides"/>
                  <wp:docPr id="348" name="Figura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lum/>
                            <a:alphaModFix/>
                          </a:blip>
                          <a:srcRect/>
                          <a:stretch>
                            <a:fillRect/>
                          </a:stretch>
                        </pic:blipFill>
                        <pic:spPr>
                          <a:xfrm>
                            <a:off x="0" y="0"/>
                            <a:ext cx="2349500" cy="237680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tc>
        <w:tc>
          <w:tcPr>
            <w:tcW w:w="3547" w:type="dxa"/>
            <w:shd w:val="clear" w:color="auto" w:fill="auto"/>
            <w:tcMar>
              <w:top w:w="0" w:type="dxa"/>
              <w:left w:w="10" w:type="dxa"/>
              <w:bottom w:w="0" w:type="dxa"/>
              <w:right w:w="10" w:type="dxa"/>
            </w:tcMar>
          </w:tcPr>
          <w:p w14:paraId="792D918D" w14:textId="77777777" w:rsidR="00FC36DB" w:rsidRPr="00F17025" w:rsidRDefault="00FC36DB" w:rsidP="00121244">
            <w:pPr>
              <w:pStyle w:val="Standard"/>
              <w:tabs>
                <w:tab w:val="left" w:pos="232"/>
              </w:tabs>
              <w:spacing w:line="360" w:lineRule="auto"/>
              <w:ind w:firstLine="794"/>
              <w:jc w:val="both"/>
              <w:rPr>
                <w:rFonts w:ascii="Arial" w:hAnsi="Arial" w:cs="Arial"/>
                <w:sz w:val="24"/>
                <w:szCs w:val="24"/>
              </w:rPr>
            </w:pPr>
          </w:p>
          <w:p w14:paraId="6435CCC6" w14:textId="77777777" w:rsidR="00FC36DB" w:rsidRPr="00F17025" w:rsidRDefault="00FC36DB" w:rsidP="00121244">
            <w:pPr>
              <w:pStyle w:val="Standard"/>
              <w:tabs>
                <w:tab w:val="left" w:pos="232"/>
              </w:tabs>
              <w:spacing w:line="360" w:lineRule="auto"/>
              <w:ind w:firstLine="794"/>
              <w:jc w:val="both"/>
              <w:rPr>
                <w:rFonts w:ascii="Arial" w:hAnsi="Arial" w:cs="Arial"/>
                <w:sz w:val="24"/>
                <w:szCs w:val="24"/>
              </w:rPr>
            </w:pPr>
          </w:p>
          <w:p w14:paraId="7EFDC030" w14:textId="77777777" w:rsidR="00FC36DB" w:rsidRPr="00F17025" w:rsidRDefault="00FC36DB" w:rsidP="00121244">
            <w:pPr>
              <w:pStyle w:val="Standard"/>
              <w:tabs>
                <w:tab w:val="left" w:pos="232"/>
              </w:tabs>
              <w:spacing w:line="360" w:lineRule="auto"/>
              <w:ind w:firstLine="794"/>
              <w:jc w:val="both"/>
              <w:rPr>
                <w:rFonts w:ascii="Arial" w:hAnsi="Arial" w:cs="Arial"/>
                <w:sz w:val="24"/>
                <w:szCs w:val="24"/>
              </w:rPr>
            </w:pPr>
          </w:p>
          <w:p w14:paraId="67C2DFBB" w14:textId="7F8E5B76" w:rsidR="00FC36DB" w:rsidRPr="00F17025" w:rsidRDefault="00FC36DB" w:rsidP="00121244">
            <w:pPr>
              <w:spacing w:line="360" w:lineRule="auto"/>
              <w:jc w:val="both"/>
              <w:rPr>
                <w:rFonts w:ascii="Arial" w:hAnsi="Arial" w:cs="Arial"/>
                <w:sz w:val="24"/>
                <w:szCs w:val="24"/>
              </w:rPr>
            </w:pPr>
            <w:r w:rsidRPr="00F17025">
              <w:rPr>
                <w:rFonts w:ascii="Arial" w:hAnsi="Arial" w:cs="Arial"/>
                <w:sz w:val="24"/>
                <w:szCs w:val="24"/>
              </w:rPr>
              <w:t>Iniciada a estratégia de captação de doadores o agendamento pelo site e via 0800, com ampla divulgação deste serviço. Com este trabalho</w:t>
            </w:r>
            <w:r w:rsidR="00A12C8D" w:rsidRPr="00F17025">
              <w:rPr>
                <w:rFonts w:ascii="Arial" w:hAnsi="Arial" w:cs="Arial"/>
                <w:sz w:val="24"/>
                <w:szCs w:val="24"/>
              </w:rPr>
              <w:t xml:space="preserve"> foi </w:t>
            </w:r>
            <w:proofErr w:type="gramStart"/>
            <w:r w:rsidR="00A12C8D" w:rsidRPr="00F17025">
              <w:rPr>
                <w:rFonts w:ascii="Arial" w:hAnsi="Arial" w:cs="Arial"/>
                <w:sz w:val="24"/>
                <w:szCs w:val="24"/>
              </w:rPr>
              <w:t xml:space="preserve">possível </w:t>
            </w:r>
            <w:r w:rsidRPr="00F17025">
              <w:rPr>
                <w:rFonts w:ascii="Arial" w:hAnsi="Arial" w:cs="Arial"/>
                <w:sz w:val="24"/>
                <w:szCs w:val="24"/>
              </w:rPr>
              <w:t xml:space="preserve"> evitar</w:t>
            </w:r>
            <w:proofErr w:type="gramEnd"/>
            <w:r w:rsidRPr="00F17025">
              <w:rPr>
                <w:rFonts w:ascii="Arial" w:hAnsi="Arial" w:cs="Arial"/>
                <w:sz w:val="24"/>
                <w:szCs w:val="24"/>
              </w:rPr>
              <w:t xml:space="preserve"> aglomerações na unidade e </w:t>
            </w:r>
            <w:r w:rsidRPr="00F17025">
              <w:rPr>
                <w:rFonts w:ascii="Arial" w:hAnsi="Arial" w:cs="Arial"/>
                <w:sz w:val="24"/>
                <w:szCs w:val="24"/>
              </w:rPr>
              <w:lastRenderedPageBreak/>
              <w:t>mantendo nossos doadores seguros para realizar sua doação.</w:t>
            </w:r>
          </w:p>
        </w:tc>
      </w:tr>
      <w:tr w:rsidR="00FC36DB" w:rsidRPr="00F17025" w14:paraId="6049A331" w14:textId="77777777" w:rsidTr="00121244">
        <w:trPr>
          <w:trHeight w:val="25"/>
        </w:trPr>
        <w:tc>
          <w:tcPr>
            <w:tcW w:w="6091" w:type="dxa"/>
            <w:shd w:val="clear" w:color="auto" w:fill="auto"/>
            <w:tcMar>
              <w:top w:w="55" w:type="dxa"/>
              <w:left w:w="55" w:type="dxa"/>
              <w:bottom w:w="55" w:type="dxa"/>
              <w:right w:w="55" w:type="dxa"/>
            </w:tcMar>
          </w:tcPr>
          <w:p w14:paraId="43E97EC5" w14:textId="77777777" w:rsidR="00FC36DB" w:rsidRPr="00F17025" w:rsidRDefault="00FC36DB" w:rsidP="00121244">
            <w:pPr>
              <w:pStyle w:val="Standard"/>
              <w:tabs>
                <w:tab w:val="left" w:pos="232"/>
              </w:tabs>
              <w:spacing w:line="360" w:lineRule="auto"/>
              <w:jc w:val="both"/>
              <w:rPr>
                <w:rFonts w:ascii="Arial" w:hAnsi="Arial" w:cs="Arial"/>
                <w:sz w:val="24"/>
                <w:szCs w:val="24"/>
              </w:rPr>
            </w:pPr>
            <w:r w:rsidRPr="00F17025">
              <w:rPr>
                <w:rFonts w:ascii="Arial" w:hAnsi="Arial" w:cs="Arial"/>
                <w:noProof/>
                <w:sz w:val="24"/>
                <w:szCs w:val="24"/>
              </w:rPr>
              <w:lastRenderedPageBreak/>
              <w:drawing>
                <wp:anchor distT="0" distB="0" distL="114300" distR="114300" simplePos="0" relativeHeight="252476416" behindDoc="1" locked="0" layoutInCell="1" allowOverlap="1" wp14:anchorId="0B789B07" wp14:editId="6E37D17B">
                  <wp:simplePos x="0" y="0"/>
                  <wp:positionH relativeFrom="column">
                    <wp:posOffset>462280</wp:posOffset>
                  </wp:positionH>
                  <wp:positionV relativeFrom="paragraph">
                    <wp:posOffset>58420</wp:posOffset>
                  </wp:positionV>
                  <wp:extent cx="2317115" cy="2498090"/>
                  <wp:effectExtent l="0" t="0" r="6985" b="0"/>
                  <wp:wrapNone/>
                  <wp:docPr id="349" name="Figura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lum/>
                            <a:alphaModFix/>
                          </a:blip>
                          <a:srcRect/>
                          <a:stretch>
                            <a:fillRect/>
                          </a:stretch>
                        </pic:blipFill>
                        <pic:spPr>
                          <a:xfrm>
                            <a:off x="0" y="0"/>
                            <a:ext cx="2317115" cy="249809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tc>
        <w:tc>
          <w:tcPr>
            <w:tcW w:w="3547" w:type="dxa"/>
            <w:shd w:val="clear" w:color="auto" w:fill="auto"/>
            <w:tcMar>
              <w:top w:w="0" w:type="dxa"/>
              <w:left w:w="10" w:type="dxa"/>
              <w:bottom w:w="0" w:type="dxa"/>
              <w:right w:w="10" w:type="dxa"/>
            </w:tcMar>
          </w:tcPr>
          <w:p w14:paraId="6FB13357" w14:textId="77777777" w:rsidR="00FC36DB" w:rsidRPr="00F17025" w:rsidRDefault="00FC36DB" w:rsidP="00121244">
            <w:pPr>
              <w:spacing w:line="360" w:lineRule="auto"/>
              <w:jc w:val="both"/>
              <w:rPr>
                <w:rFonts w:ascii="Arial" w:hAnsi="Arial" w:cs="Arial"/>
                <w:sz w:val="24"/>
                <w:szCs w:val="24"/>
              </w:rPr>
            </w:pPr>
          </w:p>
          <w:p w14:paraId="1429E518" w14:textId="77777777" w:rsidR="00A12C8D" w:rsidRPr="00F17025" w:rsidRDefault="00A12C8D" w:rsidP="00121244">
            <w:pPr>
              <w:spacing w:line="360" w:lineRule="auto"/>
              <w:jc w:val="both"/>
              <w:rPr>
                <w:rFonts w:ascii="Arial" w:hAnsi="Arial" w:cs="Arial"/>
                <w:sz w:val="24"/>
                <w:szCs w:val="24"/>
              </w:rPr>
            </w:pPr>
          </w:p>
          <w:p w14:paraId="7BBBDC1F" w14:textId="77777777" w:rsidR="00A12C8D" w:rsidRPr="00F17025" w:rsidRDefault="00A12C8D" w:rsidP="00121244">
            <w:pPr>
              <w:spacing w:line="360" w:lineRule="auto"/>
              <w:jc w:val="both"/>
              <w:rPr>
                <w:rFonts w:ascii="Arial" w:hAnsi="Arial" w:cs="Arial"/>
                <w:sz w:val="24"/>
                <w:szCs w:val="24"/>
              </w:rPr>
            </w:pPr>
          </w:p>
          <w:p w14:paraId="7C0B8065" w14:textId="26468DD5" w:rsidR="00FC36DB" w:rsidRPr="00F17025" w:rsidRDefault="00A12C8D" w:rsidP="00121244">
            <w:pPr>
              <w:spacing w:line="360" w:lineRule="auto"/>
              <w:jc w:val="both"/>
              <w:rPr>
                <w:rFonts w:ascii="Arial" w:hAnsi="Arial" w:cs="Arial"/>
                <w:sz w:val="24"/>
                <w:szCs w:val="24"/>
              </w:rPr>
            </w:pPr>
            <w:r w:rsidRPr="00F17025">
              <w:rPr>
                <w:rFonts w:ascii="Arial" w:hAnsi="Arial" w:cs="Arial"/>
                <w:sz w:val="24"/>
                <w:szCs w:val="24"/>
              </w:rPr>
              <w:t>Parceria com a 99 táxi</w:t>
            </w:r>
          </w:p>
        </w:tc>
      </w:tr>
      <w:tr w:rsidR="00FC36DB" w:rsidRPr="00F17025" w14:paraId="0A92078C" w14:textId="77777777" w:rsidTr="00121244">
        <w:tc>
          <w:tcPr>
            <w:tcW w:w="6091" w:type="dxa"/>
            <w:shd w:val="clear" w:color="auto" w:fill="auto"/>
            <w:tcMar>
              <w:top w:w="55" w:type="dxa"/>
              <w:left w:w="55" w:type="dxa"/>
              <w:bottom w:w="55" w:type="dxa"/>
              <w:right w:w="55" w:type="dxa"/>
            </w:tcMar>
          </w:tcPr>
          <w:p w14:paraId="5229BDA5" w14:textId="77777777" w:rsidR="00FC36DB" w:rsidRPr="00F17025" w:rsidRDefault="00FC36DB" w:rsidP="00121244">
            <w:pPr>
              <w:spacing w:line="360" w:lineRule="auto"/>
              <w:rPr>
                <w:rFonts w:ascii="Arial" w:hAnsi="Arial" w:cs="Arial"/>
                <w:sz w:val="24"/>
                <w:szCs w:val="24"/>
              </w:rPr>
            </w:pPr>
          </w:p>
        </w:tc>
        <w:tc>
          <w:tcPr>
            <w:tcW w:w="3547" w:type="dxa"/>
            <w:shd w:val="clear" w:color="auto" w:fill="auto"/>
            <w:tcMar>
              <w:top w:w="0" w:type="dxa"/>
              <w:left w:w="10" w:type="dxa"/>
              <w:bottom w:w="0" w:type="dxa"/>
              <w:right w:w="10" w:type="dxa"/>
            </w:tcMar>
          </w:tcPr>
          <w:p w14:paraId="31865C5C" w14:textId="77777777" w:rsidR="00FC36DB" w:rsidRPr="00F17025" w:rsidRDefault="00FC36DB" w:rsidP="00121244">
            <w:pPr>
              <w:pStyle w:val="Standard"/>
              <w:tabs>
                <w:tab w:val="left" w:pos="232"/>
              </w:tabs>
              <w:spacing w:line="360" w:lineRule="auto"/>
              <w:ind w:firstLine="794"/>
              <w:jc w:val="both"/>
              <w:rPr>
                <w:rFonts w:ascii="Arial" w:hAnsi="Arial" w:cs="Arial"/>
                <w:sz w:val="24"/>
                <w:szCs w:val="24"/>
              </w:rPr>
            </w:pPr>
          </w:p>
        </w:tc>
      </w:tr>
    </w:tbl>
    <w:p w14:paraId="037949E0" w14:textId="5F13CAAC" w:rsidR="0040204C" w:rsidRPr="00F17025" w:rsidRDefault="0040204C" w:rsidP="0040204C">
      <w:pPr>
        <w:rPr>
          <w:rFonts w:ascii="Arial" w:hAnsi="Arial" w:cs="Arial"/>
          <w:sz w:val="24"/>
          <w:szCs w:val="24"/>
        </w:rPr>
      </w:pPr>
    </w:p>
    <w:p w14:paraId="15532073" w14:textId="311087D6" w:rsidR="0040204C" w:rsidRPr="00F17025" w:rsidRDefault="0040204C" w:rsidP="0040204C">
      <w:pPr>
        <w:rPr>
          <w:rFonts w:ascii="Arial" w:hAnsi="Arial" w:cs="Arial"/>
          <w:sz w:val="24"/>
          <w:szCs w:val="24"/>
        </w:rPr>
      </w:pPr>
    </w:p>
    <w:p w14:paraId="6237EF16" w14:textId="36AF608C" w:rsidR="0040204C" w:rsidRPr="00F17025" w:rsidRDefault="0040204C" w:rsidP="0040204C">
      <w:pPr>
        <w:rPr>
          <w:rFonts w:ascii="Arial" w:hAnsi="Arial" w:cs="Arial"/>
          <w:sz w:val="24"/>
          <w:szCs w:val="24"/>
        </w:rPr>
      </w:pPr>
    </w:p>
    <w:p w14:paraId="0117A5DE" w14:textId="202B37E1" w:rsidR="000A2F68" w:rsidRPr="00F17025" w:rsidRDefault="000A2F68" w:rsidP="0040204C">
      <w:pPr>
        <w:rPr>
          <w:rFonts w:ascii="Arial" w:hAnsi="Arial" w:cs="Arial"/>
          <w:sz w:val="24"/>
          <w:szCs w:val="24"/>
        </w:rPr>
      </w:pPr>
    </w:p>
    <w:p w14:paraId="56CF1D4A" w14:textId="782B7834" w:rsidR="000A2F68" w:rsidRPr="00F17025" w:rsidRDefault="000A2F68" w:rsidP="000A2F68">
      <w:pPr>
        <w:ind w:firstLine="708"/>
        <w:rPr>
          <w:rFonts w:ascii="Arial" w:eastAsiaTheme="majorEastAsia" w:hAnsi="Arial" w:cs="Arial"/>
          <w:b/>
          <w:bCs/>
          <w:color w:val="2F5496" w:themeColor="accent1" w:themeShade="BF"/>
          <w:sz w:val="24"/>
          <w:szCs w:val="24"/>
        </w:rPr>
      </w:pPr>
      <w:r w:rsidRPr="00F17025">
        <w:rPr>
          <w:rFonts w:ascii="Arial" w:eastAsiaTheme="majorEastAsia" w:hAnsi="Arial" w:cs="Arial"/>
          <w:b/>
          <w:bCs/>
          <w:color w:val="2F5496" w:themeColor="accent1" w:themeShade="BF"/>
          <w:sz w:val="24"/>
          <w:szCs w:val="24"/>
        </w:rPr>
        <w:t>MAIO/2020</w:t>
      </w:r>
    </w:p>
    <w:p w14:paraId="02674E9E" w14:textId="77777777" w:rsidR="000A2F68" w:rsidRPr="00F17025" w:rsidRDefault="000A2F68" w:rsidP="0040204C">
      <w:pPr>
        <w:rPr>
          <w:rFonts w:ascii="Arial" w:hAnsi="Arial" w:cs="Arial"/>
          <w:sz w:val="24"/>
          <w:szCs w:val="24"/>
        </w:rPr>
      </w:pPr>
    </w:p>
    <w:p w14:paraId="60719800" w14:textId="6632ABC8" w:rsidR="000A2F68" w:rsidRPr="00F17025" w:rsidRDefault="000A2F68" w:rsidP="00CF1F9A">
      <w:pPr>
        <w:pStyle w:val="Standard"/>
        <w:numPr>
          <w:ilvl w:val="0"/>
          <w:numId w:val="7"/>
        </w:numPr>
        <w:spacing w:line="360" w:lineRule="auto"/>
        <w:jc w:val="both"/>
        <w:rPr>
          <w:rFonts w:ascii="Arial" w:hAnsi="Arial" w:cs="Arial"/>
          <w:sz w:val="24"/>
          <w:szCs w:val="24"/>
        </w:rPr>
      </w:pPr>
      <w:bookmarkStart w:id="13" w:name="_Toc42508188"/>
      <w:bookmarkStart w:id="14" w:name="_Toc42703757"/>
      <w:bookmarkStart w:id="15" w:name="_Toc45275642"/>
      <w:r w:rsidRPr="00F17025">
        <w:rPr>
          <w:rFonts w:ascii="Arial" w:eastAsiaTheme="minorHAnsi" w:hAnsi="Arial" w:cs="Arial"/>
          <w:color w:val="auto"/>
          <w:kern w:val="0"/>
          <w:sz w:val="24"/>
          <w:szCs w:val="24"/>
        </w:rPr>
        <w:t>Hemocentro recebe Banda do Exército para apresentação em homenagem aos profissionais da enfermagem</w:t>
      </w:r>
      <w:bookmarkEnd w:id="13"/>
      <w:r w:rsidRPr="00F17025">
        <w:rPr>
          <w:rFonts w:ascii="Arial" w:eastAsiaTheme="minorHAnsi" w:hAnsi="Arial" w:cs="Arial"/>
          <w:color w:val="auto"/>
          <w:kern w:val="0"/>
          <w:sz w:val="24"/>
          <w:szCs w:val="24"/>
        </w:rPr>
        <w:t xml:space="preserve"> uma oportunidade singular de parabenizar os profissionais da saúde. Especialmente neste momento de pandemia, faz-se necessário reconhecer e homenagear esses homens e mulheres que se colocam na linha de frente em defesa da vida. "Durante essa pandemia da Covid-19, nós estamos realizando diversas ações, desde a higienização de locais de grande movimentação e fluxo, apoio nas campanhas de vacinação e também com a doação de sangue por meio dos nossos militares. Tudo isso porque sabemos que o momento atual exige a participação de todos. Diante de tudo isso, essa nossa apresentação musical tem o objetivo maior de trazer uma homenagem e fazer uma reverência àqueles que trabalham e estão na linha de frente, que são os profissionais da saúde, </w:t>
      </w:r>
      <w:r w:rsidRPr="00F17025">
        <w:rPr>
          <w:rFonts w:ascii="Arial" w:eastAsiaTheme="minorHAnsi" w:hAnsi="Arial" w:cs="Arial"/>
          <w:color w:val="auto"/>
          <w:kern w:val="0"/>
          <w:sz w:val="24"/>
          <w:szCs w:val="24"/>
        </w:rPr>
        <w:lastRenderedPageBreak/>
        <w:t xml:space="preserve">afirma o tenente-coronel.                                                             </w:t>
      </w:r>
      <w:r w:rsidRPr="00F17025">
        <w:rPr>
          <w:rFonts w:ascii="Arial" w:hAnsi="Arial" w:cs="Arial"/>
          <w:sz w:val="24"/>
          <w:szCs w:val="24"/>
        </w:rPr>
        <w:t>.</w:t>
      </w:r>
      <w:bookmarkEnd w:id="14"/>
      <w:bookmarkEnd w:id="15"/>
      <w:r w:rsidRPr="00F17025">
        <w:rPr>
          <w:rFonts w:ascii="Arial" w:hAnsi="Arial" w:cs="Arial"/>
          <w:sz w:val="24"/>
          <w:szCs w:val="24"/>
        </w:rPr>
        <w:br/>
      </w:r>
      <w:r w:rsidR="00371C04" w:rsidRPr="00F17025">
        <w:rPr>
          <w:rFonts w:ascii="Arial" w:hAnsi="Arial" w:cs="Arial"/>
          <w:noProof/>
          <w:sz w:val="24"/>
          <w:szCs w:val="24"/>
        </w:rPr>
        <w:drawing>
          <wp:anchor distT="0" distB="0" distL="114300" distR="114300" simplePos="0" relativeHeight="252479488" behindDoc="1" locked="0" layoutInCell="1" allowOverlap="1" wp14:anchorId="54A84274" wp14:editId="39257FE7">
            <wp:simplePos x="0" y="0"/>
            <wp:positionH relativeFrom="column">
              <wp:posOffset>1523365</wp:posOffset>
            </wp:positionH>
            <wp:positionV relativeFrom="paragraph">
              <wp:posOffset>295275</wp:posOffset>
            </wp:positionV>
            <wp:extent cx="2703830" cy="1983740"/>
            <wp:effectExtent l="0" t="0" r="1270" b="0"/>
            <wp:wrapSquare wrapText="bothSides"/>
            <wp:docPr id="352" name="Figura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lum/>
                      <a:alphaModFix/>
                    </a:blip>
                    <a:srcRect/>
                    <a:stretch>
                      <a:fillRect/>
                    </a:stretch>
                  </pic:blipFill>
                  <pic:spPr>
                    <a:xfrm>
                      <a:off x="0" y="0"/>
                      <a:ext cx="2703830" cy="198374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4AEB37D4" w14:textId="0672339C" w:rsidR="001F6753" w:rsidRPr="00F17025" w:rsidRDefault="001F6753" w:rsidP="001F6753">
      <w:pPr>
        <w:pStyle w:val="Standard"/>
        <w:spacing w:line="360" w:lineRule="auto"/>
        <w:jc w:val="both"/>
        <w:rPr>
          <w:rFonts w:ascii="Arial" w:hAnsi="Arial" w:cs="Arial"/>
          <w:sz w:val="24"/>
          <w:szCs w:val="24"/>
        </w:rPr>
      </w:pPr>
    </w:p>
    <w:p w14:paraId="26D75D07" w14:textId="0D589D38" w:rsidR="001F6753" w:rsidRPr="00F17025" w:rsidRDefault="001F6753" w:rsidP="001F6753">
      <w:pPr>
        <w:pStyle w:val="Standard"/>
        <w:spacing w:line="360" w:lineRule="auto"/>
        <w:jc w:val="both"/>
        <w:rPr>
          <w:rFonts w:ascii="Arial" w:hAnsi="Arial" w:cs="Arial"/>
          <w:sz w:val="24"/>
          <w:szCs w:val="24"/>
        </w:rPr>
      </w:pPr>
    </w:p>
    <w:p w14:paraId="1B942026" w14:textId="611D1DE0" w:rsidR="001F6753" w:rsidRPr="00F17025" w:rsidRDefault="001F6753" w:rsidP="001F6753">
      <w:pPr>
        <w:pStyle w:val="Standard"/>
        <w:spacing w:line="360" w:lineRule="auto"/>
        <w:jc w:val="both"/>
        <w:rPr>
          <w:rFonts w:ascii="Arial" w:hAnsi="Arial" w:cs="Arial"/>
          <w:sz w:val="24"/>
          <w:szCs w:val="24"/>
        </w:rPr>
      </w:pPr>
    </w:p>
    <w:p w14:paraId="351005D3" w14:textId="3AAA9853" w:rsidR="001F6753" w:rsidRPr="00F17025" w:rsidRDefault="001F6753" w:rsidP="001F6753">
      <w:pPr>
        <w:pStyle w:val="Standard"/>
        <w:spacing w:line="360" w:lineRule="auto"/>
        <w:jc w:val="both"/>
        <w:rPr>
          <w:rFonts w:ascii="Arial" w:hAnsi="Arial" w:cs="Arial"/>
          <w:sz w:val="24"/>
          <w:szCs w:val="24"/>
        </w:rPr>
      </w:pPr>
    </w:p>
    <w:p w14:paraId="3DA28451" w14:textId="727FEBD8" w:rsidR="001F6753" w:rsidRPr="00F17025" w:rsidRDefault="001F6753" w:rsidP="001F6753">
      <w:pPr>
        <w:pStyle w:val="Standard"/>
        <w:spacing w:line="360" w:lineRule="auto"/>
        <w:jc w:val="both"/>
        <w:rPr>
          <w:rFonts w:ascii="Arial" w:hAnsi="Arial" w:cs="Arial"/>
          <w:sz w:val="24"/>
          <w:szCs w:val="24"/>
        </w:rPr>
      </w:pPr>
    </w:p>
    <w:p w14:paraId="3087B582" w14:textId="77777777" w:rsidR="001F6753" w:rsidRPr="00F17025" w:rsidRDefault="001F6753" w:rsidP="001F6753">
      <w:pPr>
        <w:pStyle w:val="Standard"/>
        <w:spacing w:line="360" w:lineRule="auto"/>
        <w:jc w:val="both"/>
        <w:rPr>
          <w:rFonts w:ascii="Arial" w:hAnsi="Arial" w:cs="Arial"/>
          <w:sz w:val="24"/>
          <w:szCs w:val="24"/>
        </w:rPr>
      </w:pPr>
    </w:p>
    <w:p w14:paraId="2BC5617A" w14:textId="30A5F49E" w:rsidR="000A2F68" w:rsidRPr="00F17025" w:rsidRDefault="000A2F68" w:rsidP="00CF1F9A">
      <w:pPr>
        <w:pStyle w:val="Standard"/>
        <w:numPr>
          <w:ilvl w:val="0"/>
          <w:numId w:val="7"/>
        </w:numPr>
        <w:spacing w:line="360" w:lineRule="auto"/>
        <w:jc w:val="both"/>
        <w:rPr>
          <w:rFonts w:ascii="Arial" w:eastAsiaTheme="minorHAnsi" w:hAnsi="Arial" w:cs="Arial"/>
          <w:color w:val="auto"/>
          <w:kern w:val="0"/>
          <w:sz w:val="24"/>
          <w:szCs w:val="24"/>
        </w:rPr>
      </w:pPr>
      <w:bookmarkStart w:id="16" w:name="_Toc42508189"/>
      <w:bookmarkStart w:id="17" w:name="_Toc42703758"/>
      <w:bookmarkStart w:id="18" w:name="_Toc45275643"/>
      <w:r w:rsidRPr="00F17025">
        <w:rPr>
          <w:rFonts w:ascii="Arial" w:eastAsiaTheme="minorHAnsi" w:hAnsi="Arial" w:cs="Arial"/>
          <w:color w:val="auto"/>
          <w:kern w:val="0"/>
          <w:sz w:val="24"/>
          <w:szCs w:val="24"/>
        </w:rPr>
        <w:t>Aplicativo de transporte oferece viagens gratuitas para doadores de sangue do Hemocentro em</w:t>
      </w:r>
      <w:bookmarkEnd w:id="16"/>
      <w:r w:rsidRPr="00F17025">
        <w:rPr>
          <w:rFonts w:ascii="Arial" w:eastAsiaTheme="minorHAnsi" w:hAnsi="Arial" w:cs="Arial"/>
          <w:color w:val="auto"/>
          <w:kern w:val="0"/>
          <w:sz w:val="24"/>
          <w:szCs w:val="24"/>
        </w:rPr>
        <w:t xml:space="preserve"> Goiânia, os doadores devem utilizar o cupom de desconto "DOECREDICARD", que liberará viagens totalmente gratuitas para que doadores que estejam na capital do Estado, façam o trajeto de ida e volta até o Hemocentro Coordenador Estadual Nion Albernaz, localizado na Av. Anhanguera, no setor Coimbra. A unidade funciona de segunda de segunda a sexta-feira, das 8 às 18 horas. O desconto é válido apenas para pagamentos utilizando cartão de crédito.</w:t>
      </w:r>
      <w:bookmarkEnd w:id="17"/>
      <w:bookmarkEnd w:id="18"/>
    </w:p>
    <w:p w14:paraId="40E18EEC" w14:textId="490E1769" w:rsidR="001F6753" w:rsidRPr="00F17025" w:rsidRDefault="00371C04" w:rsidP="001F6753">
      <w:pPr>
        <w:pStyle w:val="Standard"/>
        <w:spacing w:line="360" w:lineRule="auto"/>
        <w:ind w:left="720"/>
        <w:jc w:val="both"/>
        <w:rPr>
          <w:rFonts w:ascii="Arial" w:eastAsiaTheme="minorHAnsi" w:hAnsi="Arial" w:cs="Arial"/>
          <w:color w:val="auto"/>
          <w:kern w:val="0"/>
          <w:sz w:val="24"/>
          <w:szCs w:val="24"/>
        </w:rPr>
      </w:pPr>
      <w:r w:rsidRPr="00F17025">
        <w:rPr>
          <w:rFonts w:ascii="Arial" w:hAnsi="Arial" w:cs="Arial"/>
          <w:noProof/>
          <w:sz w:val="24"/>
          <w:szCs w:val="24"/>
        </w:rPr>
        <w:drawing>
          <wp:anchor distT="0" distB="0" distL="114300" distR="114300" simplePos="0" relativeHeight="252481536" behindDoc="1" locked="0" layoutInCell="1" allowOverlap="1" wp14:anchorId="116D9E2F" wp14:editId="78E98632">
            <wp:simplePos x="0" y="0"/>
            <wp:positionH relativeFrom="page">
              <wp:align>center</wp:align>
            </wp:positionH>
            <wp:positionV relativeFrom="paragraph">
              <wp:posOffset>147320</wp:posOffset>
            </wp:positionV>
            <wp:extent cx="2741944" cy="1903228"/>
            <wp:effectExtent l="0" t="0" r="1270" b="1905"/>
            <wp:wrapSquare wrapText="bothSides"/>
            <wp:docPr id="353" name="Figura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lum/>
                      <a:alphaModFix/>
                    </a:blip>
                    <a:srcRect/>
                    <a:stretch>
                      <a:fillRect/>
                    </a:stretch>
                  </pic:blipFill>
                  <pic:spPr>
                    <a:xfrm>
                      <a:off x="0" y="0"/>
                      <a:ext cx="2741944" cy="1903228"/>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52867071" w14:textId="0800A123" w:rsidR="0040204C" w:rsidRPr="00F17025" w:rsidRDefault="0040204C" w:rsidP="0040204C">
      <w:pPr>
        <w:rPr>
          <w:rFonts w:ascii="Arial" w:hAnsi="Arial" w:cs="Arial"/>
          <w:sz w:val="24"/>
          <w:szCs w:val="24"/>
        </w:rPr>
      </w:pPr>
    </w:p>
    <w:p w14:paraId="58180DA6" w14:textId="43313655" w:rsidR="00E748C5" w:rsidRPr="00F17025" w:rsidRDefault="00E748C5" w:rsidP="0040204C">
      <w:pPr>
        <w:rPr>
          <w:rFonts w:ascii="Arial" w:hAnsi="Arial" w:cs="Arial"/>
          <w:sz w:val="24"/>
          <w:szCs w:val="24"/>
        </w:rPr>
      </w:pPr>
    </w:p>
    <w:p w14:paraId="6C0CBE16" w14:textId="1BEF5EA1" w:rsidR="00E748C5" w:rsidRPr="00F17025" w:rsidRDefault="00E748C5" w:rsidP="0040204C">
      <w:pPr>
        <w:rPr>
          <w:rFonts w:ascii="Arial" w:hAnsi="Arial" w:cs="Arial"/>
          <w:sz w:val="24"/>
          <w:szCs w:val="24"/>
        </w:rPr>
      </w:pPr>
    </w:p>
    <w:p w14:paraId="58C639FC" w14:textId="6423F773" w:rsidR="00E748C5" w:rsidRPr="00F17025" w:rsidRDefault="00E748C5" w:rsidP="0040204C">
      <w:pPr>
        <w:rPr>
          <w:rFonts w:ascii="Arial" w:hAnsi="Arial" w:cs="Arial"/>
          <w:sz w:val="24"/>
          <w:szCs w:val="24"/>
        </w:rPr>
      </w:pPr>
    </w:p>
    <w:p w14:paraId="55A1FE30" w14:textId="2457718B" w:rsidR="00E748C5" w:rsidRPr="00F17025" w:rsidRDefault="00E748C5" w:rsidP="0040204C">
      <w:pPr>
        <w:rPr>
          <w:rFonts w:ascii="Arial" w:hAnsi="Arial" w:cs="Arial"/>
          <w:sz w:val="24"/>
          <w:szCs w:val="24"/>
        </w:rPr>
      </w:pPr>
    </w:p>
    <w:p w14:paraId="49ABB50A" w14:textId="5B4D2EC7" w:rsidR="001F6753" w:rsidRPr="00F17025" w:rsidRDefault="001F6753" w:rsidP="0040204C">
      <w:pPr>
        <w:rPr>
          <w:rFonts w:ascii="Arial" w:hAnsi="Arial" w:cs="Arial"/>
          <w:sz w:val="24"/>
          <w:szCs w:val="24"/>
        </w:rPr>
      </w:pPr>
    </w:p>
    <w:p w14:paraId="3B086295" w14:textId="4BBAC33F" w:rsidR="001F6753" w:rsidRPr="00F17025" w:rsidRDefault="001F6753" w:rsidP="0040204C">
      <w:pPr>
        <w:rPr>
          <w:rFonts w:ascii="Arial" w:hAnsi="Arial" w:cs="Arial"/>
          <w:sz w:val="24"/>
          <w:szCs w:val="24"/>
        </w:rPr>
      </w:pPr>
    </w:p>
    <w:p w14:paraId="56E12EE9" w14:textId="31CE1537" w:rsidR="001F6753" w:rsidRDefault="001F6753" w:rsidP="0040204C">
      <w:pPr>
        <w:rPr>
          <w:rFonts w:ascii="Arial" w:hAnsi="Arial" w:cs="Arial"/>
          <w:sz w:val="24"/>
          <w:szCs w:val="24"/>
        </w:rPr>
      </w:pPr>
    </w:p>
    <w:p w14:paraId="4A10ABEE" w14:textId="1189DC8D" w:rsidR="00371C04" w:rsidRDefault="00371C04" w:rsidP="0040204C">
      <w:pPr>
        <w:rPr>
          <w:rFonts w:ascii="Arial" w:hAnsi="Arial" w:cs="Arial"/>
          <w:sz w:val="24"/>
          <w:szCs w:val="24"/>
        </w:rPr>
      </w:pPr>
    </w:p>
    <w:p w14:paraId="70DEBD66" w14:textId="2C14EA64" w:rsidR="00371C04" w:rsidRDefault="00371C04" w:rsidP="0040204C">
      <w:pPr>
        <w:rPr>
          <w:rFonts w:ascii="Arial" w:hAnsi="Arial" w:cs="Arial"/>
          <w:sz w:val="24"/>
          <w:szCs w:val="24"/>
        </w:rPr>
      </w:pPr>
    </w:p>
    <w:p w14:paraId="3970CD61" w14:textId="77777777" w:rsidR="00371C04" w:rsidRPr="00F17025" w:rsidRDefault="00371C04" w:rsidP="0040204C">
      <w:pPr>
        <w:rPr>
          <w:rFonts w:ascii="Arial" w:hAnsi="Arial" w:cs="Arial"/>
          <w:sz w:val="24"/>
          <w:szCs w:val="24"/>
        </w:rPr>
      </w:pPr>
    </w:p>
    <w:p w14:paraId="65DD85BC" w14:textId="77777777" w:rsidR="001F6753" w:rsidRPr="00F17025" w:rsidRDefault="001F6753" w:rsidP="0040204C">
      <w:pPr>
        <w:rPr>
          <w:rFonts w:ascii="Arial" w:hAnsi="Arial" w:cs="Arial"/>
          <w:sz w:val="24"/>
          <w:szCs w:val="24"/>
        </w:rPr>
      </w:pPr>
    </w:p>
    <w:p w14:paraId="08BC3AB2" w14:textId="77777777" w:rsidR="00E748C5" w:rsidRPr="00F17025" w:rsidRDefault="00E748C5" w:rsidP="0040204C">
      <w:pPr>
        <w:rPr>
          <w:rFonts w:ascii="Arial" w:hAnsi="Arial" w:cs="Arial"/>
          <w:sz w:val="24"/>
          <w:szCs w:val="24"/>
        </w:rPr>
      </w:pPr>
    </w:p>
    <w:p w14:paraId="7EF11D59" w14:textId="02FFD652" w:rsidR="0040204C" w:rsidRPr="00F17025" w:rsidRDefault="0040204C" w:rsidP="0040204C">
      <w:pPr>
        <w:rPr>
          <w:rFonts w:ascii="Arial" w:hAnsi="Arial" w:cs="Arial"/>
          <w:sz w:val="24"/>
          <w:szCs w:val="24"/>
        </w:rPr>
      </w:pPr>
    </w:p>
    <w:p w14:paraId="2393E848" w14:textId="34CA4918" w:rsidR="00E748C5" w:rsidRPr="00F17025" w:rsidRDefault="00E748C5" w:rsidP="00E748C5">
      <w:pPr>
        <w:ind w:firstLine="708"/>
        <w:rPr>
          <w:rFonts w:ascii="Arial" w:eastAsiaTheme="majorEastAsia" w:hAnsi="Arial" w:cs="Arial"/>
          <w:b/>
          <w:bCs/>
          <w:color w:val="2F5496" w:themeColor="accent1" w:themeShade="BF"/>
          <w:sz w:val="24"/>
          <w:szCs w:val="24"/>
        </w:rPr>
      </w:pPr>
      <w:r w:rsidRPr="00F17025">
        <w:rPr>
          <w:rFonts w:ascii="Arial" w:eastAsiaTheme="majorEastAsia" w:hAnsi="Arial" w:cs="Arial"/>
          <w:b/>
          <w:bCs/>
          <w:color w:val="2F5496" w:themeColor="accent1" w:themeShade="BF"/>
          <w:sz w:val="24"/>
          <w:szCs w:val="24"/>
        </w:rPr>
        <w:t>JUNHO/2020</w:t>
      </w:r>
    </w:p>
    <w:p w14:paraId="60102F56" w14:textId="67F4EA74" w:rsidR="0040204C" w:rsidRPr="00F17025" w:rsidRDefault="0040204C" w:rsidP="0040204C">
      <w:pPr>
        <w:rPr>
          <w:rFonts w:ascii="Arial" w:hAnsi="Arial" w:cs="Arial"/>
          <w:sz w:val="24"/>
          <w:szCs w:val="24"/>
        </w:rPr>
      </w:pPr>
    </w:p>
    <w:p w14:paraId="1AF14473" w14:textId="53859C02" w:rsidR="00C229F4" w:rsidRPr="00F17025" w:rsidRDefault="004D240C" w:rsidP="00CF1F9A">
      <w:pPr>
        <w:pStyle w:val="Standard"/>
        <w:numPr>
          <w:ilvl w:val="0"/>
          <w:numId w:val="7"/>
        </w:numPr>
        <w:spacing w:line="360" w:lineRule="auto"/>
        <w:jc w:val="both"/>
        <w:rPr>
          <w:rFonts w:ascii="Arial" w:hAnsi="Arial" w:cs="Arial"/>
          <w:sz w:val="24"/>
          <w:szCs w:val="24"/>
        </w:rPr>
      </w:pPr>
      <w:r w:rsidRPr="00F17025">
        <w:rPr>
          <w:rFonts w:ascii="Arial" w:eastAsiaTheme="minorHAnsi" w:hAnsi="Arial" w:cs="Arial"/>
          <w:color w:val="auto"/>
          <w:kern w:val="0"/>
          <w:sz w:val="24"/>
          <w:szCs w:val="24"/>
        </w:rPr>
        <w:t>O Hemocentro de Goiás está em fase de consolidação de um plano estratégico que tem como objetivo a elaboração e aplicação de um Plano de Objetivos e Metas para serem implementadas em toda a Hemorrede Pública do Estado.</w:t>
      </w:r>
      <w:r w:rsidR="00791BAD" w:rsidRPr="00F17025">
        <w:rPr>
          <w:rFonts w:ascii="Arial" w:eastAsiaTheme="minorHAnsi" w:hAnsi="Arial" w:cs="Arial"/>
          <w:color w:val="auto"/>
          <w:kern w:val="0"/>
          <w:sz w:val="24"/>
          <w:szCs w:val="24"/>
        </w:rPr>
        <w:t xml:space="preserve"> O plano estratégico será divido em quatro partes, sendo a primeira, já realizada, a validação da cultura organizacional da instituição, que visa responder questionamentos como o motivo da existência do órgão, qual o objetivo a ser alcançado e como se chegará até ele. A segunda etapa, também concluída, foi a realização de uma pesquisa para analisar o atual cenário, com a identificação de pontos fortes e fracos e um perfil do mercado, pontuando oportunidades e ameaças. O próximo passo é o estudo do organograma, que oferece, de forma objetiva, a hierarquia da instituição e o conjunto de atividades realizadas por ela. Como resultado de todo esse processo, a quarta etapa estipula o Plano de Objetivos e de Metas, orientando diretores e colaboradores sobre qual caminho seguir a fim de atingir os objetivos estipulados.</w:t>
      </w:r>
    </w:p>
    <w:p w14:paraId="24FF4CFF" w14:textId="71399971" w:rsidR="00C229F4" w:rsidRPr="00F17025" w:rsidRDefault="00C229F4" w:rsidP="0040204C">
      <w:pPr>
        <w:rPr>
          <w:rFonts w:ascii="Arial" w:hAnsi="Arial" w:cs="Arial"/>
          <w:sz w:val="24"/>
          <w:szCs w:val="24"/>
        </w:rPr>
      </w:pPr>
    </w:p>
    <w:p w14:paraId="49C076D7" w14:textId="21EDEBEB" w:rsidR="00C229F4" w:rsidRPr="00F17025" w:rsidRDefault="00791BAD" w:rsidP="00CF1F9A">
      <w:pPr>
        <w:pStyle w:val="Standard"/>
        <w:numPr>
          <w:ilvl w:val="0"/>
          <w:numId w:val="7"/>
        </w:numPr>
        <w:spacing w:line="360" w:lineRule="auto"/>
        <w:jc w:val="both"/>
        <w:rPr>
          <w:rFonts w:ascii="Arial" w:eastAsiaTheme="minorHAnsi" w:hAnsi="Arial" w:cs="Arial"/>
          <w:color w:val="auto"/>
          <w:kern w:val="0"/>
          <w:sz w:val="24"/>
          <w:szCs w:val="24"/>
        </w:rPr>
      </w:pPr>
      <w:r w:rsidRPr="00F17025">
        <w:rPr>
          <w:rFonts w:ascii="Arial" w:eastAsiaTheme="minorHAnsi" w:hAnsi="Arial" w:cs="Arial"/>
          <w:color w:val="auto"/>
          <w:kern w:val="0"/>
          <w:sz w:val="24"/>
          <w:szCs w:val="24"/>
        </w:rPr>
        <w:t>Os colaboradores da Hemorrede Pública de Goiás participaram de um seminário virtual, também conhecido como webinar, oferecido pela Agência Nacional de Vigilância Sanitária (Anvisa), na manhã desta quarta-feira, 3 de junho. Nesse webinar, a Agência abordou o tema Avaliação Nacional das Práticas de Segurança do Paciente, em que enfatizou assuntos como a gestão de riscos, o aprimoramento da qualidade e a aplicação das boas práticas em serviços de saúde.</w:t>
      </w:r>
    </w:p>
    <w:p w14:paraId="5123C68B" w14:textId="6484A1A7" w:rsidR="00C229F4" w:rsidRPr="00F17025" w:rsidRDefault="00C229F4" w:rsidP="0040204C">
      <w:pPr>
        <w:rPr>
          <w:rFonts w:ascii="Arial" w:hAnsi="Arial" w:cs="Arial"/>
          <w:sz w:val="24"/>
          <w:szCs w:val="24"/>
        </w:rPr>
      </w:pPr>
    </w:p>
    <w:p w14:paraId="4F3A77BB" w14:textId="1E0E0B36" w:rsidR="00C229F4" w:rsidRPr="00F17025" w:rsidRDefault="00371C04" w:rsidP="0040204C">
      <w:pPr>
        <w:rPr>
          <w:rFonts w:ascii="Arial" w:hAnsi="Arial" w:cs="Arial"/>
          <w:sz w:val="24"/>
          <w:szCs w:val="24"/>
        </w:rPr>
      </w:pPr>
      <w:r w:rsidRPr="00F17025">
        <w:rPr>
          <w:rFonts w:ascii="Arial" w:hAnsi="Arial" w:cs="Arial"/>
          <w:noProof/>
          <w:sz w:val="24"/>
          <w:szCs w:val="24"/>
        </w:rPr>
        <w:drawing>
          <wp:anchor distT="0" distB="0" distL="0" distR="0" simplePos="0" relativeHeight="252505088" behindDoc="1" locked="0" layoutInCell="1" allowOverlap="0" wp14:anchorId="50286699" wp14:editId="10ADA6ED">
            <wp:simplePos x="0" y="0"/>
            <wp:positionH relativeFrom="margin">
              <wp:align>center</wp:align>
            </wp:positionH>
            <wp:positionV relativeFrom="paragraph">
              <wp:posOffset>8890</wp:posOffset>
            </wp:positionV>
            <wp:extent cx="3138805" cy="2078990"/>
            <wp:effectExtent l="0" t="0" r="4445" b="0"/>
            <wp:wrapSquare wrapText="bothSides"/>
            <wp:docPr id="390" name="Imagem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138805" cy="2078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4C6BA4" w14:textId="2DCA4FDE" w:rsidR="00791BAD" w:rsidRPr="00F17025" w:rsidRDefault="00791BAD" w:rsidP="0040204C">
      <w:pPr>
        <w:rPr>
          <w:rFonts w:ascii="Arial" w:hAnsi="Arial" w:cs="Arial"/>
          <w:sz w:val="24"/>
          <w:szCs w:val="24"/>
        </w:rPr>
      </w:pPr>
    </w:p>
    <w:p w14:paraId="4566B098" w14:textId="231CAC63" w:rsidR="00791BAD" w:rsidRPr="00F17025" w:rsidRDefault="00791BAD" w:rsidP="0040204C">
      <w:pPr>
        <w:rPr>
          <w:rFonts w:ascii="Arial" w:hAnsi="Arial" w:cs="Arial"/>
          <w:sz w:val="24"/>
          <w:szCs w:val="24"/>
        </w:rPr>
      </w:pPr>
    </w:p>
    <w:p w14:paraId="5EBBBB04" w14:textId="7BD8831E" w:rsidR="00791BAD" w:rsidRPr="00F17025" w:rsidRDefault="00791BAD" w:rsidP="0040204C">
      <w:pPr>
        <w:rPr>
          <w:rFonts w:ascii="Arial" w:hAnsi="Arial" w:cs="Arial"/>
          <w:sz w:val="24"/>
          <w:szCs w:val="24"/>
        </w:rPr>
      </w:pPr>
    </w:p>
    <w:p w14:paraId="6FDD4DC2" w14:textId="3B087E86" w:rsidR="00791BAD" w:rsidRPr="00F17025" w:rsidRDefault="00791BAD" w:rsidP="0040204C">
      <w:pPr>
        <w:rPr>
          <w:rFonts w:ascii="Arial" w:hAnsi="Arial" w:cs="Arial"/>
          <w:sz w:val="24"/>
          <w:szCs w:val="24"/>
        </w:rPr>
      </w:pPr>
    </w:p>
    <w:p w14:paraId="5E6E89B8" w14:textId="51A6464A" w:rsidR="00791BAD" w:rsidRPr="00F17025" w:rsidRDefault="00791BAD" w:rsidP="0040204C">
      <w:pPr>
        <w:rPr>
          <w:rFonts w:ascii="Arial" w:hAnsi="Arial" w:cs="Arial"/>
          <w:sz w:val="24"/>
          <w:szCs w:val="24"/>
        </w:rPr>
      </w:pPr>
    </w:p>
    <w:p w14:paraId="72E354AE" w14:textId="16348236" w:rsidR="00791BAD" w:rsidRPr="00F17025" w:rsidRDefault="00791BAD" w:rsidP="0040204C">
      <w:pPr>
        <w:rPr>
          <w:rFonts w:ascii="Arial" w:hAnsi="Arial" w:cs="Arial"/>
          <w:sz w:val="24"/>
          <w:szCs w:val="24"/>
        </w:rPr>
      </w:pPr>
    </w:p>
    <w:p w14:paraId="777413C7" w14:textId="3B27A20B" w:rsidR="00791BAD" w:rsidRPr="00F17025" w:rsidRDefault="00791BAD" w:rsidP="0040204C">
      <w:pPr>
        <w:rPr>
          <w:rFonts w:ascii="Arial" w:hAnsi="Arial" w:cs="Arial"/>
          <w:sz w:val="24"/>
          <w:szCs w:val="24"/>
        </w:rPr>
      </w:pPr>
    </w:p>
    <w:p w14:paraId="7A80576F" w14:textId="28A73C8E" w:rsidR="00791BAD" w:rsidRPr="00F17025" w:rsidRDefault="00791BAD" w:rsidP="0040204C">
      <w:pPr>
        <w:rPr>
          <w:rFonts w:ascii="Arial" w:hAnsi="Arial" w:cs="Arial"/>
          <w:sz w:val="24"/>
          <w:szCs w:val="24"/>
        </w:rPr>
      </w:pPr>
    </w:p>
    <w:p w14:paraId="2CA03D34" w14:textId="37B49204" w:rsidR="00791BAD" w:rsidRPr="00F17025" w:rsidRDefault="00791BAD" w:rsidP="00CF1F9A">
      <w:pPr>
        <w:pStyle w:val="Standard"/>
        <w:numPr>
          <w:ilvl w:val="0"/>
          <w:numId w:val="7"/>
        </w:numPr>
        <w:spacing w:line="360" w:lineRule="auto"/>
        <w:jc w:val="both"/>
        <w:rPr>
          <w:rFonts w:ascii="Arial" w:eastAsiaTheme="minorHAnsi" w:hAnsi="Arial" w:cs="Arial"/>
          <w:color w:val="auto"/>
          <w:kern w:val="0"/>
          <w:sz w:val="24"/>
          <w:szCs w:val="24"/>
        </w:rPr>
      </w:pPr>
      <w:r w:rsidRPr="00F17025">
        <w:rPr>
          <w:rFonts w:ascii="Arial" w:eastAsiaTheme="minorHAnsi" w:hAnsi="Arial" w:cs="Arial"/>
          <w:color w:val="auto"/>
          <w:kern w:val="0"/>
          <w:sz w:val="24"/>
          <w:szCs w:val="24"/>
        </w:rPr>
        <w:t xml:space="preserve">A Hemorrede Pública de Goiás aderiu à campanha nacional </w:t>
      </w:r>
      <w:proofErr w:type="gramStart"/>
      <w:r w:rsidRPr="00F17025">
        <w:rPr>
          <w:rFonts w:ascii="Arial" w:eastAsiaTheme="minorHAnsi" w:hAnsi="Arial" w:cs="Arial"/>
          <w:color w:val="auto"/>
          <w:kern w:val="0"/>
          <w:sz w:val="24"/>
          <w:szCs w:val="24"/>
        </w:rPr>
        <w:t>Junho</w:t>
      </w:r>
      <w:proofErr w:type="gramEnd"/>
      <w:r w:rsidRPr="00F17025">
        <w:rPr>
          <w:rFonts w:ascii="Arial" w:eastAsiaTheme="minorHAnsi" w:hAnsi="Arial" w:cs="Arial"/>
          <w:color w:val="auto"/>
          <w:kern w:val="0"/>
          <w:sz w:val="24"/>
          <w:szCs w:val="24"/>
        </w:rPr>
        <w:t xml:space="preserve"> Vermelho, que tem como proposta conscientizar a população sobre a importância da doação de sangue. A ação envolve as nove unidades da Hemorrede, em Goiânia e no interior, que mesmo durante a pandemia da Covid-19 continuam funcionando normalmente para receber os doadores, de segunda a sexta-feira, das 8 às 18 horas</w:t>
      </w:r>
      <w:r w:rsidR="0000504F" w:rsidRPr="00F17025">
        <w:rPr>
          <w:rFonts w:ascii="Arial" w:eastAsiaTheme="minorHAnsi" w:hAnsi="Arial" w:cs="Arial"/>
          <w:color w:val="auto"/>
          <w:kern w:val="0"/>
          <w:sz w:val="24"/>
          <w:szCs w:val="24"/>
        </w:rPr>
        <w:t>.</w:t>
      </w:r>
    </w:p>
    <w:p w14:paraId="5B80349D" w14:textId="093B7AD8" w:rsidR="00791BAD" w:rsidRPr="00F17025" w:rsidRDefault="0000504F" w:rsidP="0040204C">
      <w:pPr>
        <w:rPr>
          <w:rFonts w:ascii="Arial" w:hAnsi="Arial" w:cs="Arial"/>
          <w:sz w:val="24"/>
          <w:szCs w:val="24"/>
        </w:rPr>
      </w:pPr>
      <w:r w:rsidRPr="00F17025">
        <w:rPr>
          <w:rFonts w:ascii="Arial" w:hAnsi="Arial" w:cs="Arial"/>
          <w:noProof/>
          <w:sz w:val="24"/>
          <w:szCs w:val="24"/>
        </w:rPr>
        <w:drawing>
          <wp:anchor distT="0" distB="0" distL="0" distR="0" simplePos="0" relativeHeight="252507136" behindDoc="1" locked="0" layoutInCell="1" allowOverlap="0" wp14:anchorId="07BECE45" wp14:editId="3EC8A543">
            <wp:simplePos x="0" y="0"/>
            <wp:positionH relativeFrom="column">
              <wp:posOffset>1456690</wp:posOffset>
            </wp:positionH>
            <wp:positionV relativeFrom="line">
              <wp:posOffset>36195</wp:posOffset>
            </wp:positionV>
            <wp:extent cx="3043112" cy="2016062"/>
            <wp:effectExtent l="0" t="0" r="5080" b="3810"/>
            <wp:wrapSquare wrapText="bothSides"/>
            <wp:docPr id="391" name="Imagem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043112" cy="201606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86A1F8" w14:textId="60005EA3" w:rsidR="00791BAD" w:rsidRPr="00F17025" w:rsidRDefault="00791BAD" w:rsidP="0040204C">
      <w:pPr>
        <w:rPr>
          <w:rFonts w:ascii="Arial" w:hAnsi="Arial" w:cs="Arial"/>
          <w:sz w:val="24"/>
          <w:szCs w:val="24"/>
        </w:rPr>
      </w:pPr>
    </w:p>
    <w:p w14:paraId="045FA508" w14:textId="644ACAB8" w:rsidR="00791BAD" w:rsidRPr="00F17025" w:rsidRDefault="00791BAD" w:rsidP="0040204C">
      <w:pPr>
        <w:rPr>
          <w:rFonts w:ascii="Arial" w:hAnsi="Arial" w:cs="Arial"/>
          <w:sz w:val="24"/>
          <w:szCs w:val="24"/>
        </w:rPr>
      </w:pPr>
    </w:p>
    <w:p w14:paraId="244FD222" w14:textId="253D1B4D" w:rsidR="00791BAD" w:rsidRPr="00F17025" w:rsidRDefault="00791BAD" w:rsidP="0040204C">
      <w:pPr>
        <w:rPr>
          <w:rFonts w:ascii="Arial" w:hAnsi="Arial" w:cs="Arial"/>
          <w:sz w:val="24"/>
          <w:szCs w:val="24"/>
        </w:rPr>
      </w:pPr>
    </w:p>
    <w:p w14:paraId="344D0E3F" w14:textId="0B286659" w:rsidR="00791BAD" w:rsidRPr="00F17025" w:rsidRDefault="00791BAD" w:rsidP="0040204C">
      <w:pPr>
        <w:rPr>
          <w:rFonts w:ascii="Arial" w:hAnsi="Arial" w:cs="Arial"/>
          <w:sz w:val="24"/>
          <w:szCs w:val="24"/>
        </w:rPr>
      </w:pPr>
    </w:p>
    <w:p w14:paraId="0231EE72" w14:textId="50953539" w:rsidR="00791BAD" w:rsidRPr="00F17025" w:rsidRDefault="00791BAD" w:rsidP="0040204C">
      <w:pPr>
        <w:rPr>
          <w:rFonts w:ascii="Arial" w:hAnsi="Arial" w:cs="Arial"/>
          <w:sz w:val="24"/>
          <w:szCs w:val="24"/>
        </w:rPr>
      </w:pPr>
    </w:p>
    <w:p w14:paraId="0727B330" w14:textId="1911FD00" w:rsidR="00791BAD" w:rsidRPr="00F17025" w:rsidRDefault="00791BAD" w:rsidP="0040204C">
      <w:pPr>
        <w:rPr>
          <w:rFonts w:ascii="Arial" w:hAnsi="Arial" w:cs="Arial"/>
          <w:sz w:val="24"/>
          <w:szCs w:val="24"/>
        </w:rPr>
      </w:pPr>
    </w:p>
    <w:p w14:paraId="6223A431" w14:textId="0C5ED8AD" w:rsidR="00791BAD" w:rsidRPr="00F17025" w:rsidRDefault="00791BAD" w:rsidP="0040204C">
      <w:pPr>
        <w:rPr>
          <w:rFonts w:ascii="Arial" w:hAnsi="Arial" w:cs="Arial"/>
          <w:sz w:val="24"/>
          <w:szCs w:val="24"/>
        </w:rPr>
      </w:pPr>
    </w:p>
    <w:p w14:paraId="2DAB1567" w14:textId="65B7AA8E" w:rsidR="00791BAD" w:rsidRPr="00F17025" w:rsidRDefault="0000504F" w:rsidP="00CF1F9A">
      <w:pPr>
        <w:pStyle w:val="Standard"/>
        <w:numPr>
          <w:ilvl w:val="0"/>
          <w:numId w:val="7"/>
        </w:numPr>
        <w:spacing w:line="360" w:lineRule="auto"/>
        <w:jc w:val="both"/>
        <w:rPr>
          <w:rFonts w:ascii="Arial" w:eastAsiaTheme="minorHAnsi" w:hAnsi="Arial" w:cs="Arial"/>
          <w:color w:val="auto"/>
          <w:kern w:val="0"/>
          <w:sz w:val="24"/>
          <w:szCs w:val="24"/>
        </w:rPr>
      </w:pPr>
      <w:r w:rsidRPr="00F17025">
        <w:rPr>
          <w:rFonts w:ascii="Arial" w:eastAsiaTheme="minorHAnsi" w:hAnsi="Arial" w:cs="Arial"/>
          <w:color w:val="auto"/>
          <w:kern w:val="0"/>
          <w:sz w:val="24"/>
          <w:szCs w:val="24"/>
        </w:rPr>
        <w:t xml:space="preserve">Em comemoração ao Dia Mundial do Doador de Sangue, a Unidade Móvel do Hemocentro esteve no dia 10 de junho/2020 no Comando Geral do Corpo de Bombeiros, para uma ação </w:t>
      </w:r>
      <w:r w:rsidR="005A1B09" w:rsidRPr="00F17025">
        <w:rPr>
          <w:rFonts w:ascii="Arial" w:hAnsi="Arial" w:cs="Arial"/>
          <w:noProof/>
          <w:sz w:val="24"/>
          <w:szCs w:val="24"/>
        </w:rPr>
        <w:drawing>
          <wp:anchor distT="0" distB="0" distL="0" distR="0" simplePos="0" relativeHeight="252513280" behindDoc="1" locked="0" layoutInCell="1" allowOverlap="0" wp14:anchorId="43FC8E3D" wp14:editId="7BD69AAA">
            <wp:simplePos x="0" y="0"/>
            <wp:positionH relativeFrom="column">
              <wp:posOffset>1590040</wp:posOffset>
            </wp:positionH>
            <wp:positionV relativeFrom="line">
              <wp:posOffset>327025</wp:posOffset>
            </wp:positionV>
            <wp:extent cx="3011805" cy="1995170"/>
            <wp:effectExtent l="0" t="0" r="0" b="5080"/>
            <wp:wrapSquare wrapText="bothSides"/>
            <wp:docPr id="394" name="Imagem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11805" cy="19951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17025">
        <w:rPr>
          <w:rFonts w:ascii="Arial" w:eastAsiaTheme="minorHAnsi" w:hAnsi="Arial" w:cs="Arial"/>
          <w:color w:val="auto"/>
          <w:kern w:val="0"/>
          <w:sz w:val="24"/>
          <w:szCs w:val="24"/>
        </w:rPr>
        <w:t xml:space="preserve">coleta de bolsas de sangue com os militares da corporação. </w:t>
      </w:r>
    </w:p>
    <w:p w14:paraId="7A52CB4D" w14:textId="34060341" w:rsidR="00791BAD" w:rsidRPr="00F17025" w:rsidRDefault="00791BAD" w:rsidP="0040204C">
      <w:pPr>
        <w:rPr>
          <w:rFonts w:ascii="Arial" w:hAnsi="Arial" w:cs="Arial"/>
          <w:sz w:val="24"/>
          <w:szCs w:val="24"/>
        </w:rPr>
      </w:pPr>
    </w:p>
    <w:p w14:paraId="392BC025" w14:textId="0EEEB0F4" w:rsidR="00791BAD" w:rsidRPr="00F17025" w:rsidRDefault="00791BAD" w:rsidP="0040204C">
      <w:pPr>
        <w:rPr>
          <w:rFonts w:ascii="Arial" w:hAnsi="Arial" w:cs="Arial"/>
          <w:sz w:val="24"/>
          <w:szCs w:val="24"/>
        </w:rPr>
      </w:pPr>
    </w:p>
    <w:p w14:paraId="1BF6C658" w14:textId="17E8CBA9" w:rsidR="0000504F" w:rsidRPr="00F17025" w:rsidRDefault="0000504F" w:rsidP="0040204C">
      <w:pPr>
        <w:rPr>
          <w:rFonts w:ascii="Arial" w:hAnsi="Arial" w:cs="Arial"/>
          <w:sz w:val="24"/>
          <w:szCs w:val="24"/>
        </w:rPr>
      </w:pPr>
    </w:p>
    <w:p w14:paraId="2CCD3591" w14:textId="578CC794" w:rsidR="0000504F" w:rsidRPr="00F17025" w:rsidRDefault="0000504F" w:rsidP="0040204C">
      <w:pPr>
        <w:rPr>
          <w:rFonts w:ascii="Arial" w:hAnsi="Arial" w:cs="Arial"/>
          <w:sz w:val="24"/>
          <w:szCs w:val="24"/>
        </w:rPr>
      </w:pPr>
    </w:p>
    <w:p w14:paraId="4ED152AE" w14:textId="4F5DB5DA" w:rsidR="0000504F" w:rsidRPr="00F17025" w:rsidRDefault="0000504F" w:rsidP="0040204C">
      <w:pPr>
        <w:rPr>
          <w:rFonts w:ascii="Arial" w:hAnsi="Arial" w:cs="Arial"/>
          <w:sz w:val="24"/>
          <w:szCs w:val="24"/>
        </w:rPr>
      </w:pPr>
    </w:p>
    <w:p w14:paraId="59164176" w14:textId="45DA40D5" w:rsidR="0000504F" w:rsidRPr="00F17025" w:rsidRDefault="0000504F" w:rsidP="0040204C">
      <w:pPr>
        <w:rPr>
          <w:rFonts w:ascii="Arial" w:hAnsi="Arial" w:cs="Arial"/>
          <w:sz w:val="24"/>
          <w:szCs w:val="24"/>
        </w:rPr>
      </w:pPr>
    </w:p>
    <w:p w14:paraId="60F5F39C" w14:textId="568F8568" w:rsidR="0000504F" w:rsidRPr="00F17025" w:rsidRDefault="0000504F" w:rsidP="0040204C">
      <w:pPr>
        <w:rPr>
          <w:rFonts w:ascii="Arial" w:hAnsi="Arial" w:cs="Arial"/>
          <w:sz w:val="24"/>
          <w:szCs w:val="24"/>
        </w:rPr>
      </w:pPr>
    </w:p>
    <w:p w14:paraId="6222A66A" w14:textId="4896F4E1" w:rsidR="0000504F" w:rsidRPr="00F17025" w:rsidRDefault="0000504F" w:rsidP="0040204C">
      <w:pPr>
        <w:rPr>
          <w:rFonts w:ascii="Arial" w:hAnsi="Arial" w:cs="Arial"/>
          <w:sz w:val="24"/>
          <w:szCs w:val="24"/>
        </w:rPr>
      </w:pPr>
    </w:p>
    <w:p w14:paraId="623D25FE" w14:textId="2987579C" w:rsidR="0000504F" w:rsidRPr="00F17025" w:rsidRDefault="0000504F" w:rsidP="00CF1F9A">
      <w:pPr>
        <w:pStyle w:val="Standard"/>
        <w:numPr>
          <w:ilvl w:val="0"/>
          <w:numId w:val="7"/>
        </w:numPr>
        <w:spacing w:line="360" w:lineRule="auto"/>
        <w:jc w:val="both"/>
        <w:rPr>
          <w:rFonts w:ascii="Arial" w:eastAsiaTheme="minorHAnsi" w:hAnsi="Arial" w:cs="Arial"/>
          <w:color w:val="auto"/>
          <w:kern w:val="0"/>
          <w:sz w:val="24"/>
          <w:szCs w:val="24"/>
        </w:rPr>
      </w:pPr>
      <w:r w:rsidRPr="00F17025">
        <w:rPr>
          <w:rFonts w:ascii="Arial" w:eastAsiaTheme="minorHAnsi" w:hAnsi="Arial" w:cs="Arial"/>
          <w:color w:val="auto"/>
          <w:kern w:val="0"/>
          <w:sz w:val="24"/>
          <w:szCs w:val="24"/>
        </w:rPr>
        <w:t xml:space="preserve">Após eleição realizada no dia 29 de maio, os membros eleitos e indicados para a Comissão Interna de Prevenção a Acidentes - </w:t>
      </w:r>
      <w:proofErr w:type="spellStart"/>
      <w:r w:rsidRPr="00F17025">
        <w:rPr>
          <w:rFonts w:ascii="Arial" w:eastAsiaTheme="minorHAnsi" w:hAnsi="Arial" w:cs="Arial"/>
          <w:color w:val="auto"/>
          <w:kern w:val="0"/>
          <w:sz w:val="24"/>
          <w:szCs w:val="24"/>
        </w:rPr>
        <w:t>Cipa</w:t>
      </w:r>
      <w:proofErr w:type="spellEnd"/>
      <w:r w:rsidRPr="00F17025">
        <w:rPr>
          <w:rFonts w:ascii="Arial" w:eastAsiaTheme="minorHAnsi" w:hAnsi="Arial" w:cs="Arial"/>
          <w:color w:val="auto"/>
          <w:kern w:val="0"/>
          <w:sz w:val="24"/>
          <w:szCs w:val="24"/>
        </w:rPr>
        <w:t xml:space="preserve"> do Hemocentro de Goiânia tomaram posse para gestão 2020/2021. A assinatura da ata foi realizada em 8 de junho/2020, na sala de reuniões do Hemocentro. Em decorrência das medidas de prevenção à Covid-19, a posse foi simplificada, para que não houvesse aglomeração </w:t>
      </w:r>
      <w:r w:rsidRPr="00F17025">
        <w:rPr>
          <w:rFonts w:ascii="Arial" w:eastAsiaTheme="minorHAnsi" w:hAnsi="Arial" w:cs="Arial"/>
          <w:color w:val="auto"/>
          <w:kern w:val="0"/>
          <w:sz w:val="24"/>
          <w:szCs w:val="24"/>
        </w:rPr>
        <w:lastRenderedPageBreak/>
        <w:t xml:space="preserve">de pessoas. Logo após assinarem a ata de posse, os membros foram até a parte externa da unidade, onde se reuniram para a foto oficial da comissão, que assume </w:t>
      </w:r>
      <w:r w:rsidR="00371C04" w:rsidRPr="00F17025">
        <w:rPr>
          <w:rFonts w:ascii="Arial" w:hAnsi="Arial" w:cs="Arial"/>
          <w:noProof/>
          <w:sz w:val="24"/>
          <w:szCs w:val="24"/>
        </w:rPr>
        <w:drawing>
          <wp:anchor distT="0" distB="0" distL="0" distR="0" simplePos="0" relativeHeight="252511232" behindDoc="1" locked="0" layoutInCell="1" allowOverlap="0" wp14:anchorId="659DD14F" wp14:editId="102BC494">
            <wp:simplePos x="0" y="0"/>
            <wp:positionH relativeFrom="margin">
              <wp:align>center</wp:align>
            </wp:positionH>
            <wp:positionV relativeFrom="line">
              <wp:posOffset>336550</wp:posOffset>
            </wp:positionV>
            <wp:extent cx="3321685" cy="2200910"/>
            <wp:effectExtent l="0" t="0" r="0" b="8890"/>
            <wp:wrapSquare wrapText="bothSides"/>
            <wp:docPr id="393" name="Imagem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321685" cy="22009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17025">
        <w:rPr>
          <w:rFonts w:ascii="Arial" w:eastAsiaTheme="minorHAnsi" w:hAnsi="Arial" w:cs="Arial"/>
          <w:color w:val="auto"/>
          <w:kern w:val="0"/>
          <w:sz w:val="24"/>
          <w:szCs w:val="24"/>
        </w:rPr>
        <w:t>mandato de um ano.</w:t>
      </w:r>
    </w:p>
    <w:p w14:paraId="6CA7D8D1" w14:textId="7DE91FB2" w:rsidR="0000504F" w:rsidRPr="00F17025" w:rsidRDefault="0000504F" w:rsidP="0040204C">
      <w:pPr>
        <w:rPr>
          <w:rFonts w:ascii="Arial" w:hAnsi="Arial" w:cs="Arial"/>
          <w:sz w:val="24"/>
          <w:szCs w:val="24"/>
        </w:rPr>
      </w:pPr>
    </w:p>
    <w:p w14:paraId="6EAC9BC6" w14:textId="3880525E" w:rsidR="0000504F" w:rsidRPr="00F17025" w:rsidRDefault="0000504F" w:rsidP="0040204C">
      <w:pPr>
        <w:rPr>
          <w:rFonts w:ascii="Arial" w:hAnsi="Arial" w:cs="Arial"/>
          <w:sz w:val="24"/>
          <w:szCs w:val="24"/>
        </w:rPr>
      </w:pPr>
    </w:p>
    <w:p w14:paraId="44604384" w14:textId="66214705" w:rsidR="0000504F" w:rsidRPr="00F17025" w:rsidRDefault="0000504F" w:rsidP="0040204C">
      <w:pPr>
        <w:rPr>
          <w:rFonts w:ascii="Arial" w:hAnsi="Arial" w:cs="Arial"/>
          <w:sz w:val="24"/>
          <w:szCs w:val="24"/>
        </w:rPr>
      </w:pPr>
    </w:p>
    <w:p w14:paraId="0E4D3A86" w14:textId="43CACC85" w:rsidR="0000504F" w:rsidRPr="00F17025" w:rsidRDefault="0000504F" w:rsidP="0040204C">
      <w:pPr>
        <w:rPr>
          <w:rFonts w:ascii="Arial" w:hAnsi="Arial" w:cs="Arial"/>
          <w:sz w:val="24"/>
          <w:szCs w:val="24"/>
        </w:rPr>
      </w:pPr>
    </w:p>
    <w:p w14:paraId="5614D9BD" w14:textId="78F2162D" w:rsidR="0000504F" w:rsidRPr="00F17025" w:rsidRDefault="0000504F" w:rsidP="0040204C">
      <w:pPr>
        <w:rPr>
          <w:rFonts w:ascii="Arial" w:hAnsi="Arial" w:cs="Arial"/>
          <w:sz w:val="24"/>
          <w:szCs w:val="24"/>
        </w:rPr>
      </w:pPr>
    </w:p>
    <w:p w14:paraId="7A49B97A" w14:textId="795D6458" w:rsidR="0000504F" w:rsidRPr="00F17025" w:rsidRDefault="0000504F" w:rsidP="0040204C">
      <w:pPr>
        <w:rPr>
          <w:rFonts w:ascii="Arial" w:hAnsi="Arial" w:cs="Arial"/>
          <w:sz w:val="24"/>
          <w:szCs w:val="24"/>
        </w:rPr>
      </w:pPr>
    </w:p>
    <w:p w14:paraId="0EDF7AE2" w14:textId="2E79EDC5" w:rsidR="0000504F" w:rsidRPr="00F17025" w:rsidRDefault="0000504F" w:rsidP="0040204C">
      <w:pPr>
        <w:rPr>
          <w:rFonts w:ascii="Arial" w:hAnsi="Arial" w:cs="Arial"/>
          <w:sz w:val="24"/>
          <w:szCs w:val="24"/>
        </w:rPr>
      </w:pPr>
    </w:p>
    <w:p w14:paraId="16A364DA" w14:textId="1560C136" w:rsidR="0000504F" w:rsidRPr="00F17025" w:rsidRDefault="0000504F" w:rsidP="0040204C">
      <w:pPr>
        <w:rPr>
          <w:rFonts w:ascii="Arial" w:hAnsi="Arial" w:cs="Arial"/>
          <w:sz w:val="24"/>
          <w:szCs w:val="24"/>
        </w:rPr>
      </w:pPr>
    </w:p>
    <w:p w14:paraId="3BE0E911" w14:textId="3E5A10B6" w:rsidR="0000504F" w:rsidRPr="00F17025" w:rsidRDefault="0000504F" w:rsidP="0040204C">
      <w:pPr>
        <w:rPr>
          <w:rFonts w:ascii="Arial" w:hAnsi="Arial" w:cs="Arial"/>
          <w:sz w:val="24"/>
          <w:szCs w:val="24"/>
        </w:rPr>
      </w:pPr>
    </w:p>
    <w:p w14:paraId="203FE04C" w14:textId="127F6706" w:rsidR="0000504F" w:rsidRPr="00F17025" w:rsidRDefault="00777D1A" w:rsidP="00CF1F9A">
      <w:pPr>
        <w:pStyle w:val="Standard"/>
        <w:numPr>
          <w:ilvl w:val="0"/>
          <w:numId w:val="7"/>
        </w:numPr>
        <w:spacing w:line="360" w:lineRule="auto"/>
        <w:jc w:val="both"/>
        <w:rPr>
          <w:rFonts w:ascii="Arial" w:eastAsiaTheme="minorHAnsi" w:hAnsi="Arial" w:cs="Arial"/>
          <w:color w:val="auto"/>
          <w:kern w:val="0"/>
          <w:sz w:val="24"/>
          <w:szCs w:val="24"/>
        </w:rPr>
      </w:pPr>
      <w:r w:rsidRPr="00F17025">
        <w:rPr>
          <w:rFonts w:ascii="Arial" w:eastAsiaTheme="minorHAnsi" w:hAnsi="Arial" w:cs="Arial"/>
          <w:color w:val="auto"/>
          <w:kern w:val="0"/>
          <w:sz w:val="24"/>
          <w:szCs w:val="24"/>
        </w:rPr>
        <w:t xml:space="preserve">O Hemocentro de Goiás, sob orientação da Secretaria de Estado da Saúde, iniciou no mês de </w:t>
      </w:r>
      <w:proofErr w:type="gramStart"/>
      <w:r w:rsidRPr="00F17025">
        <w:rPr>
          <w:rFonts w:ascii="Arial" w:eastAsiaTheme="minorHAnsi" w:hAnsi="Arial" w:cs="Arial"/>
          <w:color w:val="auto"/>
          <w:kern w:val="0"/>
          <w:sz w:val="24"/>
          <w:szCs w:val="24"/>
        </w:rPr>
        <w:t>Junho</w:t>
      </w:r>
      <w:proofErr w:type="gramEnd"/>
      <w:r w:rsidRPr="00F17025">
        <w:rPr>
          <w:rFonts w:ascii="Arial" w:eastAsiaTheme="minorHAnsi" w:hAnsi="Arial" w:cs="Arial"/>
          <w:color w:val="auto"/>
          <w:kern w:val="0"/>
          <w:sz w:val="24"/>
          <w:szCs w:val="24"/>
        </w:rPr>
        <w:t>/2020, a coleta de plasma convalescente para um projeto de pesquisa sobre a COVID-19, aprovado pela Comissão Nacional de Ética e Pesquisa (</w:t>
      </w:r>
      <w:proofErr w:type="spellStart"/>
      <w:r w:rsidRPr="00F17025">
        <w:rPr>
          <w:rFonts w:ascii="Arial" w:eastAsiaTheme="minorHAnsi" w:hAnsi="Arial" w:cs="Arial"/>
          <w:color w:val="auto"/>
          <w:kern w:val="0"/>
          <w:sz w:val="24"/>
          <w:szCs w:val="24"/>
        </w:rPr>
        <w:t>Conep</w:t>
      </w:r>
      <w:proofErr w:type="spellEnd"/>
      <w:r w:rsidRPr="00F17025">
        <w:rPr>
          <w:rFonts w:ascii="Arial" w:eastAsiaTheme="minorHAnsi" w:hAnsi="Arial" w:cs="Arial"/>
          <w:color w:val="auto"/>
          <w:kern w:val="0"/>
          <w:sz w:val="24"/>
          <w:szCs w:val="24"/>
        </w:rPr>
        <w:t xml:space="preserve">). É o primeiro estudo do gênero realizado em instituições do Sistema Único de Saúde (SUS) no Estado de Goiás. Aproximadamente cem pessoas curadas de Covid-19 terão seu plasma coletado para avaliar o desenvolvimento de anticorpos contra o vírus. Um outro estudo, ainda em fase de análise na </w:t>
      </w:r>
      <w:proofErr w:type="spellStart"/>
      <w:r w:rsidRPr="00F17025">
        <w:rPr>
          <w:rFonts w:ascii="Arial" w:eastAsiaTheme="minorHAnsi" w:hAnsi="Arial" w:cs="Arial"/>
          <w:color w:val="auto"/>
          <w:kern w:val="0"/>
          <w:sz w:val="24"/>
          <w:szCs w:val="24"/>
        </w:rPr>
        <w:t>Conep</w:t>
      </w:r>
      <w:proofErr w:type="spellEnd"/>
      <w:r w:rsidRPr="00F17025">
        <w:rPr>
          <w:rFonts w:ascii="Arial" w:eastAsiaTheme="minorHAnsi" w:hAnsi="Arial" w:cs="Arial"/>
          <w:color w:val="auto"/>
          <w:kern w:val="0"/>
          <w:sz w:val="24"/>
          <w:szCs w:val="24"/>
        </w:rPr>
        <w:t>, prevê a aplicação deste plasma no tratamento de pacientes da doença em estado grave.</w:t>
      </w:r>
    </w:p>
    <w:p w14:paraId="257E6217" w14:textId="3CA003D5" w:rsidR="0000504F" w:rsidRPr="00F17025" w:rsidRDefault="00371C04" w:rsidP="0040204C">
      <w:pPr>
        <w:rPr>
          <w:rFonts w:ascii="Arial" w:hAnsi="Arial" w:cs="Arial"/>
          <w:sz w:val="24"/>
          <w:szCs w:val="24"/>
        </w:rPr>
      </w:pPr>
      <w:r w:rsidRPr="00F17025">
        <w:rPr>
          <w:rFonts w:ascii="Arial" w:hAnsi="Arial" w:cs="Arial"/>
          <w:noProof/>
          <w:sz w:val="24"/>
          <w:szCs w:val="24"/>
        </w:rPr>
        <w:drawing>
          <wp:anchor distT="0" distB="0" distL="0" distR="0" simplePos="0" relativeHeight="252515328" behindDoc="1" locked="0" layoutInCell="1" allowOverlap="0" wp14:anchorId="734A9762" wp14:editId="51F71903">
            <wp:simplePos x="0" y="0"/>
            <wp:positionH relativeFrom="column">
              <wp:posOffset>1537970</wp:posOffset>
            </wp:positionH>
            <wp:positionV relativeFrom="paragraph">
              <wp:posOffset>5080</wp:posOffset>
            </wp:positionV>
            <wp:extent cx="3183255" cy="2108835"/>
            <wp:effectExtent l="0" t="0" r="0" b="5715"/>
            <wp:wrapSquare wrapText="bothSides"/>
            <wp:docPr id="395" name="Imagem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183255" cy="21088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5C5A27" w14:textId="40F29A23" w:rsidR="0000504F" w:rsidRPr="00F17025" w:rsidRDefault="0000504F" w:rsidP="0040204C">
      <w:pPr>
        <w:rPr>
          <w:rFonts w:ascii="Arial" w:hAnsi="Arial" w:cs="Arial"/>
          <w:sz w:val="24"/>
          <w:szCs w:val="24"/>
        </w:rPr>
      </w:pPr>
    </w:p>
    <w:p w14:paraId="4D9CE25D" w14:textId="639D00D2" w:rsidR="0000504F" w:rsidRPr="00F17025" w:rsidRDefault="0000504F" w:rsidP="0040204C">
      <w:pPr>
        <w:rPr>
          <w:rFonts w:ascii="Arial" w:hAnsi="Arial" w:cs="Arial"/>
          <w:sz w:val="24"/>
          <w:szCs w:val="24"/>
        </w:rPr>
      </w:pPr>
    </w:p>
    <w:p w14:paraId="19356D68" w14:textId="0239DCF5" w:rsidR="00777D1A" w:rsidRPr="00F17025" w:rsidRDefault="00777D1A" w:rsidP="0040204C">
      <w:pPr>
        <w:rPr>
          <w:rFonts w:ascii="Arial" w:hAnsi="Arial" w:cs="Arial"/>
          <w:sz w:val="24"/>
          <w:szCs w:val="24"/>
        </w:rPr>
      </w:pPr>
    </w:p>
    <w:p w14:paraId="00DE5B81" w14:textId="6D6915B1" w:rsidR="00777D1A" w:rsidRPr="00F17025" w:rsidRDefault="00777D1A" w:rsidP="0040204C">
      <w:pPr>
        <w:rPr>
          <w:rFonts w:ascii="Arial" w:hAnsi="Arial" w:cs="Arial"/>
          <w:sz w:val="24"/>
          <w:szCs w:val="24"/>
        </w:rPr>
      </w:pPr>
    </w:p>
    <w:p w14:paraId="7372101E" w14:textId="79E14069" w:rsidR="00777D1A" w:rsidRPr="00F17025" w:rsidRDefault="00777D1A" w:rsidP="0040204C">
      <w:pPr>
        <w:rPr>
          <w:rFonts w:ascii="Arial" w:hAnsi="Arial" w:cs="Arial"/>
          <w:sz w:val="24"/>
          <w:szCs w:val="24"/>
        </w:rPr>
      </w:pPr>
    </w:p>
    <w:p w14:paraId="5171038A" w14:textId="1739AFFC" w:rsidR="00777D1A" w:rsidRDefault="00777D1A" w:rsidP="0040204C">
      <w:pPr>
        <w:rPr>
          <w:rFonts w:ascii="Arial" w:hAnsi="Arial" w:cs="Arial"/>
          <w:sz w:val="24"/>
          <w:szCs w:val="24"/>
        </w:rPr>
      </w:pPr>
    </w:p>
    <w:p w14:paraId="1B2120A7" w14:textId="60EE72CB" w:rsidR="00371C04" w:rsidRDefault="00371C04" w:rsidP="0040204C">
      <w:pPr>
        <w:rPr>
          <w:rFonts w:ascii="Arial" w:hAnsi="Arial" w:cs="Arial"/>
          <w:sz w:val="24"/>
          <w:szCs w:val="24"/>
        </w:rPr>
      </w:pPr>
    </w:p>
    <w:p w14:paraId="36B6C491" w14:textId="77777777" w:rsidR="00371C04" w:rsidRPr="00F17025" w:rsidRDefault="00371C04" w:rsidP="0040204C">
      <w:pPr>
        <w:rPr>
          <w:rFonts w:ascii="Arial" w:hAnsi="Arial" w:cs="Arial"/>
          <w:sz w:val="24"/>
          <w:szCs w:val="24"/>
        </w:rPr>
      </w:pPr>
    </w:p>
    <w:p w14:paraId="3FFA8B88" w14:textId="129E207E" w:rsidR="00777D1A" w:rsidRPr="00F17025" w:rsidRDefault="00777D1A" w:rsidP="0040204C">
      <w:pPr>
        <w:rPr>
          <w:rFonts w:ascii="Arial" w:hAnsi="Arial" w:cs="Arial"/>
          <w:sz w:val="24"/>
          <w:szCs w:val="24"/>
        </w:rPr>
      </w:pPr>
    </w:p>
    <w:p w14:paraId="04A93F02" w14:textId="40F3D3EE" w:rsidR="00777D1A" w:rsidRPr="00F17025" w:rsidRDefault="00777D1A" w:rsidP="00CF1F9A">
      <w:pPr>
        <w:pStyle w:val="Standard"/>
        <w:numPr>
          <w:ilvl w:val="0"/>
          <w:numId w:val="7"/>
        </w:numPr>
        <w:spacing w:line="360" w:lineRule="auto"/>
        <w:jc w:val="both"/>
        <w:rPr>
          <w:rFonts w:ascii="Arial" w:eastAsiaTheme="minorHAnsi" w:hAnsi="Arial" w:cs="Arial"/>
          <w:color w:val="auto"/>
          <w:kern w:val="0"/>
          <w:sz w:val="24"/>
          <w:szCs w:val="24"/>
        </w:rPr>
      </w:pPr>
      <w:r w:rsidRPr="00F17025">
        <w:rPr>
          <w:rFonts w:ascii="Arial" w:eastAsiaTheme="minorHAnsi" w:hAnsi="Arial" w:cs="Arial"/>
          <w:color w:val="auto"/>
          <w:kern w:val="0"/>
          <w:sz w:val="24"/>
          <w:szCs w:val="24"/>
        </w:rPr>
        <w:lastRenderedPageBreak/>
        <w:t xml:space="preserve">A Hemorrede Pública de </w:t>
      </w:r>
      <w:proofErr w:type="gramStart"/>
      <w:r w:rsidRPr="00F17025">
        <w:rPr>
          <w:rFonts w:ascii="Arial" w:eastAsiaTheme="minorHAnsi" w:hAnsi="Arial" w:cs="Arial"/>
          <w:color w:val="auto"/>
          <w:kern w:val="0"/>
          <w:sz w:val="24"/>
          <w:szCs w:val="24"/>
        </w:rPr>
        <w:t>Goiás,  em</w:t>
      </w:r>
      <w:proofErr w:type="gramEnd"/>
      <w:r w:rsidRPr="00F17025">
        <w:rPr>
          <w:rFonts w:ascii="Arial" w:eastAsiaTheme="minorHAnsi" w:hAnsi="Arial" w:cs="Arial"/>
          <w:color w:val="auto"/>
          <w:kern w:val="0"/>
          <w:sz w:val="24"/>
          <w:szCs w:val="24"/>
        </w:rPr>
        <w:t xml:space="preserve"> meio a pandemia do coronavírus, resolveu confeccionar as máscaras de proteção utilizadas pelos colaboradores e pacientes. Ao verificar o aumento de 1.217% no valor da máscara, a gestão optou por comprar os insumos e terceirizar a confecção do Equipamento de Proteção Individual (EPI).</w:t>
      </w:r>
    </w:p>
    <w:p w14:paraId="4CD498C8" w14:textId="59CF4109" w:rsidR="0000504F" w:rsidRPr="00F17025" w:rsidRDefault="00777D1A" w:rsidP="0040204C">
      <w:pPr>
        <w:rPr>
          <w:rFonts w:ascii="Arial" w:hAnsi="Arial" w:cs="Arial"/>
          <w:sz w:val="24"/>
          <w:szCs w:val="24"/>
        </w:rPr>
      </w:pPr>
      <w:r w:rsidRPr="00F17025">
        <w:rPr>
          <w:rFonts w:ascii="Arial" w:hAnsi="Arial" w:cs="Arial"/>
          <w:noProof/>
          <w:sz w:val="24"/>
          <w:szCs w:val="24"/>
        </w:rPr>
        <w:drawing>
          <wp:anchor distT="0" distB="0" distL="0" distR="0" simplePos="0" relativeHeight="252517376" behindDoc="1" locked="0" layoutInCell="1" allowOverlap="0" wp14:anchorId="2A1028BA" wp14:editId="3E8D9D67">
            <wp:simplePos x="0" y="0"/>
            <wp:positionH relativeFrom="column">
              <wp:posOffset>1723390</wp:posOffset>
            </wp:positionH>
            <wp:positionV relativeFrom="line">
              <wp:posOffset>41910</wp:posOffset>
            </wp:positionV>
            <wp:extent cx="3081436" cy="2041451"/>
            <wp:effectExtent l="0" t="0" r="5080" b="0"/>
            <wp:wrapSquare wrapText="bothSides"/>
            <wp:docPr id="396" name="Imagem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081436" cy="204145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87FC38" w14:textId="61C21097" w:rsidR="00791BAD" w:rsidRPr="00F17025" w:rsidRDefault="00791BAD" w:rsidP="0040204C">
      <w:pPr>
        <w:rPr>
          <w:rFonts w:ascii="Arial" w:hAnsi="Arial" w:cs="Arial"/>
          <w:sz w:val="24"/>
          <w:szCs w:val="24"/>
        </w:rPr>
      </w:pPr>
    </w:p>
    <w:p w14:paraId="557FEDE0" w14:textId="7EFEE65C" w:rsidR="00791BAD" w:rsidRPr="00F17025" w:rsidRDefault="00791BAD" w:rsidP="0040204C">
      <w:pPr>
        <w:rPr>
          <w:rFonts w:ascii="Arial" w:hAnsi="Arial" w:cs="Arial"/>
          <w:sz w:val="24"/>
          <w:szCs w:val="24"/>
        </w:rPr>
      </w:pPr>
    </w:p>
    <w:p w14:paraId="13D84D70" w14:textId="2114DE16" w:rsidR="00777D1A" w:rsidRPr="00F17025" w:rsidRDefault="00777D1A" w:rsidP="0040204C">
      <w:pPr>
        <w:rPr>
          <w:rFonts w:ascii="Arial" w:hAnsi="Arial" w:cs="Arial"/>
          <w:sz w:val="24"/>
          <w:szCs w:val="24"/>
        </w:rPr>
      </w:pPr>
    </w:p>
    <w:p w14:paraId="3898B401" w14:textId="553E652D" w:rsidR="00777D1A" w:rsidRPr="00F17025" w:rsidRDefault="00777D1A" w:rsidP="0040204C">
      <w:pPr>
        <w:rPr>
          <w:rFonts w:ascii="Arial" w:hAnsi="Arial" w:cs="Arial"/>
          <w:sz w:val="24"/>
          <w:szCs w:val="24"/>
        </w:rPr>
      </w:pPr>
    </w:p>
    <w:p w14:paraId="56C639AC" w14:textId="0D9F5494" w:rsidR="00777D1A" w:rsidRPr="00F17025" w:rsidRDefault="00777D1A" w:rsidP="0040204C">
      <w:pPr>
        <w:rPr>
          <w:rFonts w:ascii="Arial" w:hAnsi="Arial" w:cs="Arial"/>
          <w:sz w:val="24"/>
          <w:szCs w:val="24"/>
        </w:rPr>
      </w:pPr>
    </w:p>
    <w:p w14:paraId="347C641E" w14:textId="2319AF23" w:rsidR="00777D1A" w:rsidRPr="00F17025" w:rsidRDefault="00777D1A" w:rsidP="0040204C">
      <w:pPr>
        <w:rPr>
          <w:rFonts w:ascii="Arial" w:hAnsi="Arial" w:cs="Arial"/>
          <w:sz w:val="24"/>
          <w:szCs w:val="24"/>
        </w:rPr>
      </w:pPr>
    </w:p>
    <w:p w14:paraId="2B609C32" w14:textId="77777777" w:rsidR="00777D1A" w:rsidRPr="00F17025" w:rsidRDefault="00777D1A" w:rsidP="0040204C">
      <w:pPr>
        <w:rPr>
          <w:rFonts w:ascii="Arial" w:hAnsi="Arial" w:cs="Arial"/>
          <w:sz w:val="24"/>
          <w:szCs w:val="24"/>
        </w:rPr>
      </w:pPr>
    </w:p>
    <w:p w14:paraId="267BE6B7" w14:textId="109907DC" w:rsidR="0040204C" w:rsidRPr="00F17025" w:rsidRDefault="0040204C" w:rsidP="0040204C">
      <w:pPr>
        <w:rPr>
          <w:rFonts w:ascii="Arial" w:hAnsi="Arial" w:cs="Arial"/>
          <w:sz w:val="24"/>
          <w:szCs w:val="24"/>
        </w:rPr>
      </w:pPr>
    </w:p>
    <w:p w14:paraId="772A1429" w14:textId="0E27F355" w:rsidR="00C229F4" w:rsidRPr="00F17025" w:rsidRDefault="00C229F4" w:rsidP="00C229F4">
      <w:pPr>
        <w:ind w:firstLine="708"/>
        <w:rPr>
          <w:rFonts w:ascii="Arial" w:eastAsiaTheme="majorEastAsia" w:hAnsi="Arial" w:cs="Arial"/>
          <w:b/>
          <w:bCs/>
          <w:color w:val="2F5496" w:themeColor="accent1" w:themeShade="BF"/>
          <w:sz w:val="24"/>
          <w:szCs w:val="24"/>
        </w:rPr>
      </w:pPr>
      <w:r w:rsidRPr="00F17025">
        <w:rPr>
          <w:rFonts w:ascii="Arial" w:eastAsiaTheme="majorEastAsia" w:hAnsi="Arial" w:cs="Arial"/>
          <w:b/>
          <w:bCs/>
          <w:color w:val="2F5496" w:themeColor="accent1" w:themeShade="BF"/>
          <w:sz w:val="24"/>
          <w:szCs w:val="24"/>
        </w:rPr>
        <w:t>JULHO/2020</w:t>
      </w:r>
    </w:p>
    <w:p w14:paraId="16CC24F5" w14:textId="77777777" w:rsidR="00C229F4" w:rsidRPr="00F17025" w:rsidRDefault="00C229F4" w:rsidP="00CF1F9A">
      <w:pPr>
        <w:pStyle w:val="Standard"/>
        <w:numPr>
          <w:ilvl w:val="0"/>
          <w:numId w:val="7"/>
        </w:numPr>
        <w:spacing w:line="360" w:lineRule="auto"/>
        <w:jc w:val="both"/>
        <w:rPr>
          <w:rFonts w:ascii="Arial" w:eastAsiaTheme="minorHAnsi" w:hAnsi="Arial" w:cs="Arial"/>
          <w:color w:val="auto"/>
          <w:kern w:val="0"/>
          <w:sz w:val="24"/>
          <w:szCs w:val="24"/>
        </w:rPr>
      </w:pPr>
      <w:r w:rsidRPr="00F17025">
        <w:rPr>
          <w:rFonts w:ascii="Arial" w:eastAsiaTheme="minorHAnsi" w:hAnsi="Arial" w:cs="Arial"/>
          <w:color w:val="auto"/>
          <w:kern w:val="0"/>
          <w:sz w:val="24"/>
          <w:szCs w:val="24"/>
        </w:rPr>
        <w:t xml:space="preserve">Projeto do Hemocentro de Goiás usará infusão de plasma para tratar pacientes com Covid-19. Esse é o segundo estudo da unidade do Governo de Goiás com projeto de pesquisa aprovado na </w:t>
      </w:r>
      <w:proofErr w:type="spellStart"/>
      <w:r w:rsidRPr="00F17025">
        <w:rPr>
          <w:rFonts w:ascii="Arial" w:eastAsiaTheme="minorHAnsi" w:hAnsi="Arial" w:cs="Arial"/>
          <w:color w:val="auto"/>
          <w:kern w:val="0"/>
          <w:sz w:val="24"/>
          <w:szCs w:val="24"/>
        </w:rPr>
        <w:t>Conep</w:t>
      </w:r>
      <w:proofErr w:type="spellEnd"/>
      <w:r w:rsidRPr="00F17025">
        <w:rPr>
          <w:rFonts w:ascii="Arial" w:eastAsiaTheme="minorHAnsi" w:hAnsi="Arial" w:cs="Arial"/>
          <w:color w:val="auto"/>
          <w:kern w:val="0"/>
          <w:sz w:val="24"/>
          <w:szCs w:val="24"/>
        </w:rPr>
        <w:t>. O primeiro avalia o desenvolvimento de anticorpos contra o vírus. O Hemocentro Coordenador Estadual Prof. Nion Albernaz, unidade do Governo de Goiás, sob orientação da Secretaria de Estado da Saúde, teve o segundo projeto de pesquisa sobre a Covid-19 aprovado pela Comissão Nacional de Ética e Pesquisa (</w:t>
      </w:r>
      <w:proofErr w:type="spellStart"/>
      <w:r w:rsidRPr="00F17025">
        <w:rPr>
          <w:rFonts w:ascii="Arial" w:eastAsiaTheme="minorHAnsi" w:hAnsi="Arial" w:cs="Arial"/>
          <w:color w:val="auto"/>
          <w:kern w:val="0"/>
          <w:sz w:val="24"/>
          <w:szCs w:val="24"/>
        </w:rPr>
        <w:t>Conep</w:t>
      </w:r>
      <w:proofErr w:type="spellEnd"/>
      <w:r w:rsidRPr="00F17025">
        <w:rPr>
          <w:rFonts w:ascii="Arial" w:eastAsiaTheme="minorHAnsi" w:hAnsi="Arial" w:cs="Arial"/>
          <w:color w:val="auto"/>
          <w:kern w:val="0"/>
          <w:sz w:val="24"/>
          <w:szCs w:val="24"/>
        </w:rPr>
        <w:t xml:space="preserve">). Trata-se da coleta e infusão do plasma de pessoas curadas da Covid-19 </w:t>
      </w:r>
      <w:proofErr w:type="gramStart"/>
      <w:r w:rsidRPr="00F17025">
        <w:rPr>
          <w:rFonts w:ascii="Arial" w:eastAsiaTheme="minorHAnsi" w:hAnsi="Arial" w:cs="Arial"/>
          <w:color w:val="auto"/>
          <w:kern w:val="0"/>
          <w:sz w:val="24"/>
          <w:szCs w:val="24"/>
        </w:rPr>
        <w:t>( plasma</w:t>
      </w:r>
      <w:proofErr w:type="gramEnd"/>
      <w:r w:rsidRPr="00F17025">
        <w:rPr>
          <w:rFonts w:ascii="Arial" w:eastAsiaTheme="minorHAnsi" w:hAnsi="Arial" w:cs="Arial"/>
          <w:color w:val="auto"/>
          <w:kern w:val="0"/>
          <w:sz w:val="24"/>
          <w:szCs w:val="24"/>
        </w:rPr>
        <w:t xml:space="preserve"> convalescente), para o tratamento de pacientes da doença em estado grave. </w:t>
      </w:r>
    </w:p>
    <w:p w14:paraId="30B287D9" w14:textId="77777777" w:rsidR="00C229F4" w:rsidRPr="00F17025" w:rsidRDefault="00C229F4" w:rsidP="00C229F4">
      <w:pPr>
        <w:pStyle w:val="Standard"/>
        <w:jc w:val="center"/>
        <w:rPr>
          <w:rFonts w:ascii="Arial" w:hAnsi="Arial" w:cs="Arial"/>
          <w:sz w:val="24"/>
          <w:szCs w:val="24"/>
        </w:rPr>
      </w:pPr>
      <w:r w:rsidRPr="00F17025">
        <w:rPr>
          <w:rFonts w:ascii="Arial" w:hAnsi="Arial" w:cs="Arial"/>
          <w:noProof/>
          <w:sz w:val="24"/>
          <w:szCs w:val="24"/>
        </w:rPr>
        <mc:AlternateContent>
          <mc:Choice Requires="wps">
            <w:drawing>
              <wp:inline distT="0" distB="0" distL="0" distR="0" wp14:anchorId="26A7FEBA" wp14:editId="15E3FA9E">
                <wp:extent cx="302264" cy="302264"/>
                <wp:effectExtent l="0" t="0" r="2536" b="2536"/>
                <wp:docPr id="362" name="Retângulo 272"/>
                <wp:cNvGraphicFramePr/>
                <a:graphic xmlns:a="http://schemas.openxmlformats.org/drawingml/2006/main">
                  <a:graphicData uri="http://schemas.microsoft.com/office/word/2010/wordprocessingShape">
                    <wps:wsp>
                      <wps:cNvSpPr/>
                      <wps:spPr>
                        <a:xfrm>
                          <a:off x="0" y="0"/>
                          <a:ext cx="302264" cy="302264"/>
                        </a:xfrm>
                        <a:prstGeom prst="rect">
                          <a:avLst/>
                        </a:prstGeom>
                        <a:noFill/>
                        <a:ln cap="flat">
                          <a:noFill/>
                          <a:prstDash val="solid"/>
                        </a:ln>
                      </wps:spPr>
                      <wps:bodyPr lIns="0" tIns="0" rIns="0" bIns="0"/>
                    </wps:wsp>
                  </a:graphicData>
                </a:graphic>
              </wp:inline>
            </w:drawing>
          </mc:Choice>
          <mc:Fallback>
            <w:pict>
              <v:rect w14:anchorId="32909CF5" id="Retângulo 272" o:spid="_x0000_s1026"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" filled="f" stroked="f">
                <v:textbox inset="0,0,0,0"/>
                <w10:anchorlock/>
              </v:rect>
            </w:pict>
          </mc:Fallback>
        </mc:AlternateContent>
      </w:r>
      <w:r w:rsidRPr="00F17025">
        <w:rPr>
          <w:rFonts w:ascii="Arial" w:hAnsi="Arial" w:cs="Arial"/>
          <w:noProof/>
          <w:sz w:val="24"/>
          <w:szCs w:val="24"/>
        </w:rPr>
        <w:drawing>
          <wp:anchor distT="0" distB="0" distL="114300" distR="114300" simplePos="0" relativeHeight="252548096" behindDoc="0" locked="0" layoutInCell="1" allowOverlap="1" wp14:anchorId="66123917" wp14:editId="66D3AE70">
            <wp:simplePos x="0" y="0"/>
            <wp:positionH relativeFrom="column">
              <wp:posOffset>1609090</wp:posOffset>
            </wp:positionH>
            <wp:positionV relativeFrom="paragraph">
              <wp:posOffset>3810</wp:posOffset>
            </wp:positionV>
            <wp:extent cx="3192145" cy="2129790"/>
            <wp:effectExtent l="0" t="0" r="8255" b="3810"/>
            <wp:wrapSquare wrapText="bothSides"/>
            <wp:docPr id="364" name="Imagem 27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tretch>
                      <a:fillRect/>
                    </a:stretch>
                  </pic:blipFill>
                  <pic:spPr>
                    <a:xfrm>
                      <a:off x="0" y="0"/>
                      <a:ext cx="3192145" cy="2129790"/>
                    </a:xfrm>
                    <a:prstGeom prst="rect">
                      <a:avLst/>
                    </a:prstGeom>
                    <a:noFill/>
                    <a:ln>
                      <a:noFill/>
                      <a:prstDash/>
                    </a:ln>
                  </pic:spPr>
                </pic:pic>
              </a:graphicData>
            </a:graphic>
          </wp:anchor>
        </w:drawing>
      </w:r>
    </w:p>
    <w:p w14:paraId="4C125630" w14:textId="61D7E7E3" w:rsidR="00C229F4" w:rsidRDefault="00C229F4" w:rsidP="00C229F4">
      <w:pPr>
        <w:pStyle w:val="Standard"/>
        <w:jc w:val="center"/>
        <w:rPr>
          <w:rFonts w:ascii="Arial" w:hAnsi="Arial" w:cs="Arial"/>
          <w:sz w:val="24"/>
          <w:szCs w:val="24"/>
        </w:rPr>
      </w:pPr>
    </w:p>
    <w:p w14:paraId="32E7CA34" w14:textId="01450576" w:rsidR="00371C04" w:rsidRDefault="00371C04" w:rsidP="00C229F4">
      <w:pPr>
        <w:pStyle w:val="Standard"/>
        <w:jc w:val="center"/>
        <w:rPr>
          <w:rFonts w:ascii="Arial" w:hAnsi="Arial" w:cs="Arial"/>
          <w:sz w:val="24"/>
          <w:szCs w:val="24"/>
        </w:rPr>
      </w:pPr>
    </w:p>
    <w:p w14:paraId="4FEF27CE" w14:textId="24D6DC8F" w:rsidR="00371C04" w:rsidRDefault="00371C04" w:rsidP="00C229F4">
      <w:pPr>
        <w:pStyle w:val="Standard"/>
        <w:jc w:val="center"/>
        <w:rPr>
          <w:rFonts w:ascii="Arial" w:hAnsi="Arial" w:cs="Arial"/>
          <w:sz w:val="24"/>
          <w:szCs w:val="24"/>
        </w:rPr>
      </w:pPr>
    </w:p>
    <w:p w14:paraId="61D82D45" w14:textId="3D4D894E" w:rsidR="00371C04" w:rsidRDefault="00371C04" w:rsidP="00C229F4">
      <w:pPr>
        <w:pStyle w:val="Standard"/>
        <w:jc w:val="center"/>
        <w:rPr>
          <w:rFonts w:ascii="Arial" w:hAnsi="Arial" w:cs="Arial"/>
          <w:sz w:val="24"/>
          <w:szCs w:val="24"/>
        </w:rPr>
      </w:pPr>
    </w:p>
    <w:p w14:paraId="62995BFC" w14:textId="306ACCE8" w:rsidR="00371C04" w:rsidRDefault="00371C04" w:rsidP="00C229F4">
      <w:pPr>
        <w:pStyle w:val="Standard"/>
        <w:jc w:val="center"/>
        <w:rPr>
          <w:rFonts w:ascii="Arial" w:hAnsi="Arial" w:cs="Arial"/>
          <w:sz w:val="24"/>
          <w:szCs w:val="24"/>
        </w:rPr>
      </w:pPr>
    </w:p>
    <w:p w14:paraId="0C43AB83" w14:textId="77777777" w:rsidR="00371C04" w:rsidRPr="00F17025" w:rsidRDefault="00371C04" w:rsidP="00C229F4">
      <w:pPr>
        <w:pStyle w:val="Standard"/>
        <w:jc w:val="center"/>
        <w:rPr>
          <w:rFonts w:ascii="Arial" w:hAnsi="Arial" w:cs="Arial"/>
          <w:sz w:val="24"/>
          <w:szCs w:val="24"/>
        </w:rPr>
      </w:pPr>
    </w:p>
    <w:p w14:paraId="76815EC7" w14:textId="77777777" w:rsidR="00C229F4" w:rsidRPr="00F17025" w:rsidRDefault="00C229F4" w:rsidP="00CF1F9A">
      <w:pPr>
        <w:pStyle w:val="Standard"/>
        <w:numPr>
          <w:ilvl w:val="0"/>
          <w:numId w:val="8"/>
        </w:numPr>
        <w:spacing w:line="360" w:lineRule="auto"/>
        <w:jc w:val="both"/>
        <w:rPr>
          <w:rFonts w:ascii="Arial" w:hAnsi="Arial" w:cs="Arial"/>
          <w:sz w:val="24"/>
          <w:szCs w:val="24"/>
        </w:rPr>
      </w:pPr>
      <w:r w:rsidRPr="00F17025">
        <w:rPr>
          <w:rFonts w:ascii="Arial" w:hAnsi="Arial" w:cs="Arial"/>
          <w:sz w:val="24"/>
          <w:szCs w:val="24"/>
        </w:rPr>
        <w:lastRenderedPageBreak/>
        <w:t>A Hemorrede Pública de Goiás lançou em 9 de julho, a campanha "Transforme a saudade do Araguaia em boa ação. Doe sangue!". A ideia é levar o maior número de apaixonados pelo rio Araguaia às unidades da Hemorrede em todo o Estado, em um ano atípico, em que a temporada de férias no rio foi suspensa devido à pandemia de Covid-19. "Mesmo em tempos de pandemia, é importante reforçar a importância da doação de sangue. Continuamos atendendo as unidades públicas de Saúde do Estado, uma demanda mensal de 3,2 mil bolsas de sangue.</w:t>
      </w:r>
    </w:p>
    <w:p w14:paraId="5C1DF559" w14:textId="77777777" w:rsidR="00C229F4" w:rsidRPr="00F17025" w:rsidRDefault="00C229F4" w:rsidP="00C229F4">
      <w:pPr>
        <w:pStyle w:val="Standard"/>
        <w:jc w:val="center"/>
        <w:rPr>
          <w:rFonts w:ascii="Arial" w:hAnsi="Arial" w:cs="Arial"/>
          <w:sz w:val="24"/>
          <w:szCs w:val="24"/>
        </w:rPr>
      </w:pPr>
      <w:r w:rsidRPr="00F17025">
        <w:rPr>
          <w:rFonts w:ascii="Arial" w:hAnsi="Arial" w:cs="Arial"/>
          <w:noProof/>
          <w:sz w:val="24"/>
          <w:szCs w:val="24"/>
        </w:rPr>
        <mc:AlternateContent>
          <mc:Choice Requires="wps">
            <w:drawing>
              <wp:inline distT="0" distB="0" distL="0" distR="0" wp14:anchorId="7FA233AC" wp14:editId="0CA53ACF">
                <wp:extent cx="302264" cy="302264"/>
                <wp:effectExtent l="0" t="0" r="2536" b="2536"/>
                <wp:docPr id="363" name="Retângulo 274"/>
                <wp:cNvGraphicFramePr/>
                <a:graphic xmlns:a="http://schemas.openxmlformats.org/drawingml/2006/main">
                  <a:graphicData uri="http://schemas.microsoft.com/office/word/2010/wordprocessingShape">
                    <wps:wsp>
                      <wps:cNvSpPr/>
                      <wps:spPr>
                        <a:xfrm>
                          <a:off x="0" y="0"/>
                          <a:ext cx="302264" cy="302264"/>
                        </a:xfrm>
                        <a:prstGeom prst="rect">
                          <a:avLst/>
                        </a:prstGeom>
                        <a:noFill/>
                        <a:ln cap="flat">
                          <a:noFill/>
                          <a:prstDash val="solid"/>
                        </a:ln>
                      </wps:spPr>
                      <wps:bodyPr lIns="0" tIns="0" rIns="0" bIns="0"/>
                    </wps:wsp>
                  </a:graphicData>
                </a:graphic>
              </wp:inline>
            </w:drawing>
          </mc:Choice>
          <mc:Fallback>
            <w:pict>
              <v:rect w14:anchorId="58BB263F" id="Retângulo 274" o:spid="_x0000_s1026"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" filled="f" stroked="f">
                <v:textbox inset="0,0,0,0"/>
                <w10:anchorlock/>
              </v:rect>
            </w:pict>
          </mc:Fallback>
        </mc:AlternateContent>
      </w:r>
      <w:r w:rsidRPr="00F17025">
        <w:rPr>
          <w:rFonts w:ascii="Arial" w:hAnsi="Arial" w:cs="Arial"/>
          <w:noProof/>
          <w:sz w:val="24"/>
          <w:szCs w:val="24"/>
        </w:rPr>
        <w:drawing>
          <wp:inline distT="0" distB="0" distL="0" distR="0" wp14:anchorId="39CDCB46" wp14:editId="5D1B2215">
            <wp:extent cx="3196191" cy="1658679"/>
            <wp:effectExtent l="0" t="0" r="4445" b="0"/>
            <wp:docPr id="365" name="Imagem 27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3210134" cy="1665915"/>
                    </a:xfrm>
                    <a:prstGeom prst="rect">
                      <a:avLst/>
                    </a:prstGeom>
                    <a:noFill/>
                    <a:ln>
                      <a:noFill/>
                      <a:prstDash/>
                    </a:ln>
                  </pic:spPr>
                </pic:pic>
              </a:graphicData>
            </a:graphic>
          </wp:inline>
        </w:drawing>
      </w:r>
    </w:p>
    <w:p w14:paraId="045A3752" w14:textId="77777777" w:rsidR="00C229F4" w:rsidRPr="00F17025" w:rsidRDefault="00C229F4" w:rsidP="00C229F4">
      <w:pPr>
        <w:pStyle w:val="Standard"/>
        <w:jc w:val="both"/>
        <w:rPr>
          <w:rFonts w:ascii="Arial" w:hAnsi="Arial" w:cs="Arial"/>
          <w:sz w:val="24"/>
          <w:szCs w:val="24"/>
        </w:rPr>
      </w:pPr>
    </w:p>
    <w:p w14:paraId="1408EC0E" w14:textId="050A7323" w:rsidR="00C229F4" w:rsidRPr="00F17025" w:rsidRDefault="00777D1A" w:rsidP="00CF1F9A">
      <w:pPr>
        <w:pStyle w:val="Standard"/>
        <w:numPr>
          <w:ilvl w:val="0"/>
          <w:numId w:val="8"/>
        </w:numPr>
        <w:spacing w:line="360" w:lineRule="auto"/>
        <w:jc w:val="both"/>
        <w:rPr>
          <w:rFonts w:ascii="Arial" w:hAnsi="Arial" w:cs="Arial"/>
          <w:sz w:val="24"/>
          <w:szCs w:val="24"/>
        </w:rPr>
      </w:pPr>
      <w:r w:rsidRPr="00F17025">
        <w:rPr>
          <w:rFonts w:ascii="Arial" w:hAnsi="Arial" w:cs="Arial"/>
          <w:sz w:val="24"/>
          <w:szCs w:val="24"/>
        </w:rPr>
        <w:t>Foi realizada r</w:t>
      </w:r>
      <w:r w:rsidR="00C229F4" w:rsidRPr="00F17025">
        <w:rPr>
          <w:rFonts w:ascii="Arial" w:hAnsi="Arial" w:cs="Arial"/>
          <w:sz w:val="24"/>
          <w:szCs w:val="24"/>
        </w:rPr>
        <w:t>eunião por vídeo chamada, com os consultores especializados na elaboração de planejamento estratégico para grandes instituições. O objetivo foi aprimorar e finalizar a definição das diretrizes e estratégias a serem adotadas pela instituição. Em estágio final de elaboração, o ciclo do Planejamento Estratégico da Hemorrede terá vigência de dois anos.</w:t>
      </w:r>
    </w:p>
    <w:p w14:paraId="35548F75" w14:textId="77777777" w:rsidR="00C229F4" w:rsidRPr="00F17025" w:rsidRDefault="00C229F4" w:rsidP="00C229F4">
      <w:pPr>
        <w:pStyle w:val="Standard"/>
        <w:ind w:left="720"/>
        <w:jc w:val="center"/>
        <w:rPr>
          <w:rFonts w:ascii="Arial" w:hAnsi="Arial" w:cs="Arial"/>
          <w:sz w:val="24"/>
          <w:szCs w:val="24"/>
        </w:rPr>
      </w:pPr>
      <w:r w:rsidRPr="00F17025">
        <w:rPr>
          <w:rFonts w:ascii="Arial" w:hAnsi="Arial" w:cs="Arial"/>
          <w:noProof/>
          <w:sz w:val="24"/>
          <w:szCs w:val="24"/>
        </w:rPr>
        <w:drawing>
          <wp:inline distT="0" distB="0" distL="0" distR="0" wp14:anchorId="3150B6D5" wp14:editId="7D35A31A">
            <wp:extent cx="3179135" cy="1945758"/>
            <wp:effectExtent l="0" t="0" r="2540" b="0"/>
            <wp:docPr id="366" name="Imagem 27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3190631" cy="1952794"/>
                    </a:xfrm>
                    <a:prstGeom prst="rect">
                      <a:avLst/>
                    </a:prstGeom>
                    <a:noFill/>
                    <a:ln>
                      <a:noFill/>
                      <a:prstDash/>
                    </a:ln>
                  </pic:spPr>
                </pic:pic>
              </a:graphicData>
            </a:graphic>
          </wp:inline>
        </w:drawing>
      </w:r>
    </w:p>
    <w:p w14:paraId="08104217" w14:textId="77777777" w:rsidR="00C229F4" w:rsidRPr="00F17025" w:rsidRDefault="00C229F4" w:rsidP="00C229F4">
      <w:pPr>
        <w:pStyle w:val="Standard"/>
        <w:ind w:left="720"/>
        <w:jc w:val="center"/>
        <w:rPr>
          <w:rFonts w:ascii="Arial" w:hAnsi="Arial" w:cs="Arial"/>
          <w:sz w:val="24"/>
          <w:szCs w:val="24"/>
        </w:rPr>
      </w:pPr>
    </w:p>
    <w:p w14:paraId="72C423E0" w14:textId="7B4494E1" w:rsidR="00C229F4" w:rsidRPr="00F17025" w:rsidRDefault="00C229F4" w:rsidP="00CF1F9A">
      <w:pPr>
        <w:pStyle w:val="Standard"/>
        <w:numPr>
          <w:ilvl w:val="0"/>
          <w:numId w:val="8"/>
        </w:numPr>
        <w:spacing w:line="360" w:lineRule="auto"/>
        <w:jc w:val="both"/>
        <w:rPr>
          <w:rFonts w:ascii="Arial" w:hAnsi="Arial" w:cs="Arial"/>
          <w:sz w:val="24"/>
          <w:szCs w:val="24"/>
        </w:rPr>
      </w:pPr>
      <w:r w:rsidRPr="00F17025">
        <w:rPr>
          <w:rFonts w:ascii="Arial" w:hAnsi="Arial" w:cs="Arial"/>
          <w:sz w:val="24"/>
          <w:szCs w:val="24"/>
        </w:rPr>
        <w:t>O Hemocentro Coordenador Professor Nion Albernaz, em Goiânia, foi palco de uma série de ações de conscientização em comemoração ao Dia Nacional de Prevenção de Acidentes de Trabalho, celebrado no dia 27 de julho. Entre as atividades executadas pelos membros da Comissão Interna de Prevenção a Acidentes (</w:t>
      </w:r>
      <w:proofErr w:type="spellStart"/>
      <w:r w:rsidRPr="00F17025">
        <w:rPr>
          <w:rFonts w:ascii="Arial" w:hAnsi="Arial" w:cs="Arial"/>
          <w:sz w:val="24"/>
          <w:szCs w:val="24"/>
        </w:rPr>
        <w:t>Cipa</w:t>
      </w:r>
      <w:proofErr w:type="spellEnd"/>
      <w:r w:rsidRPr="00F17025">
        <w:rPr>
          <w:rFonts w:ascii="Arial" w:hAnsi="Arial" w:cs="Arial"/>
          <w:sz w:val="24"/>
          <w:szCs w:val="24"/>
        </w:rPr>
        <w:t xml:space="preserve">), </w:t>
      </w:r>
      <w:r w:rsidRPr="00F17025">
        <w:rPr>
          <w:rFonts w:ascii="Arial" w:hAnsi="Arial" w:cs="Arial"/>
          <w:sz w:val="24"/>
          <w:szCs w:val="24"/>
        </w:rPr>
        <w:lastRenderedPageBreak/>
        <w:t>em parceria com os Serviços Especializados em Engenharia de Segurança e em Medicina do Trabalho (SESMT), figuraram uma intervenção educativa, no dia 24 de julho, que passou pelas alas do Hemocentro com uma paródia, de composição de um dos biomédicos da unidade, Thiago Moura, que também é cantor e compositor; e com uma blitz utilizando plaquinhas e alertando sobre diversos temas ligados aos acidentes de trabalho.</w:t>
      </w:r>
    </w:p>
    <w:p w14:paraId="122AAF4A" w14:textId="0376B255" w:rsidR="00777D1A" w:rsidRPr="00F17025" w:rsidRDefault="00777D1A" w:rsidP="00777D1A">
      <w:pPr>
        <w:pStyle w:val="Standard"/>
        <w:spacing w:line="360" w:lineRule="auto"/>
        <w:ind w:left="720"/>
        <w:jc w:val="both"/>
        <w:rPr>
          <w:rFonts w:ascii="Arial" w:hAnsi="Arial" w:cs="Arial"/>
          <w:sz w:val="24"/>
          <w:szCs w:val="24"/>
        </w:rPr>
      </w:pPr>
    </w:p>
    <w:p w14:paraId="522C6732" w14:textId="0B6E412F" w:rsidR="00777D1A" w:rsidRPr="00F17025" w:rsidRDefault="00777D1A" w:rsidP="00777D1A">
      <w:pPr>
        <w:pStyle w:val="Standard"/>
        <w:spacing w:line="360" w:lineRule="auto"/>
        <w:ind w:left="720"/>
        <w:jc w:val="both"/>
        <w:rPr>
          <w:rFonts w:ascii="Arial" w:hAnsi="Arial" w:cs="Arial"/>
          <w:sz w:val="24"/>
          <w:szCs w:val="24"/>
        </w:rPr>
      </w:pPr>
      <w:r w:rsidRPr="00F17025">
        <w:rPr>
          <w:rFonts w:ascii="Arial" w:hAnsi="Arial" w:cs="Arial"/>
          <w:noProof/>
          <w:sz w:val="24"/>
          <w:szCs w:val="24"/>
        </w:rPr>
        <w:drawing>
          <wp:anchor distT="0" distB="0" distL="114300" distR="114300" simplePos="0" relativeHeight="252483584" behindDoc="1" locked="0" layoutInCell="1" allowOverlap="1" wp14:anchorId="7FA06A9E" wp14:editId="01421996">
            <wp:simplePos x="0" y="0"/>
            <wp:positionH relativeFrom="column">
              <wp:posOffset>376555</wp:posOffset>
            </wp:positionH>
            <wp:positionV relativeFrom="paragraph">
              <wp:posOffset>158115</wp:posOffset>
            </wp:positionV>
            <wp:extent cx="1696720" cy="1332865"/>
            <wp:effectExtent l="0" t="0" r="0" b="4"/>
            <wp:wrapNone/>
            <wp:docPr id="369" name="Imagem 27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1696720" cy="1332865"/>
                    </a:xfrm>
                    <a:prstGeom prst="rect">
                      <a:avLst/>
                    </a:prstGeom>
                    <a:noFill/>
                    <a:ln>
                      <a:noFill/>
                      <a:prstDash/>
                    </a:ln>
                  </pic:spPr>
                </pic:pic>
              </a:graphicData>
            </a:graphic>
          </wp:anchor>
        </w:drawing>
      </w:r>
      <w:r w:rsidRPr="00F17025">
        <w:rPr>
          <w:rFonts w:ascii="Arial" w:hAnsi="Arial" w:cs="Arial"/>
          <w:noProof/>
          <w:sz w:val="24"/>
          <w:szCs w:val="24"/>
        </w:rPr>
        <w:drawing>
          <wp:anchor distT="0" distB="0" distL="114300" distR="114300" simplePos="0" relativeHeight="252484608" behindDoc="1" locked="0" layoutInCell="1" allowOverlap="1" wp14:anchorId="061F6FD8" wp14:editId="7CC734D0">
            <wp:simplePos x="0" y="0"/>
            <wp:positionH relativeFrom="column">
              <wp:posOffset>2148205</wp:posOffset>
            </wp:positionH>
            <wp:positionV relativeFrom="paragraph">
              <wp:posOffset>158115</wp:posOffset>
            </wp:positionV>
            <wp:extent cx="1924050" cy="1332865"/>
            <wp:effectExtent l="0" t="0" r="0" b="634"/>
            <wp:wrapNone/>
            <wp:docPr id="368" name="Imagem 27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1924050" cy="1332865"/>
                    </a:xfrm>
                    <a:prstGeom prst="rect">
                      <a:avLst/>
                    </a:prstGeom>
                    <a:noFill/>
                    <a:ln>
                      <a:noFill/>
                      <a:prstDash/>
                    </a:ln>
                  </pic:spPr>
                </pic:pic>
              </a:graphicData>
            </a:graphic>
          </wp:anchor>
        </w:drawing>
      </w:r>
      <w:r w:rsidRPr="00F17025">
        <w:rPr>
          <w:rFonts w:ascii="Arial" w:hAnsi="Arial" w:cs="Arial"/>
          <w:noProof/>
          <w:sz w:val="24"/>
          <w:szCs w:val="24"/>
        </w:rPr>
        <w:drawing>
          <wp:anchor distT="0" distB="0" distL="114300" distR="114300" simplePos="0" relativeHeight="252485632" behindDoc="1" locked="0" layoutInCell="1" allowOverlap="1" wp14:anchorId="37091BE4" wp14:editId="62EEC34C">
            <wp:simplePos x="0" y="0"/>
            <wp:positionH relativeFrom="column">
              <wp:posOffset>4177577</wp:posOffset>
            </wp:positionH>
            <wp:positionV relativeFrom="paragraph">
              <wp:posOffset>158248</wp:posOffset>
            </wp:positionV>
            <wp:extent cx="1920870" cy="1333496"/>
            <wp:effectExtent l="0" t="0" r="3180" b="4"/>
            <wp:wrapNone/>
            <wp:docPr id="367" name="Imagem 27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1920870" cy="1333496"/>
                    </a:xfrm>
                    <a:prstGeom prst="rect">
                      <a:avLst/>
                    </a:prstGeom>
                    <a:noFill/>
                    <a:ln>
                      <a:noFill/>
                      <a:prstDash/>
                    </a:ln>
                  </pic:spPr>
                </pic:pic>
              </a:graphicData>
            </a:graphic>
          </wp:anchor>
        </w:drawing>
      </w:r>
    </w:p>
    <w:p w14:paraId="1FAA6988" w14:textId="29E292A9" w:rsidR="00777D1A" w:rsidRPr="00F17025" w:rsidRDefault="00777D1A" w:rsidP="00777D1A">
      <w:pPr>
        <w:pStyle w:val="Standard"/>
        <w:spacing w:line="360" w:lineRule="auto"/>
        <w:ind w:left="720"/>
        <w:jc w:val="both"/>
        <w:rPr>
          <w:rFonts w:ascii="Arial" w:hAnsi="Arial" w:cs="Arial"/>
          <w:sz w:val="24"/>
          <w:szCs w:val="24"/>
        </w:rPr>
      </w:pPr>
    </w:p>
    <w:p w14:paraId="69A13911" w14:textId="77777777" w:rsidR="00C229F4" w:rsidRPr="00F17025" w:rsidRDefault="00C229F4" w:rsidP="00C229F4">
      <w:pPr>
        <w:pStyle w:val="Standard"/>
        <w:spacing w:line="360" w:lineRule="auto"/>
        <w:jc w:val="both"/>
        <w:rPr>
          <w:rFonts w:ascii="Arial" w:hAnsi="Arial" w:cs="Arial"/>
          <w:sz w:val="24"/>
          <w:szCs w:val="24"/>
        </w:rPr>
      </w:pPr>
      <w:r w:rsidRPr="00F17025">
        <w:rPr>
          <w:rFonts w:ascii="Arial" w:hAnsi="Arial" w:cs="Arial"/>
          <w:sz w:val="24"/>
          <w:szCs w:val="24"/>
        </w:rPr>
        <w:t xml:space="preserve"> </w:t>
      </w:r>
    </w:p>
    <w:p w14:paraId="69172235" w14:textId="77777777" w:rsidR="00C229F4" w:rsidRPr="00F17025" w:rsidRDefault="00C229F4" w:rsidP="00C229F4">
      <w:pPr>
        <w:pStyle w:val="Ttulo2"/>
        <w:rPr>
          <w:rFonts w:ascii="Arial" w:hAnsi="Arial" w:cs="Arial"/>
          <w:szCs w:val="24"/>
        </w:rPr>
      </w:pPr>
    </w:p>
    <w:p w14:paraId="37882DB6" w14:textId="77777777" w:rsidR="00C229F4" w:rsidRPr="00F17025" w:rsidRDefault="00C229F4" w:rsidP="00C229F4">
      <w:pPr>
        <w:pStyle w:val="Standard"/>
        <w:rPr>
          <w:rFonts w:ascii="Arial" w:hAnsi="Arial" w:cs="Arial"/>
          <w:sz w:val="24"/>
          <w:szCs w:val="24"/>
        </w:rPr>
      </w:pPr>
    </w:p>
    <w:p w14:paraId="7E4E6C84" w14:textId="77777777" w:rsidR="00C229F4" w:rsidRPr="00F17025" w:rsidRDefault="00C229F4" w:rsidP="00C229F4">
      <w:pPr>
        <w:pStyle w:val="Standard"/>
        <w:rPr>
          <w:rFonts w:ascii="Arial" w:hAnsi="Arial" w:cs="Arial"/>
          <w:sz w:val="24"/>
          <w:szCs w:val="24"/>
        </w:rPr>
      </w:pPr>
    </w:p>
    <w:p w14:paraId="726E2DB2" w14:textId="07DC0186" w:rsidR="0040204C" w:rsidRPr="00F17025" w:rsidRDefault="0040204C" w:rsidP="0040204C">
      <w:pPr>
        <w:rPr>
          <w:rFonts w:ascii="Arial" w:hAnsi="Arial" w:cs="Arial"/>
          <w:sz w:val="24"/>
          <w:szCs w:val="24"/>
        </w:rPr>
      </w:pPr>
    </w:p>
    <w:p w14:paraId="4DB9BB4E" w14:textId="3B35D0B4" w:rsidR="00C229F4" w:rsidRPr="00F17025" w:rsidRDefault="00C229F4" w:rsidP="00C229F4">
      <w:pPr>
        <w:ind w:firstLine="708"/>
        <w:rPr>
          <w:rFonts w:ascii="Arial" w:eastAsiaTheme="majorEastAsia" w:hAnsi="Arial" w:cs="Arial"/>
          <w:b/>
          <w:bCs/>
          <w:color w:val="2F5496" w:themeColor="accent1" w:themeShade="BF"/>
          <w:sz w:val="24"/>
          <w:szCs w:val="24"/>
        </w:rPr>
      </w:pPr>
      <w:r w:rsidRPr="00F17025">
        <w:rPr>
          <w:rFonts w:ascii="Arial" w:eastAsiaTheme="majorEastAsia" w:hAnsi="Arial" w:cs="Arial"/>
          <w:b/>
          <w:bCs/>
          <w:color w:val="2F5496" w:themeColor="accent1" w:themeShade="BF"/>
          <w:sz w:val="24"/>
          <w:szCs w:val="24"/>
        </w:rPr>
        <w:t>AGOSTO/2020</w:t>
      </w:r>
    </w:p>
    <w:p w14:paraId="32B61A53" w14:textId="50133093" w:rsidR="0040204C" w:rsidRPr="00F17025" w:rsidRDefault="0040204C" w:rsidP="0040204C">
      <w:pPr>
        <w:rPr>
          <w:rFonts w:ascii="Arial" w:hAnsi="Arial" w:cs="Arial"/>
          <w:sz w:val="24"/>
          <w:szCs w:val="24"/>
        </w:rPr>
      </w:pPr>
    </w:p>
    <w:p w14:paraId="0BFCD94B" w14:textId="042A2B84" w:rsidR="0004611C" w:rsidRPr="00F17025" w:rsidRDefault="0004611C" w:rsidP="00CF1F9A">
      <w:pPr>
        <w:pStyle w:val="Standard"/>
        <w:numPr>
          <w:ilvl w:val="0"/>
          <w:numId w:val="8"/>
        </w:numPr>
        <w:spacing w:line="360" w:lineRule="auto"/>
        <w:jc w:val="both"/>
        <w:rPr>
          <w:rFonts w:ascii="Arial" w:hAnsi="Arial" w:cs="Arial"/>
          <w:sz w:val="24"/>
          <w:szCs w:val="24"/>
        </w:rPr>
      </w:pPr>
      <w:r w:rsidRPr="00F17025">
        <w:rPr>
          <w:rFonts w:ascii="Arial" w:hAnsi="Arial" w:cs="Arial"/>
          <w:sz w:val="24"/>
          <w:szCs w:val="24"/>
        </w:rPr>
        <w:t>Em comemoração ao dia do Advogado, no dia 11 de agosto, a Caixa de Assistência dos Advogados de Goiás (</w:t>
      </w:r>
      <w:proofErr w:type="spellStart"/>
      <w:r w:rsidRPr="00F17025">
        <w:rPr>
          <w:rFonts w:ascii="Arial" w:hAnsi="Arial" w:cs="Arial"/>
          <w:sz w:val="24"/>
          <w:szCs w:val="24"/>
        </w:rPr>
        <w:t>Casag</w:t>
      </w:r>
      <w:proofErr w:type="spellEnd"/>
      <w:r w:rsidRPr="00F17025">
        <w:rPr>
          <w:rFonts w:ascii="Arial" w:hAnsi="Arial" w:cs="Arial"/>
          <w:sz w:val="24"/>
          <w:szCs w:val="24"/>
        </w:rPr>
        <w:t>) recebeu a Unidade Móvel do Hemocentro, no Jardim Goiás. O objetivo da ação foi conscientizar os advogados membros da Ordem dos Advogados do Brasil – Seção Goiás (OAB-GO) com relação à doação de sangue e cadastro de doadores de medula óssea. Considerada um sucesso, a ação realizou mais de 50 atendimentos, convertidos em 40 bolsas de sangue coletadas e 24 cadastros para possível doação de medula óssea.</w:t>
      </w:r>
    </w:p>
    <w:p w14:paraId="1288E916" w14:textId="60D40885" w:rsidR="0004611C" w:rsidRPr="00F17025" w:rsidRDefault="00371C04" w:rsidP="0004611C">
      <w:pPr>
        <w:pStyle w:val="Standard"/>
        <w:spacing w:line="360" w:lineRule="auto"/>
        <w:ind w:left="720"/>
        <w:jc w:val="both"/>
        <w:rPr>
          <w:rFonts w:ascii="Arial" w:hAnsi="Arial" w:cs="Arial"/>
          <w:sz w:val="24"/>
          <w:szCs w:val="24"/>
        </w:rPr>
      </w:pPr>
      <w:r w:rsidRPr="00F17025">
        <w:rPr>
          <w:rFonts w:ascii="Arial" w:hAnsi="Arial" w:cs="Arial"/>
          <w:noProof/>
          <w:sz w:val="24"/>
          <w:szCs w:val="24"/>
        </w:rPr>
        <w:drawing>
          <wp:anchor distT="0" distB="0" distL="114300" distR="114300" simplePos="0" relativeHeight="252487680" behindDoc="1" locked="0" layoutInCell="1" allowOverlap="1" wp14:anchorId="0BE2BB46" wp14:editId="126CBE34">
            <wp:simplePos x="0" y="0"/>
            <wp:positionH relativeFrom="margin">
              <wp:posOffset>1570990</wp:posOffset>
            </wp:positionH>
            <wp:positionV relativeFrom="page">
              <wp:posOffset>8267700</wp:posOffset>
            </wp:positionV>
            <wp:extent cx="2902688" cy="2020186"/>
            <wp:effectExtent l="0" t="0" r="0" b="0"/>
            <wp:wrapSquare wrapText="bothSides"/>
            <wp:docPr id="376" name="Imagem 2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rcRect/>
                    <a:stretch>
                      <a:fillRect/>
                    </a:stretch>
                  </pic:blipFill>
                  <pic:spPr>
                    <a:xfrm>
                      <a:off x="0" y="0"/>
                      <a:ext cx="2902688" cy="2020186"/>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7E28BEFA" w14:textId="01DA44E3" w:rsidR="0004611C" w:rsidRPr="00F17025" w:rsidRDefault="0004611C" w:rsidP="0004611C">
      <w:pPr>
        <w:pStyle w:val="Standard"/>
        <w:jc w:val="center"/>
        <w:rPr>
          <w:rFonts w:ascii="Arial" w:hAnsi="Arial" w:cs="Arial"/>
          <w:sz w:val="24"/>
          <w:szCs w:val="24"/>
        </w:rPr>
      </w:pPr>
      <w:r w:rsidRPr="00F17025">
        <w:rPr>
          <w:rFonts w:ascii="Arial" w:hAnsi="Arial" w:cs="Arial"/>
          <w:noProof/>
          <w:sz w:val="24"/>
          <w:szCs w:val="24"/>
        </w:rPr>
        <mc:AlternateContent>
          <mc:Choice Requires="wps">
            <w:drawing>
              <wp:inline distT="0" distB="0" distL="0" distR="0" wp14:anchorId="2228F4F2" wp14:editId="1849B4A5">
                <wp:extent cx="304166" cy="304166"/>
                <wp:effectExtent l="0" t="0" r="634" b="634"/>
                <wp:docPr id="370" name="AutoShape 3"/>
                <wp:cNvGraphicFramePr/>
                <a:graphic xmlns:a="http://schemas.openxmlformats.org/drawingml/2006/main">
                  <a:graphicData uri="http://schemas.microsoft.com/office/word/2010/wordprocessingShape">
                    <wps:wsp>
                      <wps:cNvSpPr/>
                      <wps:spPr>
                        <a:xfrm>
                          <a:off x="0" y="0"/>
                          <a:ext cx="304166" cy="304166"/>
                        </a:xfrm>
                        <a:prstGeom prst="rect">
                          <a:avLst/>
                        </a:prstGeom>
                        <a:noFill/>
                        <a:ln cap="flat">
                          <a:noFill/>
                          <a:prstDash val="solid"/>
                        </a:ln>
                      </wps:spPr>
                      <wps:bodyPr lIns="0" tIns="0" rIns="0" bIns="0"/>
                    </wps:wsp>
                  </a:graphicData>
                </a:graphic>
              </wp:inline>
            </w:drawing>
          </mc:Choice>
          <mc:Fallback>
            <w:pict>
              <v:rect w14:anchorId="36799520" id="AutoShape 3" o:spid="_x0000_s1026" style="width:23.95pt;height:2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" filled="f" stroked="f">
                <v:textbox inset="0,0,0,0"/>
                <w10:anchorlock/>
              </v:rect>
            </w:pict>
          </mc:Fallback>
        </mc:AlternateContent>
      </w:r>
      <w:r w:rsidRPr="00F17025">
        <w:rPr>
          <w:rFonts w:ascii="Arial" w:hAnsi="Arial" w:cs="Arial"/>
          <w:sz w:val="24"/>
          <w:szCs w:val="24"/>
        </w:rPr>
        <w:t xml:space="preserve"> </w:t>
      </w:r>
      <w:r w:rsidRPr="00F17025">
        <w:rPr>
          <w:rFonts w:ascii="Arial" w:hAnsi="Arial" w:cs="Arial"/>
          <w:noProof/>
          <w:sz w:val="24"/>
          <w:szCs w:val="24"/>
        </w:rPr>
        <mc:AlternateContent>
          <mc:Choice Requires="wps">
            <w:drawing>
              <wp:inline distT="0" distB="0" distL="0" distR="0" wp14:anchorId="5EA3D16A" wp14:editId="4DA5C78B">
                <wp:extent cx="304166" cy="304166"/>
                <wp:effectExtent l="0" t="0" r="634" b="634"/>
                <wp:docPr id="371" name="Retângulo 228"/>
                <wp:cNvGraphicFramePr/>
                <a:graphic xmlns:a="http://schemas.openxmlformats.org/drawingml/2006/main">
                  <a:graphicData uri="http://schemas.microsoft.com/office/word/2010/wordprocessingShape">
                    <wps:wsp>
                      <wps:cNvSpPr/>
                      <wps:spPr>
                        <a:xfrm>
                          <a:off x="0" y="0"/>
                          <a:ext cx="304166" cy="304166"/>
                        </a:xfrm>
                        <a:prstGeom prst="rect">
                          <a:avLst/>
                        </a:prstGeom>
                        <a:noFill/>
                        <a:ln cap="flat">
                          <a:noFill/>
                          <a:prstDash val="solid"/>
                        </a:ln>
                      </wps:spPr>
                      <wps:bodyPr lIns="0" tIns="0" rIns="0" bIns="0"/>
                    </wps:wsp>
                  </a:graphicData>
                </a:graphic>
              </wp:inline>
            </w:drawing>
          </mc:Choice>
          <mc:Fallback>
            <w:pict>
              <v:rect w14:anchorId="5F17C213" id="Retângulo 228" o:spid="_x0000_s1026" style="width:23.95pt;height:2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" filled="f" stroked="f">
                <v:textbox inset="0,0,0,0"/>
                <w10:anchorlock/>
              </v:rect>
            </w:pict>
          </mc:Fallback>
        </mc:AlternateContent>
      </w:r>
      <w:r w:rsidRPr="00F17025">
        <w:rPr>
          <w:rFonts w:ascii="Arial" w:hAnsi="Arial" w:cs="Arial"/>
          <w:noProof/>
          <w:sz w:val="24"/>
          <w:szCs w:val="24"/>
        </w:rPr>
        <mc:AlternateContent>
          <mc:Choice Requires="wps">
            <w:drawing>
              <wp:inline distT="0" distB="0" distL="0" distR="0" wp14:anchorId="6BE4F8E2" wp14:editId="4A2CEAB1">
                <wp:extent cx="304166" cy="304166"/>
                <wp:effectExtent l="0" t="0" r="634" b="634"/>
                <wp:docPr id="372" name="AutoShape 1"/>
                <wp:cNvGraphicFramePr/>
                <a:graphic xmlns:a="http://schemas.openxmlformats.org/drawingml/2006/main">
                  <a:graphicData uri="http://schemas.microsoft.com/office/word/2010/wordprocessingShape">
                    <wps:wsp>
                      <wps:cNvSpPr/>
                      <wps:spPr>
                        <a:xfrm>
                          <a:off x="0" y="0"/>
                          <a:ext cx="304166" cy="304166"/>
                        </a:xfrm>
                        <a:prstGeom prst="rect">
                          <a:avLst/>
                        </a:prstGeom>
                        <a:noFill/>
                        <a:ln cap="flat">
                          <a:noFill/>
                          <a:prstDash val="solid"/>
                        </a:ln>
                      </wps:spPr>
                      <wps:bodyPr lIns="0" tIns="0" rIns="0" bIns="0"/>
                    </wps:wsp>
                  </a:graphicData>
                </a:graphic>
              </wp:inline>
            </w:drawing>
          </mc:Choice>
          <mc:Fallback>
            <w:pict>
              <v:rect w14:anchorId="374B1DC2" id="AutoShape 1" o:spid="_x0000_s1026" style="width:23.95pt;height:2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" filled="f" stroked="f">
                <v:textbox inset="0,0,0,0"/>
                <w10:anchorlock/>
              </v:rect>
            </w:pict>
          </mc:Fallback>
        </mc:AlternateContent>
      </w:r>
      <w:r w:rsidRPr="00F17025">
        <w:rPr>
          <w:rFonts w:ascii="Arial" w:hAnsi="Arial" w:cs="Arial"/>
          <w:noProof/>
          <w:sz w:val="24"/>
          <w:szCs w:val="24"/>
        </w:rPr>
        <mc:AlternateContent>
          <mc:Choice Requires="wps">
            <w:drawing>
              <wp:inline distT="0" distB="0" distL="0" distR="0" wp14:anchorId="3834540E" wp14:editId="4A896910">
                <wp:extent cx="302264" cy="302264"/>
                <wp:effectExtent l="0" t="0" r="2536" b="2536"/>
                <wp:docPr id="373" name="Retângulo 272"/>
                <wp:cNvGraphicFramePr/>
                <a:graphic xmlns:a="http://schemas.openxmlformats.org/drawingml/2006/main">
                  <a:graphicData uri="http://schemas.microsoft.com/office/word/2010/wordprocessingShape">
                    <wps:wsp>
                      <wps:cNvSpPr/>
                      <wps:spPr>
                        <a:xfrm>
                          <a:off x="0" y="0"/>
                          <a:ext cx="302264" cy="302264"/>
                        </a:xfrm>
                        <a:prstGeom prst="rect">
                          <a:avLst/>
                        </a:prstGeom>
                        <a:noFill/>
                        <a:ln cap="flat">
                          <a:noFill/>
                          <a:prstDash val="solid"/>
                        </a:ln>
                      </wps:spPr>
                      <wps:bodyPr lIns="0" tIns="0" rIns="0" bIns="0"/>
                    </wps:wsp>
                  </a:graphicData>
                </a:graphic>
              </wp:inline>
            </w:drawing>
          </mc:Choice>
          <mc:Fallback>
            <w:pict>
              <v:rect w14:anchorId="4542BAF5" id="Retângulo 272" o:spid="_x0000_s1026"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" filled="f" stroked="f">
                <v:textbox inset="0,0,0,0"/>
                <w10:anchorlock/>
              </v:rect>
            </w:pict>
          </mc:Fallback>
        </mc:AlternateContent>
      </w:r>
    </w:p>
    <w:p w14:paraId="7C336784" w14:textId="46E859E9" w:rsidR="0004611C" w:rsidRPr="00F17025" w:rsidRDefault="0004611C" w:rsidP="0004611C">
      <w:pPr>
        <w:pStyle w:val="Standard"/>
        <w:jc w:val="center"/>
        <w:rPr>
          <w:rFonts w:ascii="Arial" w:hAnsi="Arial" w:cs="Arial"/>
          <w:sz w:val="24"/>
          <w:szCs w:val="24"/>
        </w:rPr>
      </w:pPr>
    </w:p>
    <w:p w14:paraId="5B1725F7" w14:textId="77777777" w:rsidR="0004611C" w:rsidRPr="00F17025" w:rsidRDefault="0004611C" w:rsidP="0004611C">
      <w:pPr>
        <w:pStyle w:val="Standard"/>
        <w:jc w:val="center"/>
        <w:rPr>
          <w:rFonts w:ascii="Arial" w:hAnsi="Arial" w:cs="Arial"/>
          <w:sz w:val="24"/>
          <w:szCs w:val="24"/>
        </w:rPr>
      </w:pPr>
    </w:p>
    <w:p w14:paraId="22186E0B" w14:textId="2D08CEBB" w:rsidR="0004611C" w:rsidRPr="00F17025" w:rsidRDefault="0004611C" w:rsidP="0004611C">
      <w:pPr>
        <w:pStyle w:val="Standard"/>
        <w:jc w:val="center"/>
        <w:rPr>
          <w:rFonts w:ascii="Arial" w:hAnsi="Arial" w:cs="Arial"/>
          <w:sz w:val="24"/>
          <w:szCs w:val="24"/>
        </w:rPr>
      </w:pPr>
    </w:p>
    <w:p w14:paraId="715FC195" w14:textId="77777777" w:rsidR="0004611C" w:rsidRPr="00F17025" w:rsidRDefault="0004611C" w:rsidP="0004611C">
      <w:pPr>
        <w:pStyle w:val="Standard"/>
        <w:jc w:val="center"/>
        <w:rPr>
          <w:rFonts w:ascii="Arial" w:hAnsi="Arial" w:cs="Arial"/>
          <w:sz w:val="24"/>
          <w:szCs w:val="24"/>
        </w:rPr>
      </w:pPr>
    </w:p>
    <w:p w14:paraId="68EA88DE" w14:textId="77777777" w:rsidR="0004611C" w:rsidRPr="00F17025" w:rsidRDefault="0004611C" w:rsidP="0004611C">
      <w:pPr>
        <w:pStyle w:val="Standard"/>
        <w:jc w:val="center"/>
        <w:rPr>
          <w:rFonts w:ascii="Arial" w:hAnsi="Arial" w:cs="Arial"/>
          <w:sz w:val="24"/>
          <w:szCs w:val="24"/>
        </w:rPr>
      </w:pPr>
    </w:p>
    <w:p w14:paraId="0891AEE1" w14:textId="195C2D5C" w:rsidR="0004611C" w:rsidRPr="00F17025" w:rsidRDefault="00371C04" w:rsidP="00CF1F9A">
      <w:pPr>
        <w:pStyle w:val="Standard"/>
        <w:numPr>
          <w:ilvl w:val="0"/>
          <w:numId w:val="8"/>
        </w:numPr>
        <w:spacing w:line="360" w:lineRule="auto"/>
        <w:jc w:val="both"/>
        <w:rPr>
          <w:rFonts w:ascii="Arial" w:hAnsi="Arial" w:cs="Arial"/>
          <w:sz w:val="24"/>
          <w:szCs w:val="24"/>
        </w:rPr>
      </w:pPr>
      <w:r w:rsidRPr="00F17025">
        <w:rPr>
          <w:rFonts w:ascii="Arial" w:hAnsi="Arial" w:cs="Arial"/>
          <w:noProof/>
          <w:sz w:val="24"/>
          <w:szCs w:val="24"/>
        </w:rPr>
        <w:drawing>
          <wp:anchor distT="0" distB="0" distL="114300" distR="114300" simplePos="0" relativeHeight="252489728" behindDoc="1" locked="0" layoutInCell="1" allowOverlap="1" wp14:anchorId="6CA2EEDB" wp14:editId="28623276">
            <wp:simplePos x="0" y="0"/>
            <wp:positionH relativeFrom="margin">
              <wp:posOffset>780415</wp:posOffset>
            </wp:positionH>
            <wp:positionV relativeFrom="page">
              <wp:posOffset>3760470</wp:posOffset>
            </wp:positionV>
            <wp:extent cx="4635500" cy="1786255"/>
            <wp:effectExtent l="0" t="0" r="0" b="4445"/>
            <wp:wrapSquare wrapText="bothSides"/>
            <wp:docPr id="378" name="Imagem 2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4635500" cy="178625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04611C" w:rsidRPr="00F17025">
        <w:rPr>
          <w:rFonts w:ascii="Arial" w:hAnsi="Arial" w:cs="Arial"/>
          <w:sz w:val="24"/>
          <w:szCs w:val="24"/>
        </w:rPr>
        <w:t>Uma parceria firmada entre o Hemocentro Regional de Jataí e o Exército Brasileiro, por meio do 41º Batalhão de Infantaria Motorizado da cidade, deu origem a uma campanha de doação de sangue com objetivo de minimizar os impactos do aumento da demanda por hemocomponentes em decorrência da pandemia do novo coronavírus, além de conscientizar sobre a importância deste gesto que salva vidas. A campanha, que teve sua primeira etapa em março, tem as doações realizadas às terças e quintas-feiras, de modo que o contingente do batalhão não fique prejudicado.</w:t>
      </w:r>
    </w:p>
    <w:p w14:paraId="5FA0C8A9" w14:textId="1829DEFC" w:rsidR="0004611C" w:rsidRPr="00F17025" w:rsidRDefault="0004611C" w:rsidP="0004611C">
      <w:pPr>
        <w:pStyle w:val="Standard"/>
        <w:jc w:val="center"/>
        <w:rPr>
          <w:rFonts w:ascii="Arial" w:hAnsi="Arial" w:cs="Arial"/>
          <w:sz w:val="24"/>
          <w:szCs w:val="24"/>
        </w:rPr>
      </w:pPr>
    </w:p>
    <w:p w14:paraId="363ED8C2" w14:textId="0273BC79" w:rsidR="0004611C" w:rsidRPr="00F17025" w:rsidRDefault="0004611C" w:rsidP="0004611C">
      <w:pPr>
        <w:pStyle w:val="Standard"/>
        <w:jc w:val="center"/>
        <w:rPr>
          <w:rFonts w:ascii="Arial" w:hAnsi="Arial" w:cs="Arial"/>
          <w:sz w:val="24"/>
          <w:szCs w:val="24"/>
        </w:rPr>
      </w:pPr>
    </w:p>
    <w:p w14:paraId="240E4A64" w14:textId="304DC0A2" w:rsidR="0004611C" w:rsidRPr="00F17025" w:rsidRDefault="0004611C" w:rsidP="0004611C">
      <w:pPr>
        <w:pStyle w:val="Standard"/>
        <w:jc w:val="center"/>
        <w:rPr>
          <w:rFonts w:ascii="Arial" w:hAnsi="Arial" w:cs="Arial"/>
          <w:sz w:val="24"/>
          <w:szCs w:val="24"/>
        </w:rPr>
      </w:pPr>
    </w:p>
    <w:p w14:paraId="31E3C112" w14:textId="2442F07D" w:rsidR="00777D1A" w:rsidRPr="00F17025" w:rsidRDefault="00777D1A" w:rsidP="0004611C">
      <w:pPr>
        <w:pStyle w:val="Standard"/>
        <w:jc w:val="center"/>
        <w:rPr>
          <w:rFonts w:ascii="Arial" w:hAnsi="Arial" w:cs="Arial"/>
          <w:sz w:val="24"/>
          <w:szCs w:val="24"/>
        </w:rPr>
      </w:pPr>
    </w:p>
    <w:p w14:paraId="3710AA5A" w14:textId="1564085A" w:rsidR="00777D1A" w:rsidRPr="00F17025" w:rsidRDefault="00777D1A" w:rsidP="0004611C">
      <w:pPr>
        <w:pStyle w:val="Standard"/>
        <w:jc w:val="center"/>
        <w:rPr>
          <w:rFonts w:ascii="Arial" w:hAnsi="Arial" w:cs="Arial"/>
          <w:sz w:val="24"/>
          <w:szCs w:val="24"/>
        </w:rPr>
      </w:pPr>
    </w:p>
    <w:p w14:paraId="39A12D60" w14:textId="77569D0E" w:rsidR="00777D1A" w:rsidRPr="00F17025" w:rsidRDefault="00777D1A" w:rsidP="0004611C">
      <w:pPr>
        <w:pStyle w:val="Standard"/>
        <w:jc w:val="center"/>
        <w:rPr>
          <w:rFonts w:ascii="Arial" w:hAnsi="Arial" w:cs="Arial"/>
          <w:sz w:val="24"/>
          <w:szCs w:val="24"/>
        </w:rPr>
      </w:pPr>
    </w:p>
    <w:p w14:paraId="5348B5D8" w14:textId="2AD29BF4" w:rsidR="0004611C" w:rsidRPr="00F17025" w:rsidRDefault="0004611C" w:rsidP="0004611C">
      <w:pPr>
        <w:pStyle w:val="Standard"/>
        <w:spacing w:line="360" w:lineRule="auto"/>
        <w:jc w:val="both"/>
        <w:rPr>
          <w:rFonts w:ascii="Arial" w:hAnsi="Arial" w:cs="Arial"/>
          <w:sz w:val="24"/>
          <w:szCs w:val="24"/>
        </w:rPr>
      </w:pPr>
    </w:p>
    <w:p w14:paraId="2774FF4E" w14:textId="52F1CA78" w:rsidR="0004611C" w:rsidRPr="00F17025" w:rsidRDefault="00371C04" w:rsidP="00CF1F9A">
      <w:pPr>
        <w:pStyle w:val="Standard"/>
        <w:numPr>
          <w:ilvl w:val="0"/>
          <w:numId w:val="8"/>
        </w:numPr>
        <w:spacing w:line="360" w:lineRule="auto"/>
        <w:jc w:val="both"/>
        <w:rPr>
          <w:rFonts w:ascii="Arial" w:hAnsi="Arial" w:cs="Arial"/>
          <w:sz w:val="24"/>
          <w:szCs w:val="24"/>
        </w:rPr>
      </w:pPr>
      <w:r w:rsidRPr="00F17025">
        <w:rPr>
          <w:rFonts w:ascii="Arial" w:hAnsi="Arial" w:cs="Arial"/>
          <w:noProof/>
          <w:sz w:val="24"/>
          <w:szCs w:val="24"/>
        </w:rPr>
        <w:drawing>
          <wp:anchor distT="0" distB="0" distL="114300" distR="114300" simplePos="0" relativeHeight="252488704" behindDoc="1" locked="0" layoutInCell="1" allowOverlap="1" wp14:anchorId="6EF6C0B7" wp14:editId="7FB509E9">
            <wp:simplePos x="0" y="0"/>
            <wp:positionH relativeFrom="margin">
              <wp:posOffset>1428115</wp:posOffset>
            </wp:positionH>
            <wp:positionV relativeFrom="margin">
              <wp:posOffset>7074535</wp:posOffset>
            </wp:positionV>
            <wp:extent cx="3171825" cy="1914525"/>
            <wp:effectExtent l="0" t="0" r="9525" b="9525"/>
            <wp:wrapSquare wrapText="bothSides"/>
            <wp:docPr id="377" name="Imagem 2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3171825" cy="191452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04611C" w:rsidRPr="00F17025">
        <w:rPr>
          <w:rFonts w:ascii="Arial" w:hAnsi="Arial" w:cs="Arial"/>
          <w:sz w:val="24"/>
          <w:szCs w:val="24"/>
        </w:rPr>
        <w:t xml:space="preserve">Hemocentro participa das comemorações do dia do Psicólogo realizadas pelo Conselho Regional de Psicologia de Goiás (CRP09), com a abertura do seminário "58 anos da psicologia como ciência e profissão no Brasil". A convite do presidente do Conselho, </w:t>
      </w:r>
      <w:proofErr w:type="spellStart"/>
      <w:r w:rsidR="0004611C" w:rsidRPr="00F17025">
        <w:rPr>
          <w:rFonts w:ascii="Arial" w:hAnsi="Arial" w:cs="Arial"/>
          <w:sz w:val="24"/>
          <w:szCs w:val="24"/>
        </w:rPr>
        <w:t>Wadson</w:t>
      </w:r>
      <w:proofErr w:type="spellEnd"/>
      <w:r w:rsidR="0004611C" w:rsidRPr="00F17025">
        <w:rPr>
          <w:rFonts w:ascii="Arial" w:hAnsi="Arial" w:cs="Arial"/>
          <w:sz w:val="24"/>
          <w:szCs w:val="24"/>
        </w:rPr>
        <w:t xml:space="preserve"> Arantes, a diretora-geral da Hemorrede Pública de Goiás, Denyse Goulart, participou da abertura do evento e reforçou o convite a todos os psicólogos do Estado para participarem da campanha "Psicologia até no sangue - doe sangue, doe vida". </w:t>
      </w:r>
    </w:p>
    <w:p w14:paraId="01569D52" w14:textId="7D8ADA9E" w:rsidR="0004611C" w:rsidRPr="00F17025" w:rsidRDefault="0004611C" w:rsidP="0004611C">
      <w:pPr>
        <w:pStyle w:val="Standard"/>
        <w:jc w:val="center"/>
        <w:rPr>
          <w:rFonts w:ascii="Arial" w:hAnsi="Arial" w:cs="Arial"/>
          <w:sz w:val="24"/>
          <w:szCs w:val="24"/>
        </w:rPr>
      </w:pPr>
    </w:p>
    <w:p w14:paraId="72DE0BCF" w14:textId="513DA38F" w:rsidR="0004611C" w:rsidRPr="00F17025" w:rsidRDefault="0004611C" w:rsidP="0004611C">
      <w:pPr>
        <w:pStyle w:val="Contedodatabela"/>
        <w:rPr>
          <w:rFonts w:ascii="Arial" w:hAnsi="Arial" w:cs="Arial"/>
          <w:sz w:val="24"/>
          <w:szCs w:val="24"/>
        </w:rPr>
      </w:pPr>
    </w:p>
    <w:p w14:paraId="44B87E57" w14:textId="74D39DD4" w:rsidR="00777D1A" w:rsidRPr="00F17025" w:rsidRDefault="00777D1A" w:rsidP="0004611C">
      <w:pPr>
        <w:pStyle w:val="Contedodatabela"/>
        <w:rPr>
          <w:rFonts w:ascii="Arial" w:hAnsi="Arial" w:cs="Arial"/>
          <w:sz w:val="24"/>
          <w:szCs w:val="24"/>
        </w:rPr>
      </w:pPr>
    </w:p>
    <w:p w14:paraId="755AC021" w14:textId="3589A468" w:rsidR="00777D1A" w:rsidRPr="00F17025" w:rsidRDefault="00777D1A" w:rsidP="0004611C">
      <w:pPr>
        <w:pStyle w:val="Contedodatabela"/>
        <w:rPr>
          <w:rFonts w:ascii="Arial" w:hAnsi="Arial" w:cs="Arial"/>
          <w:sz w:val="24"/>
          <w:szCs w:val="24"/>
        </w:rPr>
      </w:pPr>
    </w:p>
    <w:p w14:paraId="7C74EB57" w14:textId="2C756656" w:rsidR="00777D1A" w:rsidRPr="00F17025" w:rsidRDefault="00777D1A" w:rsidP="0004611C">
      <w:pPr>
        <w:pStyle w:val="Contedodatabela"/>
        <w:rPr>
          <w:rFonts w:ascii="Arial" w:hAnsi="Arial" w:cs="Arial"/>
          <w:sz w:val="24"/>
          <w:szCs w:val="24"/>
        </w:rPr>
      </w:pPr>
    </w:p>
    <w:p w14:paraId="2EE3C34A" w14:textId="72C7C3BF" w:rsidR="00777D1A" w:rsidRPr="00F17025" w:rsidRDefault="00777D1A" w:rsidP="0004611C">
      <w:pPr>
        <w:pStyle w:val="Contedodatabela"/>
        <w:rPr>
          <w:rFonts w:ascii="Arial" w:hAnsi="Arial" w:cs="Arial"/>
          <w:sz w:val="24"/>
          <w:szCs w:val="24"/>
        </w:rPr>
      </w:pPr>
    </w:p>
    <w:p w14:paraId="17CC3F53" w14:textId="77777777" w:rsidR="00777D1A" w:rsidRPr="00F17025" w:rsidRDefault="00777D1A" w:rsidP="0004611C">
      <w:pPr>
        <w:pStyle w:val="Contedodatabela"/>
        <w:rPr>
          <w:rFonts w:ascii="Arial" w:hAnsi="Arial" w:cs="Arial"/>
          <w:sz w:val="24"/>
          <w:szCs w:val="24"/>
        </w:rPr>
      </w:pPr>
    </w:p>
    <w:p w14:paraId="0729FDF0" w14:textId="5C789643" w:rsidR="0004611C" w:rsidRPr="00F17025" w:rsidRDefault="0004611C" w:rsidP="0004611C">
      <w:pPr>
        <w:ind w:firstLine="708"/>
        <w:rPr>
          <w:rFonts w:ascii="Arial" w:eastAsiaTheme="majorEastAsia" w:hAnsi="Arial" w:cs="Arial"/>
          <w:b/>
          <w:bCs/>
          <w:color w:val="2F5496" w:themeColor="accent1" w:themeShade="BF"/>
          <w:sz w:val="24"/>
          <w:szCs w:val="24"/>
        </w:rPr>
      </w:pPr>
      <w:r w:rsidRPr="00F17025">
        <w:rPr>
          <w:rFonts w:ascii="Arial" w:eastAsiaTheme="majorEastAsia" w:hAnsi="Arial" w:cs="Arial"/>
          <w:b/>
          <w:bCs/>
          <w:color w:val="2F5496" w:themeColor="accent1" w:themeShade="BF"/>
          <w:sz w:val="24"/>
          <w:szCs w:val="24"/>
        </w:rPr>
        <w:lastRenderedPageBreak/>
        <w:t>SETEMBRO/2020</w:t>
      </w:r>
    </w:p>
    <w:p w14:paraId="51DE53B6" w14:textId="68B358A0" w:rsidR="0004611C" w:rsidRPr="00F17025" w:rsidRDefault="0004611C" w:rsidP="0004611C">
      <w:pPr>
        <w:pStyle w:val="Standard"/>
        <w:jc w:val="center"/>
        <w:rPr>
          <w:rFonts w:ascii="Arial" w:hAnsi="Arial" w:cs="Arial"/>
          <w:sz w:val="24"/>
          <w:szCs w:val="24"/>
        </w:rPr>
      </w:pPr>
    </w:p>
    <w:p w14:paraId="66C2FDDA" w14:textId="76672306" w:rsidR="0004611C" w:rsidRPr="00F17025" w:rsidRDefault="0004611C" w:rsidP="00CF1F9A">
      <w:pPr>
        <w:pStyle w:val="Standard"/>
        <w:numPr>
          <w:ilvl w:val="0"/>
          <w:numId w:val="8"/>
        </w:numPr>
        <w:spacing w:line="360" w:lineRule="auto"/>
        <w:jc w:val="both"/>
        <w:rPr>
          <w:rFonts w:ascii="Arial" w:hAnsi="Arial" w:cs="Arial"/>
          <w:sz w:val="24"/>
          <w:szCs w:val="24"/>
        </w:rPr>
      </w:pPr>
      <w:r w:rsidRPr="00F17025">
        <w:rPr>
          <w:rFonts w:ascii="Arial" w:hAnsi="Arial" w:cs="Arial"/>
          <w:sz w:val="24"/>
          <w:szCs w:val="24"/>
        </w:rPr>
        <w:t xml:space="preserve">Pensando no conforto e na segurança dos doadores de sangue, a Hemorrede Pública de Goiás passou a contar com um novo equipamento para aferição da taxa de hemoglobina, que é um teste rápido realizado antes da doação para se certificar que o doador não está anêmico no ato da coleta de sangue. Até então, esse teste era realizado pela análise de uma gota de sangue coletada na polpa da digital do dedo anelar. Agora, esse processo será feito por meio de um equipamento chamado </w:t>
      </w:r>
      <w:proofErr w:type="spellStart"/>
      <w:r w:rsidRPr="00F17025">
        <w:rPr>
          <w:rFonts w:ascii="Arial" w:hAnsi="Arial" w:cs="Arial"/>
          <w:sz w:val="24"/>
          <w:szCs w:val="24"/>
        </w:rPr>
        <w:t>hemoglobinômetro</w:t>
      </w:r>
      <w:proofErr w:type="spellEnd"/>
      <w:r w:rsidRPr="00F17025">
        <w:rPr>
          <w:rFonts w:ascii="Arial" w:hAnsi="Arial" w:cs="Arial"/>
          <w:sz w:val="24"/>
          <w:szCs w:val="24"/>
        </w:rPr>
        <w:t xml:space="preserve"> que, quando colocado no dedo, emite um sinal óptico que consegue realizar a contagem da hemoglobina sem o uso de agulhas. Além disso, o equipamento também afere os batimentos cardíacos por minuto do doador, potencializando a segurança de todo o processo;</w:t>
      </w:r>
    </w:p>
    <w:p w14:paraId="619179B9" w14:textId="19AF2D28" w:rsidR="0004611C" w:rsidRPr="00F17025" w:rsidRDefault="00371C04" w:rsidP="0004611C">
      <w:pPr>
        <w:rPr>
          <w:rFonts w:ascii="Arial" w:hAnsi="Arial" w:cs="Arial"/>
          <w:sz w:val="24"/>
          <w:szCs w:val="24"/>
        </w:rPr>
      </w:pPr>
      <w:r w:rsidRPr="00F17025">
        <w:rPr>
          <w:rFonts w:ascii="Arial" w:hAnsi="Arial" w:cs="Arial"/>
          <w:noProof/>
          <w:sz w:val="24"/>
          <w:szCs w:val="24"/>
        </w:rPr>
        <w:drawing>
          <wp:anchor distT="0" distB="0" distL="114300" distR="114300" simplePos="0" relativeHeight="252492800" behindDoc="1" locked="0" layoutInCell="1" allowOverlap="1" wp14:anchorId="408B6635" wp14:editId="6970743D">
            <wp:simplePos x="0" y="0"/>
            <wp:positionH relativeFrom="page">
              <wp:posOffset>4343400</wp:posOffset>
            </wp:positionH>
            <wp:positionV relativeFrom="page">
              <wp:posOffset>4705350</wp:posOffset>
            </wp:positionV>
            <wp:extent cx="2962275" cy="2062055"/>
            <wp:effectExtent l="0" t="0" r="0" b="0"/>
            <wp:wrapSquare wrapText="bothSides"/>
            <wp:docPr id="381" name="Imagem 3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2965003" cy="2063954"/>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24F78CC5" w14:textId="706421C8" w:rsidR="0004611C" w:rsidRPr="00F17025" w:rsidRDefault="00F40307" w:rsidP="0004611C">
      <w:pPr>
        <w:rPr>
          <w:rFonts w:ascii="Arial" w:hAnsi="Arial" w:cs="Arial"/>
          <w:sz w:val="24"/>
          <w:szCs w:val="24"/>
        </w:rPr>
      </w:pPr>
      <w:r w:rsidRPr="00F17025">
        <w:rPr>
          <w:rFonts w:ascii="Arial" w:hAnsi="Arial" w:cs="Arial"/>
          <w:noProof/>
          <w:sz w:val="24"/>
          <w:szCs w:val="24"/>
        </w:rPr>
        <w:drawing>
          <wp:anchor distT="0" distB="0" distL="114300" distR="114300" simplePos="0" relativeHeight="252519424" behindDoc="1" locked="0" layoutInCell="1" allowOverlap="1" wp14:anchorId="49F6E528" wp14:editId="0A723057">
            <wp:simplePos x="0" y="0"/>
            <wp:positionH relativeFrom="column">
              <wp:posOffset>561340</wp:posOffset>
            </wp:positionH>
            <wp:positionV relativeFrom="paragraph">
              <wp:posOffset>51435</wp:posOffset>
            </wp:positionV>
            <wp:extent cx="2817628" cy="2072308"/>
            <wp:effectExtent l="0" t="0" r="1905" b="4445"/>
            <wp:wrapSquare wrapText="bothSides"/>
            <wp:docPr id="380" name="Imagem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17628" cy="2072308"/>
                    </a:xfrm>
                    <a:prstGeom prst="rect">
                      <a:avLst/>
                    </a:prstGeom>
                    <a:noFill/>
                  </pic:spPr>
                </pic:pic>
              </a:graphicData>
            </a:graphic>
            <wp14:sizeRelH relativeFrom="page">
              <wp14:pctWidth>0</wp14:pctWidth>
            </wp14:sizeRelH>
            <wp14:sizeRelV relativeFrom="page">
              <wp14:pctHeight>0</wp14:pctHeight>
            </wp14:sizeRelV>
          </wp:anchor>
        </w:drawing>
      </w:r>
    </w:p>
    <w:p w14:paraId="47E01DE2" w14:textId="74FA73C5" w:rsidR="0004611C" w:rsidRPr="00F17025" w:rsidRDefault="0004611C" w:rsidP="0004611C">
      <w:pPr>
        <w:rPr>
          <w:rFonts w:ascii="Arial" w:hAnsi="Arial" w:cs="Arial"/>
          <w:sz w:val="24"/>
          <w:szCs w:val="24"/>
        </w:rPr>
      </w:pPr>
    </w:p>
    <w:p w14:paraId="7BE74967" w14:textId="2A44543B" w:rsidR="0004611C" w:rsidRPr="00F17025" w:rsidRDefault="0004611C" w:rsidP="0004611C">
      <w:pPr>
        <w:rPr>
          <w:rFonts w:ascii="Arial" w:hAnsi="Arial" w:cs="Arial"/>
          <w:sz w:val="24"/>
          <w:szCs w:val="24"/>
        </w:rPr>
      </w:pPr>
    </w:p>
    <w:p w14:paraId="72F8009B" w14:textId="40A5B6A8" w:rsidR="0004611C" w:rsidRPr="00F17025" w:rsidRDefault="0004611C" w:rsidP="0004611C">
      <w:pPr>
        <w:rPr>
          <w:rFonts w:ascii="Arial" w:hAnsi="Arial" w:cs="Arial"/>
          <w:sz w:val="24"/>
          <w:szCs w:val="24"/>
        </w:rPr>
      </w:pPr>
    </w:p>
    <w:p w14:paraId="305D2EFD" w14:textId="1374D074" w:rsidR="00777D1A" w:rsidRPr="00F17025" w:rsidRDefault="00777D1A" w:rsidP="0004611C">
      <w:pPr>
        <w:rPr>
          <w:rFonts w:ascii="Arial" w:hAnsi="Arial" w:cs="Arial"/>
          <w:sz w:val="24"/>
          <w:szCs w:val="24"/>
        </w:rPr>
      </w:pPr>
    </w:p>
    <w:p w14:paraId="2F3C34D1" w14:textId="77777777" w:rsidR="0004611C" w:rsidRPr="00F17025" w:rsidRDefault="0004611C" w:rsidP="0004611C">
      <w:pPr>
        <w:rPr>
          <w:rFonts w:ascii="Arial" w:hAnsi="Arial" w:cs="Arial"/>
          <w:sz w:val="24"/>
          <w:szCs w:val="24"/>
        </w:rPr>
      </w:pPr>
    </w:p>
    <w:p w14:paraId="33C30F2B" w14:textId="1B430756" w:rsidR="0004611C" w:rsidRPr="00F17025" w:rsidRDefault="0004611C" w:rsidP="0004611C">
      <w:pPr>
        <w:rPr>
          <w:rFonts w:ascii="Arial" w:hAnsi="Arial" w:cs="Arial"/>
          <w:sz w:val="24"/>
          <w:szCs w:val="24"/>
        </w:rPr>
      </w:pPr>
    </w:p>
    <w:p w14:paraId="5D29A4E8" w14:textId="0CABBB84" w:rsidR="0004611C" w:rsidRPr="00F17025" w:rsidRDefault="0004611C" w:rsidP="0004611C">
      <w:pPr>
        <w:rPr>
          <w:rFonts w:ascii="Arial" w:hAnsi="Arial" w:cs="Arial"/>
          <w:sz w:val="24"/>
          <w:szCs w:val="24"/>
        </w:rPr>
      </w:pPr>
    </w:p>
    <w:p w14:paraId="593E5604" w14:textId="04E4CA20" w:rsidR="0004611C" w:rsidRPr="00F17025" w:rsidRDefault="0004611C" w:rsidP="00CF1F9A">
      <w:pPr>
        <w:pStyle w:val="Standard"/>
        <w:numPr>
          <w:ilvl w:val="0"/>
          <w:numId w:val="8"/>
        </w:numPr>
        <w:spacing w:line="360" w:lineRule="auto"/>
        <w:jc w:val="both"/>
        <w:rPr>
          <w:rFonts w:ascii="Arial" w:hAnsi="Arial" w:cs="Arial"/>
          <w:sz w:val="24"/>
          <w:szCs w:val="24"/>
        </w:rPr>
      </w:pPr>
      <w:r w:rsidRPr="00F17025">
        <w:rPr>
          <w:rFonts w:ascii="Arial" w:hAnsi="Arial" w:cs="Arial"/>
          <w:sz w:val="24"/>
          <w:szCs w:val="24"/>
        </w:rPr>
        <w:t xml:space="preserve">Em comemoração ao </w:t>
      </w:r>
      <w:proofErr w:type="gramStart"/>
      <w:r w:rsidRPr="00F17025">
        <w:rPr>
          <w:rFonts w:ascii="Arial" w:hAnsi="Arial" w:cs="Arial"/>
          <w:sz w:val="24"/>
          <w:szCs w:val="24"/>
        </w:rPr>
        <w:t>Setembro</w:t>
      </w:r>
      <w:proofErr w:type="gramEnd"/>
      <w:r w:rsidRPr="00F17025">
        <w:rPr>
          <w:rFonts w:ascii="Arial" w:hAnsi="Arial" w:cs="Arial"/>
          <w:sz w:val="24"/>
          <w:szCs w:val="24"/>
        </w:rPr>
        <w:t xml:space="preserve"> Verde, que visa conscientizar a população sobre a importância da doação de órgãos e tecidos, a Hemorrede Pública de Goiás intensificou a campanha para o cadastro de novos doadores de medula óssea. Segundo a diretora-geral da Hemorrede, Denyse Goulart, desde setembro de 2019 foram ampliados os pontos de cadastro de doadores de medula óssea para todas as unidades do interior e na unidade móvel, além dos cadastros</w:t>
      </w:r>
    </w:p>
    <w:p w14:paraId="4776BCAE" w14:textId="1F83F821" w:rsidR="0004611C" w:rsidRPr="00F17025" w:rsidRDefault="0004611C" w:rsidP="004A348A">
      <w:pPr>
        <w:pStyle w:val="Contedodatabela"/>
        <w:rPr>
          <w:rFonts w:ascii="Arial" w:hAnsi="Arial" w:cs="Arial"/>
          <w:sz w:val="24"/>
          <w:szCs w:val="24"/>
        </w:rPr>
      </w:pPr>
    </w:p>
    <w:p w14:paraId="31314843" w14:textId="139D147B" w:rsidR="0004611C" w:rsidRPr="00F17025" w:rsidRDefault="0004611C" w:rsidP="004A348A">
      <w:pPr>
        <w:pStyle w:val="Contedodatabela"/>
        <w:rPr>
          <w:rFonts w:ascii="Arial" w:hAnsi="Arial" w:cs="Arial"/>
          <w:sz w:val="24"/>
          <w:szCs w:val="24"/>
        </w:rPr>
      </w:pPr>
    </w:p>
    <w:p w14:paraId="0AC06033" w14:textId="42A8BEDC" w:rsidR="0004611C" w:rsidRPr="00F17025" w:rsidRDefault="0004611C" w:rsidP="004A348A">
      <w:pPr>
        <w:pStyle w:val="Contedodatabela"/>
        <w:rPr>
          <w:rFonts w:ascii="Arial" w:hAnsi="Arial" w:cs="Arial"/>
          <w:sz w:val="24"/>
          <w:szCs w:val="24"/>
        </w:rPr>
      </w:pPr>
    </w:p>
    <w:p w14:paraId="1137499D" w14:textId="2BD9F21D" w:rsidR="0004611C" w:rsidRPr="00F17025" w:rsidRDefault="0004611C" w:rsidP="004A348A">
      <w:pPr>
        <w:pStyle w:val="Contedodatabela"/>
        <w:rPr>
          <w:rFonts w:ascii="Arial" w:hAnsi="Arial" w:cs="Arial"/>
          <w:sz w:val="24"/>
          <w:szCs w:val="24"/>
        </w:rPr>
      </w:pPr>
    </w:p>
    <w:p w14:paraId="5B53BD3B" w14:textId="368F61B1" w:rsidR="0040204C" w:rsidRPr="00F17025" w:rsidRDefault="0040204C" w:rsidP="0040204C">
      <w:pPr>
        <w:rPr>
          <w:rFonts w:ascii="Arial" w:hAnsi="Arial" w:cs="Arial"/>
          <w:sz w:val="24"/>
          <w:szCs w:val="24"/>
        </w:rPr>
      </w:pPr>
    </w:p>
    <w:p w14:paraId="08F34556" w14:textId="0AE90B13" w:rsidR="0004611C" w:rsidRPr="00F17025" w:rsidRDefault="0004611C" w:rsidP="00CF1F9A">
      <w:pPr>
        <w:pStyle w:val="Standard"/>
        <w:numPr>
          <w:ilvl w:val="0"/>
          <w:numId w:val="8"/>
        </w:numPr>
        <w:spacing w:line="360" w:lineRule="auto"/>
        <w:jc w:val="both"/>
        <w:rPr>
          <w:rFonts w:ascii="Arial" w:hAnsi="Arial" w:cs="Arial"/>
          <w:sz w:val="24"/>
          <w:szCs w:val="24"/>
        </w:rPr>
      </w:pPr>
      <w:r w:rsidRPr="00F17025">
        <w:rPr>
          <w:rFonts w:ascii="Arial" w:hAnsi="Arial" w:cs="Arial"/>
          <w:sz w:val="24"/>
          <w:szCs w:val="24"/>
        </w:rPr>
        <w:t>A acessibilidade é uma das marcas do novo prédio do Hemocentro Coordenador que com a reestruturação fornecerá mais conforto e tecnologia para doadores, pacientes e colaboradores, trará uma revolução para a região onde o prédio está instalado, no Setor Coimbra. Isso porque o projeto de revitalização tem como um dos pilares a acessibilidade para pessoas com deficiência. A preocupação vai desde a chegada à unidade, com calçadas niveladas e com sinalização para cegos, passando por todos os ambientes do prédio, comemorando com as pessoas com deficiência.</w:t>
      </w:r>
    </w:p>
    <w:p w14:paraId="36C63E91" w14:textId="295A8ADB" w:rsidR="00777D1A" w:rsidRPr="00F17025" w:rsidRDefault="007E7880" w:rsidP="0004611C">
      <w:pPr>
        <w:rPr>
          <w:rFonts w:ascii="Arial" w:hAnsi="Arial" w:cs="Arial"/>
          <w:sz w:val="24"/>
          <w:szCs w:val="24"/>
        </w:rPr>
      </w:pPr>
      <w:r w:rsidRPr="00F17025">
        <w:rPr>
          <w:rFonts w:ascii="Arial" w:hAnsi="Arial" w:cs="Arial"/>
          <w:noProof/>
          <w:sz w:val="24"/>
          <w:szCs w:val="24"/>
        </w:rPr>
        <w:drawing>
          <wp:anchor distT="0" distB="0" distL="114300" distR="114300" simplePos="0" relativeHeight="252494848" behindDoc="1" locked="0" layoutInCell="1" allowOverlap="1" wp14:anchorId="66395BBA" wp14:editId="1E6DDD2D">
            <wp:simplePos x="0" y="0"/>
            <wp:positionH relativeFrom="column">
              <wp:posOffset>1742440</wp:posOffset>
            </wp:positionH>
            <wp:positionV relativeFrom="paragraph">
              <wp:posOffset>33020</wp:posOffset>
            </wp:positionV>
            <wp:extent cx="3053278" cy="1765005"/>
            <wp:effectExtent l="0" t="0" r="0" b="6985"/>
            <wp:wrapNone/>
            <wp:docPr id="382" name="Imagem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053278" cy="1765005"/>
                    </a:xfrm>
                    <a:prstGeom prst="rect">
                      <a:avLst/>
                    </a:prstGeom>
                    <a:noFill/>
                  </pic:spPr>
                </pic:pic>
              </a:graphicData>
            </a:graphic>
            <wp14:sizeRelH relativeFrom="page">
              <wp14:pctWidth>0</wp14:pctWidth>
            </wp14:sizeRelH>
            <wp14:sizeRelV relativeFrom="page">
              <wp14:pctHeight>0</wp14:pctHeight>
            </wp14:sizeRelV>
          </wp:anchor>
        </w:drawing>
      </w:r>
    </w:p>
    <w:p w14:paraId="36A23C4F" w14:textId="785E0E31" w:rsidR="00777D1A" w:rsidRPr="00F17025" w:rsidRDefault="00777D1A" w:rsidP="0004611C">
      <w:pPr>
        <w:rPr>
          <w:rFonts w:ascii="Arial" w:hAnsi="Arial" w:cs="Arial"/>
          <w:sz w:val="24"/>
          <w:szCs w:val="24"/>
        </w:rPr>
      </w:pPr>
    </w:p>
    <w:p w14:paraId="0C0655E5" w14:textId="77777777" w:rsidR="00777D1A" w:rsidRPr="00F17025" w:rsidRDefault="00777D1A" w:rsidP="0004611C">
      <w:pPr>
        <w:rPr>
          <w:rFonts w:ascii="Arial" w:hAnsi="Arial" w:cs="Arial"/>
          <w:sz w:val="24"/>
          <w:szCs w:val="24"/>
        </w:rPr>
      </w:pPr>
    </w:p>
    <w:p w14:paraId="5DE335E8" w14:textId="77777777" w:rsidR="0004611C" w:rsidRPr="00F17025" w:rsidRDefault="0004611C" w:rsidP="0004611C">
      <w:pPr>
        <w:rPr>
          <w:rFonts w:ascii="Arial" w:hAnsi="Arial" w:cs="Arial"/>
          <w:sz w:val="24"/>
          <w:szCs w:val="24"/>
        </w:rPr>
      </w:pPr>
    </w:p>
    <w:p w14:paraId="7525D720" w14:textId="756C0E28" w:rsidR="0004611C" w:rsidRPr="00F17025" w:rsidRDefault="0004611C" w:rsidP="0004611C">
      <w:pPr>
        <w:rPr>
          <w:rFonts w:ascii="Arial" w:hAnsi="Arial" w:cs="Arial"/>
          <w:sz w:val="24"/>
          <w:szCs w:val="24"/>
        </w:rPr>
      </w:pPr>
    </w:p>
    <w:p w14:paraId="4D681BC7" w14:textId="2DFE75E3" w:rsidR="0004611C" w:rsidRPr="00F17025" w:rsidRDefault="0004611C" w:rsidP="0004611C">
      <w:pPr>
        <w:rPr>
          <w:rFonts w:ascii="Arial" w:hAnsi="Arial" w:cs="Arial"/>
          <w:sz w:val="24"/>
          <w:szCs w:val="24"/>
        </w:rPr>
      </w:pPr>
    </w:p>
    <w:p w14:paraId="3A804512" w14:textId="77777777" w:rsidR="0004611C" w:rsidRPr="00F17025" w:rsidRDefault="0004611C" w:rsidP="0004611C">
      <w:pPr>
        <w:rPr>
          <w:rFonts w:ascii="Arial" w:hAnsi="Arial" w:cs="Arial"/>
          <w:sz w:val="24"/>
          <w:szCs w:val="24"/>
        </w:rPr>
      </w:pPr>
    </w:p>
    <w:p w14:paraId="7FDADE00" w14:textId="65DD0B33" w:rsidR="004A348A" w:rsidRPr="00F17025" w:rsidRDefault="007E7880" w:rsidP="00CF1F9A">
      <w:pPr>
        <w:pStyle w:val="Standard"/>
        <w:numPr>
          <w:ilvl w:val="0"/>
          <w:numId w:val="8"/>
        </w:numPr>
        <w:spacing w:line="360" w:lineRule="auto"/>
        <w:jc w:val="both"/>
        <w:rPr>
          <w:rFonts w:ascii="Arial" w:hAnsi="Arial" w:cs="Arial"/>
          <w:sz w:val="24"/>
          <w:szCs w:val="24"/>
        </w:rPr>
      </w:pPr>
      <w:r w:rsidRPr="00F17025">
        <w:rPr>
          <w:rFonts w:ascii="Arial" w:hAnsi="Arial" w:cs="Arial"/>
          <w:noProof/>
          <w:sz w:val="24"/>
          <w:szCs w:val="24"/>
        </w:rPr>
        <w:drawing>
          <wp:anchor distT="0" distB="0" distL="114300" distR="114300" simplePos="0" relativeHeight="252496896" behindDoc="1" locked="0" layoutInCell="1" allowOverlap="1" wp14:anchorId="63F4DC27" wp14:editId="7D5DC21B">
            <wp:simplePos x="0" y="0"/>
            <wp:positionH relativeFrom="column">
              <wp:posOffset>2004695</wp:posOffset>
            </wp:positionH>
            <wp:positionV relativeFrom="paragraph">
              <wp:posOffset>1339850</wp:posOffset>
            </wp:positionV>
            <wp:extent cx="2238268" cy="2147776"/>
            <wp:effectExtent l="0" t="0" r="0" b="5080"/>
            <wp:wrapNone/>
            <wp:docPr id="383" name="Imagem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238268" cy="2147776"/>
                    </a:xfrm>
                    <a:prstGeom prst="rect">
                      <a:avLst/>
                    </a:prstGeom>
                    <a:noFill/>
                  </pic:spPr>
                </pic:pic>
              </a:graphicData>
            </a:graphic>
            <wp14:sizeRelH relativeFrom="page">
              <wp14:pctWidth>0</wp14:pctWidth>
            </wp14:sizeRelH>
            <wp14:sizeRelV relativeFrom="page">
              <wp14:pctHeight>0</wp14:pctHeight>
            </wp14:sizeRelV>
          </wp:anchor>
        </w:drawing>
      </w:r>
      <w:r w:rsidR="004A348A" w:rsidRPr="00F17025">
        <w:rPr>
          <w:rFonts w:ascii="Arial" w:hAnsi="Arial" w:cs="Arial"/>
          <w:sz w:val="24"/>
          <w:szCs w:val="24"/>
        </w:rPr>
        <w:t xml:space="preserve">Em celebração ao mês de Conscientização da doação de órgãos e tecidos humanos e o Dia Mundial do Doador de Medula Óssea, este Setor de Captação elaborou um Cronograma específico para realização </w:t>
      </w:r>
      <w:proofErr w:type="gramStart"/>
      <w:r w:rsidR="004A348A" w:rsidRPr="00F17025">
        <w:rPr>
          <w:rFonts w:ascii="Arial" w:hAnsi="Arial" w:cs="Arial"/>
          <w:sz w:val="24"/>
          <w:szCs w:val="24"/>
        </w:rPr>
        <w:t>das  Campanhas</w:t>
      </w:r>
      <w:proofErr w:type="gramEnd"/>
      <w:r w:rsidR="004A348A" w:rsidRPr="00F17025">
        <w:rPr>
          <w:rFonts w:ascii="Arial" w:hAnsi="Arial" w:cs="Arial"/>
          <w:sz w:val="24"/>
          <w:szCs w:val="24"/>
        </w:rPr>
        <w:t xml:space="preserve"> Externas para cadastro de doação de medula óssea, onde contou com 06 (seis) parceiros o qual foram bem receptivos ao contato.</w:t>
      </w:r>
    </w:p>
    <w:p w14:paraId="3455F214" w14:textId="7C83C301" w:rsidR="004A348A" w:rsidRPr="00F17025" w:rsidRDefault="004A348A" w:rsidP="004A348A">
      <w:pPr>
        <w:rPr>
          <w:rFonts w:ascii="Arial" w:hAnsi="Arial" w:cs="Arial"/>
          <w:sz w:val="24"/>
          <w:szCs w:val="24"/>
        </w:rPr>
      </w:pPr>
    </w:p>
    <w:p w14:paraId="606D742A" w14:textId="66C26BF3" w:rsidR="004A348A" w:rsidRPr="00F17025" w:rsidRDefault="004A348A" w:rsidP="004A348A">
      <w:pPr>
        <w:rPr>
          <w:rFonts w:ascii="Arial" w:hAnsi="Arial" w:cs="Arial"/>
          <w:sz w:val="24"/>
          <w:szCs w:val="24"/>
        </w:rPr>
      </w:pPr>
    </w:p>
    <w:p w14:paraId="0A83A947" w14:textId="583D6E00" w:rsidR="004A348A" w:rsidRPr="00F17025" w:rsidRDefault="004A348A" w:rsidP="004A348A">
      <w:pPr>
        <w:rPr>
          <w:rFonts w:ascii="Arial" w:hAnsi="Arial" w:cs="Arial"/>
          <w:sz w:val="24"/>
          <w:szCs w:val="24"/>
        </w:rPr>
      </w:pPr>
    </w:p>
    <w:p w14:paraId="7801C542" w14:textId="77777777" w:rsidR="004A348A" w:rsidRPr="00F17025" w:rsidRDefault="004A348A" w:rsidP="004A348A">
      <w:pPr>
        <w:rPr>
          <w:rFonts w:ascii="Arial" w:hAnsi="Arial" w:cs="Arial"/>
          <w:sz w:val="24"/>
          <w:szCs w:val="24"/>
        </w:rPr>
      </w:pPr>
    </w:p>
    <w:p w14:paraId="58ACF314" w14:textId="77777777" w:rsidR="004A348A" w:rsidRPr="00F17025" w:rsidRDefault="004A348A" w:rsidP="004A348A">
      <w:pPr>
        <w:rPr>
          <w:rFonts w:ascii="Arial" w:hAnsi="Arial" w:cs="Arial"/>
          <w:sz w:val="24"/>
          <w:szCs w:val="24"/>
        </w:rPr>
      </w:pPr>
    </w:p>
    <w:p w14:paraId="67936DF6" w14:textId="77777777" w:rsidR="004A348A" w:rsidRPr="00F17025" w:rsidRDefault="004A348A" w:rsidP="004A348A">
      <w:pPr>
        <w:rPr>
          <w:rFonts w:ascii="Arial" w:hAnsi="Arial" w:cs="Arial"/>
          <w:sz w:val="24"/>
          <w:szCs w:val="24"/>
        </w:rPr>
      </w:pPr>
    </w:p>
    <w:p w14:paraId="5DAD7F2D" w14:textId="20EC4B1C" w:rsidR="004A348A" w:rsidRDefault="004A348A" w:rsidP="004A348A">
      <w:pPr>
        <w:spacing w:before="240" w:after="240" w:line="360" w:lineRule="auto"/>
        <w:ind w:firstLine="992"/>
        <w:jc w:val="both"/>
        <w:rPr>
          <w:rFonts w:ascii="Arial" w:hAnsi="Arial" w:cs="Arial"/>
          <w:sz w:val="24"/>
          <w:szCs w:val="24"/>
        </w:rPr>
      </w:pPr>
    </w:p>
    <w:p w14:paraId="240A2AF2" w14:textId="351E3B1D" w:rsidR="00CF1F9A" w:rsidRDefault="00CF1F9A" w:rsidP="004A348A">
      <w:pPr>
        <w:spacing w:before="240" w:after="240" w:line="360" w:lineRule="auto"/>
        <w:ind w:firstLine="992"/>
        <w:jc w:val="both"/>
        <w:rPr>
          <w:rFonts w:ascii="Arial" w:hAnsi="Arial" w:cs="Arial"/>
          <w:sz w:val="24"/>
          <w:szCs w:val="24"/>
        </w:rPr>
      </w:pPr>
    </w:p>
    <w:p w14:paraId="63CEA006" w14:textId="08DDF3E1" w:rsidR="00CF1F9A" w:rsidRDefault="00CF1F9A" w:rsidP="004A348A">
      <w:pPr>
        <w:spacing w:before="240" w:after="240" w:line="360" w:lineRule="auto"/>
        <w:ind w:firstLine="992"/>
        <w:jc w:val="both"/>
        <w:rPr>
          <w:rFonts w:ascii="Arial" w:hAnsi="Arial" w:cs="Arial"/>
          <w:sz w:val="24"/>
          <w:szCs w:val="24"/>
        </w:rPr>
      </w:pPr>
    </w:p>
    <w:p w14:paraId="45E1AF38" w14:textId="7A3926A3" w:rsidR="00CF1F9A" w:rsidRDefault="00CF1F9A" w:rsidP="004A348A">
      <w:pPr>
        <w:spacing w:before="240" w:after="240" w:line="360" w:lineRule="auto"/>
        <w:ind w:firstLine="992"/>
        <w:jc w:val="both"/>
        <w:rPr>
          <w:rFonts w:ascii="Arial" w:hAnsi="Arial" w:cs="Arial"/>
          <w:sz w:val="24"/>
          <w:szCs w:val="24"/>
        </w:rPr>
      </w:pPr>
    </w:p>
    <w:p w14:paraId="04DC4B8F" w14:textId="02A0681D" w:rsidR="00CF1F9A" w:rsidRPr="00F17025" w:rsidRDefault="00CF1F9A" w:rsidP="00CF1F9A">
      <w:pPr>
        <w:ind w:firstLine="708"/>
        <w:rPr>
          <w:rFonts w:ascii="Arial" w:eastAsiaTheme="majorEastAsia" w:hAnsi="Arial" w:cs="Arial"/>
          <w:b/>
          <w:bCs/>
          <w:color w:val="2F5496" w:themeColor="accent1" w:themeShade="BF"/>
          <w:sz w:val="24"/>
          <w:szCs w:val="24"/>
        </w:rPr>
      </w:pPr>
      <w:r>
        <w:rPr>
          <w:rFonts w:ascii="Arial" w:eastAsiaTheme="majorEastAsia" w:hAnsi="Arial" w:cs="Arial"/>
          <w:b/>
          <w:bCs/>
          <w:color w:val="2F5496" w:themeColor="accent1" w:themeShade="BF"/>
          <w:sz w:val="24"/>
          <w:szCs w:val="24"/>
        </w:rPr>
        <w:lastRenderedPageBreak/>
        <w:t>OUTUBRO</w:t>
      </w:r>
      <w:r w:rsidRPr="00F17025">
        <w:rPr>
          <w:rFonts w:ascii="Arial" w:eastAsiaTheme="majorEastAsia" w:hAnsi="Arial" w:cs="Arial"/>
          <w:b/>
          <w:bCs/>
          <w:color w:val="2F5496" w:themeColor="accent1" w:themeShade="BF"/>
          <w:sz w:val="24"/>
          <w:szCs w:val="24"/>
        </w:rPr>
        <w:t>/2020</w:t>
      </w:r>
    </w:p>
    <w:p w14:paraId="23A4896F" w14:textId="41C2E197" w:rsidR="00CF1F9A" w:rsidRPr="00F17025" w:rsidRDefault="00CF1F9A" w:rsidP="004A348A">
      <w:pPr>
        <w:spacing w:before="240" w:after="240" w:line="360" w:lineRule="auto"/>
        <w:ind w:firstLine="992"/>
        <w:jc w:val="both"/>
        <w:rPr>
          <w:rFonts w:ascii="Arial" w:hAnsi="Arial" w:cs="Arial"/>
          <w:sz w:val="24"/>
          <w:szCs w:val="24"/>
        </w:rPr>
      </w:pPr>
    </w:p>
    <w:p w14:paraId="43B9B6D1" w14:textId="459518BE" w:rsidR="00CC6014" w:rsidRPr="00F17025" w:rsidRDefault="00F40307" w:rsidP="00CF1F9A">
      <w:pPr>
        <w:pStyle w:val="PargrafodaLista"/>
        <w:numPr>
          <w:ilvl w:val="0"/>
          <w:numId w:val="9"/>
        </w:numPr>
        <w:spacing w:line="360" w:lineRule="auto"/>
        <w:jc w:val="both"/>
        <w:rPr>
          <w:rFonts w:ascii="Arial" w:hAnsi="Arial" w:cs="Arial"/>
          <w:sz w:val="24"/>
          <w:szCs w:val="24"/>
        </w:rPr>
      </w:pPr>
      <w:r w:rsidRPr="00F17025">
        <w:rPr>
          <w:rFonts w:ascii="Arial" w:hAnsi="Arial" w:cs="Arial"/>
          <w:noProof/>
          <w:sz w:val="24"/>
          <w:szCs w:val="24"/>
        </w:rPr>
        <w:drawing>
          <wp:anchor distT="0" distB="0" distL="114300" distR="114300" simplePos="0" relativeHeight="252521472" behindDoc="1" locked="0" layoutInCell="1" allowOverlap="1" wp14:anchorId="1E47B2FB" wp14:editId="02F89BFC">
            <wp:simplePos x="0" y="0"/>
            <wp:positionH relativeFrom="column">
              <wp:posOffset>1390015</wp:posOffset>
            </wp:positionH>
            <wp:positionV relativeFrom="page">
              <wp:posOffset>3790950</wp:posOffset>
            </wp:positionV>
            <wp:extent cx="3423684" cy="1726536"/>
            <wp:effectExtent l="0" t="0" r="5715" b="7620"/>
            <wp:wrapSquare wrapText="bothSides"/>
            <wp:docPr id="384" name="Imagem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3423684" cy="1726536"/>
                    </a:xfrm>
                    <a:prstGeom prst="rect">
                      <a:avLst/>
                    </a:prstGeom>
                  </pic:spPr>
                </pic:pic>
              </a:graphicData>
            </a:graphic>
            <wp14:sizeRelH relativeFrom="margin">
              <wp14:pctWidth>0</wp14:pctWidth>
            </wp14:sizeRelH>
            <wp14:sizeRelV relativeFrom="margin">
              <wp14:pctHeight>0</wp14:pctHeight>
            </wp14:sizeRelV>
          </wp:anchor>
        </w:drawing>
      </w:r>
      <w:r w:rsidR="00CC6014" w:rsidRPr="00F17025">
        <w:rPr>
          <w:rFonts w:ascii="Arial" w:hAnsi="Arial" w:cs="Arial"/>
          <w:sz w:val="24"/>
          <w:szCs w:val="24"/>
        </w:rPr>
        <w:t xml:space="preserve">No mês de </w:t>
      </w:r>
      <w:proofErr w:type="gramStart"/>
      <w:r w:rsidR="00CC6014" w:rsidRPr="00F17025">
        <w:rPr>
          <w:rFonts w:ascii="Arial" w:hAnsi="Arial" w:cs="Arial"/>
          <w:sz w:val="24"/>
          <w:szCs w:val="24"/>
        </w:rPr>
        <w:t>Outubro</w:t>
      </w:r>
      <w:proofErr w:type="gramEnd"/>
      <w:r w:rsidR="00CC6014" w:rsidRPr="00F17025">
        <w:rPr>
          <w:rFonts w:ascii="Arial" w:hAnsi="Arial" w:cs="Arial"/>
          <w:sz w:val="24"/>
          <w:szCs w:val="24"/>
        </w:rPr>
        <w:t xml:space="preserve">/2020, a revitalização do Hemocentro de Ceres é concluída, a </w:t>
      </w:r>
      <w:r w:rsidR="00CC6014" w:rsidRPr="00F17025">
        <w:rPr>
          <w:rFonts w:ascii="Arial" w:hAnsi="Arial" w:cs="Arial"/>
          <w:color w:val="333333"/>
          <w:sz w:val="24"/>
          <w:szCs w:val="24"/>
        </w:rPr>
        <w:t>área edificada foi revitalizada, com pintura geral dos ambientes, readequação da rede elétrica, composição de corrimão de proteção e troca de portas. Além disso, a recepção da unidade conta agora com balcão normatizado para atendimento dos usuários, contendo sinalizações adequadas, dando mais segurança aos doadores. A unidade contará também com área própria de estacionamento, para melhorar o acolhimento e dar mais conforto e comodidade aos colaboradores e usuários da região.</w:t>
      </w:r>
    </w:p>
    <w:p w14:paraId="46A74FE9" w14:textId="012DC775" w:rsidR="00CC6014" w:rsidRPr="00F17025" w:rsidRDefault="00CC6014" w:rsidP="00CC6014">
      <w:pPr>
        <w:rPr>
          <w:rFonts w:ascii="Arial" w:hAnsi="Arial" w:cs="Arial"/>
          <w:noProof/>
          <w:sz w:val="24"/>
          <w:szCs w:val="24"/>
        </w:rPr>
      </w:pPr>
    </w:p>
    <w:p w14:paraId="1BB16B46" w14:textId="5FD8F68F" w:rsidR="00CC6014" w:rsidRPr="00F17025" w:rsidRDefault="00CC6014" w:rsidP="00CC6014">
      <w:pPr>
        <w:rPr>
          <w:rFonts w:ascii="Arial" w:hAnsi="Arial" w:cs="Arial"/>
          <w:noProof/>
          <w:sz w:val="24"/>
          <w:szCs w:val="24"/>
        </w:rPr>
      </w:pPr>
    </w:p>
    <w:p w14:paraId="006D16CE" w14:textId="06174B84" w:rsidR="00CC6014" w:rsidRPr="00F17025" w:rsidRDefault="00CC6014" w:rsidP="00CC6014">
      <w:pPr>
        <w:rPr>
          <w:rFonts w:ascii="Arial" w:hAnsi="Arial" w:cs="Arial"/>
          <w:sz w:val="24"/>
          <w:szCs w:val="24"/>
        </w:rPr>
      </w:pPr>
    </w:p>
    <w:p w14:paraId="74107D0D" w14:textId="395223B9" w:rsidR="00CC6014" w:rsidRPr="00F17025" w:rsidRDefault="00CC6014" w:rsidP="00CC6014">
      <w:pPr>
        <w:rPr>
          <w:rFonts w:ascii="Arial" w:hAnsi="Arial" w:cs="Arial"/>
          <w:sz w:val="24"/>
          <w:szCs w:val="24"/>
        </w:rPr>
      </w:pPr>
    </w:p>
    <w:p w14:paraId="379A5FF9" w14:textId="44EDF81B" w:rsidR="00CC6014" w:rsidRPr="00F17025" w:rsidRDefault="00CC6014" w:rsidP="00CC6014">
      <w:pPr>
        <w:rPr>
          <w:rFonts w:ascii="Arial" w:hAnsi="Arial" w:cs="Arial"/>
          <w:sz w:val="24"/>
          <w:szCs w:val="24"/>
        </w:rPr>
      </w:pPr>
    </w:p>
    <w:p w14:paraId="3860A967" w14:textId="5AC76E5E" w:rsidR="00CC6014" w:rsidRPr="00F17025" w:rsidRDefault="00CC6014" w:rsidP="00CC6014">
      <w:pPr>
        <w:rPr>
          <w:rFonts w:ascii="Arial" w:hAnsi="Arial" w:cs="Arial"/>
          <w:sz w:val="24"/>
          <w:szCs w:val="24"/>
        </w:rPr>
      </w:pPr>
    </w:p>
    <w:p w14:paraId="5B14373B" w14:textId="48DF2FA6" w:rsidR="00CC6014" w:rsidRPr="00F17025" w:rsidRDefault="00CC6014" w:rsidP="00CC6014">
      <w:pPr>
        <w:rPr>
          <w:rFonts w:ascii="Arial" w:hAnsi="Arial" w:cs="Arial"/>
          <w:sz w:val="24"/>
          <w:szCs w:val="24"/>
        </w:rPr>
      </w:pPr>
    </w:p>
    <w:p w14:paraId="3197B39E" w14:textId="6F77B029" w:rsidR="00CC6014" w:rsidRPr="00F17025" w:rsidRDefault="00F40307" w:rsidP="00CF1F9A">
      <w:pPr>
        <w:pStyle w:val="PargrafodaLista"/>
        <w:numPr>
          <w:ilvl w:val="0"/>
          <w:numId w:val="9"/>
        </w:numPr>
        <w:spacing w:line="360" w:lineRule="auto"/>
        <w:jc w:val="both"/>
        <w:rPr>
          <w:rFonts w:ascii="Arial" w:hAnsi="Arial" w:cs="Arial"/>
          <w:sz w:val="24"/>
          <w:szCs w:val="24"/>
        </w:rPr>
      </w:pPr>
      <w:r w:rsidRPr="00F17025">
        <w:rPr>
          <w:rFonts w:ascii="Arial" w:hAnsi="Arial" w:cs="Arial"/>
          <w:noProof/>
          <w:sz w:val="24"/>
          <w:szCs w:val="24"/>
        </w:rPr>
        <w:drawing>
          <wp:anchor distT="0" distB="0" distL="114300" distR="114300" simplePos="0" relativeHeight="252499968" behindDoc="1" locked="0" layoutInCell="1" allowOverlap="1" wp14:anchorId="0CABD0B5" wp14:editId="6C8A9786">
            <wp:simplePos x="0" y="0"/>
            <wp:positionH relativeFrom="margin">
              <wp:posOffset>1541145</wp:posOffset>
            </wp:positionH>
            <wp:positionV relativeFrom="page">
              <wp:posOffset>8162925</wp:posOffset>
            </wp:positionV>
            <wp:extent cx="3210099" cy="1722474"/>
            <wp:effectExtent l="0" t="0" r="0" b="0"/>
            <wp:wrapSquare wrapText="bothSides"/>
            <wp:docPr id="385" name="Imagem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3210099" cy="1722474"/>
                    </a:xfrm>
                    <a:prstGeom prst="rect">
                      <a:avLst/>
                    </a:prstGeom>
                  </pic:spPr>
                </pic:pic>
              </a:graphicData>
            </a:graphic>
            <wp14:sizeRelH relativeFrom="margin">
              <wp14:pctWidth>0</wp14:pctWidth>
            </wp14:sizeRelH>
            <wp14:sizeRelV relativeFrom="margin">
              <wp14:pctHeight>0</wp14:pctHeight>
            </wp14:sizeRelV>
          </wp:anchor>
        </w:drawing>
      </w:r>
      <w:r w:rsidR="00CC6014" w:rsidRPr="00F17025">
        <w:rPr>
          <w:rFonts w:ascii="Arial" w:hAnsi="Arial" w:cs="Arial"/>
          <w:color w:val="333333"/>
          <w:sz w:val="24"/>
          <w:szCs w:val="24"/>
        </w:rPr>
        <w:t xml:space="preserve">Nos dias 7 e 8 de outubro, os colaboradores do Hemocentro Coordenador Professor Nion Albernaz receberam a dose de reforço da vacina Tríplice Viral, que imuniza contra sarampo, caxumba e rubéola, da Pneumo23, que protege contra a pneumonia, e da H1N1, contra a gripe. As doses foram divididas entre grupos: aqueles com idade entre 20 e 49 anos, que foram vacinados com a Tríplice Viral, e aqueles maiores de 50 anos, que receberam a dose da Pneumo23. Já as vacinas contra H1N1 foram aplicadas naqueles que ainda não haviam recebido a dose ao longo dos últimos 12 meses. </w:t>
      </w:r>
    </w:p>
    <w:p w14:paraId="23D27E6E" w14:textId="5884888F" w:rsidR="00CC6014" w:rsidRPr="00F17025" w:rsidRDefault="00CC6014" w:rsidP="00CC6014">
      <w:pPr>
        <w:rPr>
          <w:rFonts w:ascii="Arial" w:hAnsi="Arial" w:cs="Arial"/>
          <w:sz w:val="24"/>
          <w:szCs w:val="24"/>
        </w:rPr>
      </w:pPr>
    </w:p>
    <w:p w14:paraId="5D49071E" w14:textId="7196384D" w:rsidR="00CC6014" w:rsidRPr="00F17025" w:rsidRDefault="00CC6014" w:rsidP="00CC6014">
      <w:pPr>
        <w:rPr>
          <w:rFonts w:ascii="Arial" w:hAnsi="Arial" w:cs="Arial"/>
          <w:sz w:val="24"/>
          <w:szCs w:val="24"/>
        </w:rPr>
      </w:pPr>
    </w:p>
    <w:p w14:paraId="1D0E17FA" w14:textId="18B21DA3" w:rsidR="00CC6014" w:rsidRPr="00F17025" w:rsidRDefault="00CC6014" w:rsidP="00CC6014">
      <w:pPr>
        <w:rPr>
          <w:rFonts w:ascii="Arial" w:hAnsi="Arial" w:cs="Arial"/>
          <w:sz w:val="24"/>
          <w:szCs w:val="24"/>
        </w:rPr>
      </w:pPr>
    </w:p>
    <w:p w14:paraId="52D155A7" w14:textId="19C0AD0C" w:rsidR="00CC6014" w:rsidRPr="00F17025" w:rsidRDefault="00CC6014" w:rsidP="00CC6014">
      <w:pPr>
        <w:rPr>
          <w:rFonts w:ascii="Arial" w:hAnsi="Arial" w:cs="Arial"/>
          <w:sz w:val="24"/>
          <w:szCs w:val="24"/>
        </w:rPr>
      </w:pPr>
    </w:p>
    <w:p w14:paraId="7BAC6506" w14:textId="15E4CB9A" w:rsidR="00CC6014" w:rsidRPr="00F17025" w:rsidRDefault="00CC6014" w:rsidP="00CC6014">
      <w:pPr>
        <w:rPr>
          <w:rFonts w:ascii="Arial" w:hAnsi="Arial" w:cs="Arial"/>
          <w:sz w:val="24"/>
          <w:szCs w:val="24"/>
        </w:rPr>
      </w:pPr>
    </w:p>
    <w:p w14:paraId="3D23E64F" w14:textId="2429E543" w:rsidR="00CC6014" w:rsidRPr="00F17025" w:rsidRDefault="00CC6014" w:rsidP="00CC6014">
      <w:pPr>
        <w:rPr>
          <w:rFonts w:ascii="Arial" w:hAnsi="Arial" w:cs="Arial"/>
          <w:sz w:val="24"/>
          <w:szCs w:val="24"/>
        </w:rPr>
      </w:pPr>
    </w:p>
    <w:p w14:paraId="44677AC4" w14:textId="795FBBC9" w:rsidR="00371C04" w:rsidRPr="00F17025" w:rsidRDefault="00371C04" w:rsidP="00CC6014">
      <w:pPr>
        <w:rPr>
          <w:rFonts w:ascii="Arial" w:hAnsi="Arial" w:cs="Arial"/>
          <w:sz w:val="24"/>
          <w:szCs w:val="24"/>
        </w:rPr>
      </w:pPr>
    </w:p>
    <w:p w14:paraId="4E8B1B9D" w14:textId="5FDE2F54" w:rsidR="00CC6014" w:rsidRPr="00F17025" w:rsidRDefault="00CC6014" w:rsidP="00CF1F9A">
      <w:pPr>
        <w:pStyle w:val="Ttulo2"/>
        <w:numPr>
          <w:ilvl w:val="0"/>
          <w:numId w:val="9"/>
        </w:numPr>
        <w:spacing w:before="180" w:after="180"/>
        <w:ind w:left="360"/>
        <w:jc w:val="both"/>
        <w:rPr>
          <w:rFonts w:ascii="Arial" w:hAnsi="Arial" w:cs="Arial"/>
          <w:b w:val="0"/>
          <w:bCs/>
          <w:szCs w:val="24"/>
        </w:rPr>
      </w:pPr>
      <w:r w:rsidRPr="00F17025">
        <w:rPr>
          <w:rFonts w:ascii="Arial" w:hAnsi="Arial" w:cs="Arial"/>
          <w:b w:val="0"/>
          <w:bCs/>
          <w:color w:val="333333"/>
          <w:szCs w:val="24"/>
        </w:rPr>
        <w:t xml:space="preserve">O Hemocentro apoia campanha da </w:t>
      </w:r>
      <w:proofErr w:type="spellStart"/>
      <w:r w:rsidRPr="00F17025">
        <w:rPr>
          <w:rFonts w:ascii="Arial" w:hAnsi="Arial" w:cs="Arial"/>
          <w:b w:val="0"/>
          <w:bCs/>
          <w:color w:val="333333"/>
          <w:szCs w:val="24"/>
        </w:rPr>
        <w:t>Abrale</w:t>
      </w:r>
      <w:proofErr w:type="spellEnd"/>
      <w:r w:rsidRPr="00F17025">
        <w:rPr>
          <w:rFonts w:ascii="Arial" w:hAnsi="Arial" w:cs="Arial"/>
          <w:b w:val="0"/>
          <w:bCs/>
          <w:color w:val="333333"/>
          <w:szCs w:val="24"/>
        </w:rPr>
        <w:t xml:space="preserve"> sobre doença rara no sangue, sempre atenta ao cuidado com os pacientes portadores de doenças hematológicas, a Hemorrede Pública de Goiás se une ao departamento de Apoio ao Paciente da Associação Brasileira de Linfoma e Leucemia (</w:t>
      </w:r>
      <w:proofErr w:type="spellStart"/>
      <w:r w:rsidRPr="00F17025">
        <w:rPr>
          <w:rFonts w:ascii="Arial" w:hAnsi="Arial" w:cs="Arial"/>
          <w:b w:val="0"/>
          <w:bCs/>
          <w:color w:val="333333"/>
          <w:szCs w:val="24"/>
        </w:rPr>
        <w:t>Abrale</w:t>
      </w:r>
      <w:proofErr w:type="spellEnd"/>
      <w:r w:rsidRPr="00F17025">
        <w:rPr>
          <w:rFonts w:ascii="Arial" w:hAnsi="Arial" w:cs="Arial"/>
          <w:b w:val="0"/>
          <w:bCs/>
          <w:color w:val="333333"/>
          <w:szCs w:val="24"/>
        </w:rPr>
        <w:t xml:space="preserve">) para promover a conscientização sobre a Trombocitopenia Imune Primária (PTI). Considerada uma doença rara, a PTI é causada pela baixa contagem das plaquetas sanguíneas e teve seu dia de conscientização celebrado no último dia 30 de setembro. </w:t>
      </w:r>
    </w:p>
    <w:p w14:paraId="49AF24A2" w14:textId="69CA811B" w:rsidR="00CC6014" w:rsidRPr="00F17025" w:rsidRDefault="00D35577" w:rsidP="00CC6014">
      <w:pPr>
        <w:jc w:val="center"/>
        <w:rPr>
          <w:rFonts w:ascii="Arial" w:hAnsi="Arial" w:cs="Arial"/>
          <w:bCs/>
          <w:sz w:val="24"/>
          <w:szCs w:val="24"/>
        </w:rPr>
      </w:pPr>
      <w:r w:rsidRPr="00F17025">
        <w:rPr>
          <w:rFonts w:ascii="Arial" w:hAnsi="Arial" w:cs="Arial"/>
          <w:noProof/>
          <w:sz w:val="24"/>
          <w:szCs w:val="24"/>
        </w:rPr>
        <w:drawing>
          <wp:anchor distT="0" distB="0" distL="114300" distR="114300" simplePos="0" relativeHeight="252500992" behindDoc="1" locked="0" layoutInCell="1" allowOverlap="1" wp14:anchorId="5B9DD3E4" wp14:editId="6EB3F929">
            <wp:simplePos x="0" y="0"/>
            <wp:positionH relativeFrom="margin">
              <wp:posOffset>1898015</wp:posOffset>
            </wp:positionH>
            <wp:positionV relativeFrom="page">
              <wp:posOffset>2846705</wp:posOffset>
            </wp:positionV>
            <wp:extent cx="2429510" cy="3072765"/>
            <wp:effectExtent l="0" t="0" r="8890" b="0"/>
            <wp:wrapSquare wrapText="bothSides"/>
            <wp:docPr id="386" name="Imagem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2429510" cy="3072765"/>
                    </a:xfrm>
                    <a:prstGeom prst="rect">
                      <a:avLst/>
                    </a:prstGeom>
                  </pic:spPr>
                </pic:pic>
              </a:graphicData>
            </a:graphic>
            <wp14:sizeRelH relativeFrom="margin">
              <wp14:pctWidth>0</wp14:pctWidth>
            </wp14:sizeRelH>
            <wp14:sizeRelV relativeFrom="margin">
              <wp14:pctHeight>0</wp14:pctHeight>
            </wp14:sizeRelV>
          </wp:anchor>
        </w:drawing>
      </w:r>
    </w:p>
    <w:p w14:paraId="5F1D4972" w14:textId="68C8DFD1" w:rsidR="00CC6014" w:rsidRPr="00F17025" w:rsidRDefault="00CC6014" w:rsidP="00CC6014">
      <w:pPr>
        <w:rPr>
          <w:rFonts w:ascii="Arial" w:hAnsi="Arial" w:cs="Arial"/>
          <w:bCs/>
          <w:sz w:val="24"/>
          <w:szCs w:val="24"/>
        </w:rPr>
      </w:pPr>
    </w:p>
    <w:p w14:paraId="01977827" w14:textId="0B9C255A" w:rsidR="00CC6014" w:rsidRPr="00F17025" w:rsidRDefault="00CC6014" w:rsidP="00CC6014">
      <w:pPr>
        <w:rPr>
          <w:rFonts w:ascii="Arial" w:hAnsi="Arial" w:cs="Arial"/>
          <w:bCs/>
          <w:sz w:val="24"/>
          <w:szCs w:val="24"/>
        </w:rPr>
      </w:pPr>
    </w:p>
    <w:p w14:paraId="2AE92C90" w14:textId="42159219" w:rsidR="00CC6014" w:rsidRPr="00F17025" w:rsidRDefault="00CC6014" w:rsidP="00CC6014">
      <w:pPr>
        <w:rPr>
          <w:rFonts w:ascii="Arial" w:hAnsi="Arial" w:cs="Arial"/>
          <w:sz w:val="24"/>
          <w:szCs w:val="24"/>
        </w:rPr>
      </w:pPr>
    </w:p>
    <w:p w14:paraId="4E5F5339" w14:textId="4311CA4C" w:rsidR="00CC6014" w:rsidRPr="00F17025" w:rsidRDefault="00CC6014" w:rsidP="00CC6014">
      <w:pPr>
        <w:rPr>
          <w:rFonts w:ascii="Arial" w:hAnsi="Arial" w:cs="Arial"/>
          <w:sz w:val="24"/>
          <w:szCs w:val="24"/>
        </w:rPr>
      </w:pPr>
    </w:p>
    <w:p w14:paraId="3A089EEA" w14:textId="0F33A037" w:rsidR="00CC6014" w:rsidRPr="00F17025" w:rsidRDefault="00CC6014" w:rsidP="00CC6014">
      <w:pPr>
        <w:rPr>
          <w:rFonts w:ascii="Arial" w:hAnsi="Arial" w:cs="Arial"/>
          <w:sz w:val="24"/>
          <w:szCs w:val="24"/>
        </w:rPr>
      </w:pPr>
    </w:p>
    <w:p w14:paraId="77C55A0F" w14:textId="4E0C2CDB" w:rsidR="00CC6014" w:rsidRPr="00F17025" w:rsidRDefault="00CC6014" w:rsidP="00CC6014">
      <w:pPr>
        <w:rPr>
          <w:rFonts w:ascii="Arial" w:hAnsi="Arial" w:cs="Arial"/>
          <w:sz w:val="24"/>
          <w:szCs w:val="24"/>
        </w:rPr>
      </w:pPr>
    </w:p>
    <w:p w14:paraId="49208323" w14:textId="1B9AF6EC" w:rsidR="00CC6014" w:rsidRPr="00F17025" w:rsidRDefault="00CC6014" w:rsidP="00CC6014">
      <w:pPr>
        <w:rPr>
          <w:rFonts w:ascii="Arial" w:hAnsi="Arial" w:cs="Arial"/>
          <w:sz w:val="24"/>
          <w:szCs w:val="24"/>
        </w:rPr>
      </w:pPr>
    </w:p>
    <w:p w14:paraId="7F539F97" w14:textId="1E71D505" w:rsidR="00CC6014" w:rsidRPr="00F17025" w:rsidRDefault="00CC6014" w:rsidP="00CC6014">
      <w:pPr>
        <w:rPr>
          <w:rFonts w:ascii="Arial" w:hAnsi="Arial" w:cs="Arial"/>
          <w:sz w:val="24"/>
          <w:szCs w:val="24"/>
        </w:rPr>
      </w:pPr>
    </w:p>
    <w:p w14:paraId="461E67CE" w14:textId="15EAA5BC" w:rsidR="00CC6014" w:rsidRPr="00F17025" w:rsidRDefault="00CC6014" w:rsidP="00CC6014">
      <w:pPr>
        <w:rPr>
          <w:rFonts w:ascii="Arial" w:hAnsi="Arial" w:cs="Arial"/>
          <w:sz w:val="24"/>
          <w:szCs w:val="24"/>
        </w:rPr>
      </w:pPr>
    </w:p>
    <w:p w14:paraId="4F84BE0E" w14:textId="4B6E66C8" w:rsidR="00CC6014" w:rsidRPr="00F17025" w:rsidRDefault="00CC6014" w:rsidP="00CC6014">
      <w:pPr>
        <w:rPr>
          <w:rFonts w:ascii="Arial" w:hAnsi="Arial" w:cs="Arial"/>
          <w:sz w:val="24"/>
          <w:szCs w:val="24"/>
        </w:rPr>
      </w:pPr>
    </w:p>
    <w:p w14:paraId="327BFBEC" w14:textId="19BF9FF8" w:rsidR="00CC6014" w:rsidRPr="00F17025" w:rsidRDefault="00CC6014" w:rsidP="00CF1F9A">
      <w:pPr>
        <w:pStyle w:val="Ttulo2"/>
        <w:numPr>
          <w:ilvl w:val="0"/>
          <w:numId w:val="10"/>
        </w:numPr>
        <w:spacing w:before="180" w:after="180"/>
        <w:jc w:val="both"/>
        <w:rPr>
          <w:rFonts w:ascii="Arial" w:hAnsi="Arial" w:cs="Arial"/>
          <w:b w:val="0"/>
          <w:bCs/>
          <w:color w:val="333333"/>
          <w:szCs w:val="24"/>
        </w:rPr>
      </w:pPr>
      <w:r w:rsidRPr="00F17025">
        <w:rPr>
          <w:rFonts w:ascii="Arial" w:hAnsi="Arial" w:cs="Arial"/>
          <w:b w:val="0"/>
          <w:bCs/>
          <w:color w:val="333333"/>
          <w:szCs w:val="24"/>
        </w:rPr>
        <w:t xml:space="preserve">No mês de </w:t>
      </w:r>
      <w:proofErr w:type="gramStart"/>
      <w:r w:rsidRPr="00F17025">
        <w:rPr>
          <w:rFonts w:ascii="Arial" w:hAnsi="Arial" w:cs="Arial"/>
          <w:b w:val="0"/>
          <w:bCs/>
          <w:color w:val="333333"/>
          <w:szCs w:val="24"/>
        </w:rPr>
        <w:t>Outubro</w:t>
      </w:r>
      <w:proofErr w:type="gramEnd"/>
      <w:r w:rsidRPr="00F17025">
        <w:rPr>
          <w:rFonts w:ascii="Arial" w:hAnsi="Arial" w:cs="Arial"/>
          <w:b w:val="0"/>
          <w:bCs/>
          <w:color w:val="333333"/>
          <w:szCs w:val="24"/>
        </w:rPr>
        <w:t>/2020, foi implantado o sistema de agendamento das doações através do endereço eletrônico agenda.hemocentro.org.br e do telefone 0800 642 0457, buscando garantir mais agilidade no atendimento nas unidades de todo Estado.</w:t>
      </w:r>
    </w:p>
    <w:p w14:paraId="597C6898" w14:textId="6768B27A" w:rsidR="00CC6014" w:rsidRPr="00F17025" w:rsidRDefault="00D35577" w:rsidP="00CC6014">
      <w:pPr>
        <w:pStyle w:val="Standard"/>
        <w:rPr>
          <w:rFonts w:ascii="Arial" w:hAnsi="Arial" w:cs="Arial"/>
          <w:sz w:val="24"/>
          <w:szCs w:val="24"/>
        </w:rPr>
      </w:pPr>
      <w:r w:rsidRPr="00F17025">
        <w:rPr>
          <w:rFonts w:ascii="Arial" w:hAnsi="Arial" w:cs="Arial"/>
          <w:noProof/>
          <w:sz w:val="24"/>
          <w:szCs w:val="24"/>
        </w:rPr>
        <w:drawing>
          <wp:anchor distT="0" distB="0" distL="114300" distR="114300" simplePos="0" relativeHeight="252502016" behindDoc="1" locked="0" layoutInCell="1" allowOverlap="1" wp14:anchorId="58F454BA" wp14:editId="1B20E218">
            <wp:simplePos x="0" y="0"/>
            <wp:positionH relativeFrom="margin">
              <wp:posOffset>1599565</wp:posOffset>
            </wp:positionH>
            <wp:positionV relativeFrom="page">
              <wp:posOffset>7105650</wp:posOffset>
            </wp:positionV>
            <wp:extent cx="3303270" cy="2477135"/>
            <wp:effectExtent l="0" t="0" r="0" b="0"/>
            <wp:wrapSquare wrapText="bothSides"/>
            <wp:docPr id="387" name="Imagem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3303270" cy="2477135"/>
                    </a:xfrm>
                    <a:prstGeom prst="rect">
                      <a:avLst/>
                    </a:prstGeom>
                  </pic:spPr>
                </pic:pic>
              </a:graphicData>
            </a:graphic>
            <wp14:sizeRelH relativeFrom="margin">
              <wp14:pctWidth>0</wp14:pctWidth>
            </wp14:sizeRelH>
            <wp14:sizeRelV relativeFrom="margin">
              <wp14:pctHeight>0</wp14:pctHeight>
            </wp14:sizeRelV>
          </wp:anchor>
        </w:drawing>
      </w:r>
    </w:p>
    <w:p w14:paraId="14C58396" w14:textId="668766DD" w:rsidR="00CC6014" w:rsidRPr="00F17025" w:rsidRDefault="00CC6014" w:rsidP="00CC6014">
      <w:pPr>
        <w:pStyle w:val="Standard"/>
        <w:rPr>
          <w:rFonts w:ascii="Arial" w:hAnsi="Arial" w:cs="Arial"/>
          <w:sz w:val="24"/>
          <w:szCs w:val="24"/>
        </w:rPr>
      </w:pPr>
    </w:p>
    <w:p w14:paraId="7855C856" w14:textId="672C87AA" w:rsidR="00CC6014" w:rsidRPr="00F17025" w:rsidRDefault="00CC6014" w:rsidP="00CC6014">
      <w:pPr>
        <w:pStyle w:val="Standard"/>
        <w:rPr>
          <w:rFonts w:ascii="Arial" w:hAnsi="Arial" w:cs="Arial"/>
          <w:sz w:val="24"/>
          <w:szCs w:val="24"/>
        </w:rPr>
      </w:pPr>
    </w:p>
    <w:p w14:paraId="0DF389F3" w14:textId="5E270037" w:rsidR="00CC6014" w:rsidRPr="00F17025" w:rsidRDefault="00CC6014" w:rsidP="00CC6014">
      <w:pPr>
        <w:pStyle w:val="Standard"/>
        <w:rPr>
          <w:rFonts w:ascii="Arial" w:hAnsi="Arial" w:cs="Arial"/>
          <w:sz w:val="24"/>
          <w:szCs w:val="24"/>
        </w:rPr>
      </w:pPr>
    </w:p>
    <w:p w14:paraId="52FFE8BF" w14:textId="17DAF349" w:rsidR="00CC6014" w:rsidRPr="00F17025" w:rsidRDefault="00CC6014" w:rsidP="00CC6014">
      <w:pPr>
        <w:pStyle w:val="Standard"/>
        <w:rPr>
          <w:rFonts w:ascii="Arial" w:hAnsi="Arial" w:cs="Arial"/>
          <w:sz w:val="24"/>
          <w:szCs w:val="24"/>
        </w:rPr>
      </w:pPr>
    </w:p>
    <w:p w14:paraId="3E90CD71" w14:textId="27B57FC3" w:rsidR="00CC6014" w:rsidRPr="00F17025" w:rsidRDefault="00CC6014" w:rsidP="00CC6014">
      <w:pPr>
        <w:pStyle w:val="Standard"/>
        <w:rPr>
          <w:rFonts w:ascii="Arial" w:hAnsi="Arial" w:cs="Arial"/>
          <w:sz w:val="24"/>
          <w:szCs w:val="24"/>
        </w:rPr>
      </w:pPr>
    </w:p>
    <w:p w14:paraId="54262AA9" w14:textId="28269D7D" w:rsidR="00CC6014" w:rsidRPr="00F17025" w:rsidRDefault="00CC6014" w:rsidP="00CC6014">
      <w:pPr>
        <w:pStyle w:val="Standard"/>
        <w:rPr>
          <w:rFonts w:ascii="Arial" w:hAnsi="Arial" w:cs="Arial"/>
          <w:sz w:val="24"/>
          <w:szCs w:val="24"/>
        </w:rPr>
      </w:pPr>
    </w:p>
    <w:p w14:paraId="573F8197" w14:textId="2B1D4062" w:rsidR="00CC6014" w:rsidRPr="00F17025" w:rsidRDefault="00CC6014" w:rsidP="00CC6014">
      <w:pPr>
        <w:pStyle w:val="Standard"/>
        <w:rPr>
          <w:rFonts w:ascii="Arial" w:hAnsi="Arial" w:cs="Arial"/>
          <w:sz w:val="24"/>
          <w:szCs w:val="24"/>
        </w:rPr>
      </w:pPr>
    </w:p>
    <w:p w14:paraId="79B7ADC0" w14:textId="5E0F0EB9" w:rsidR="00CC6014" w:rsidRDefault="00CC6014" w:rsidP="00CC6014">
      <w:pPr>
        <w:spacing w:line="360" w:lineRule="auto"/>
        <w:jc w:val="both"/>
        <w:rPr>
          <w:rFonts w:ascii="Arial" w:hAnsi="Arial" w:cs="Arial"/>
          <w:sz w:val="24"/>
          <w:szCs w:val="24"/>
        </w:rPr>
      </w:pPr>
    </w:p>
    <w:p w14:paraId="16919909" w14:textId="37C8FC4A" w:rsidR="00CC6014" w:rsidRPr="00F17025" w:rsidRDefault="00CC6014" w:rsidP="00CF1F9A">
      <w:pPr>
        <w:pStyle w:val="Ttulo2"/>
        <w:numPr>
          <w:ilvl w:val="0"/>
          <w:numId w:val="9"/>
        </w:numPr>
        <w:spacing w:before="180" w:after="180"/>
        <w:ind w:left="360"/>
        <w:jc w:val="both"/>
        <w:rPr>
          <w:rFonts w:ascii="Arial" w:hAnsi="Arial" w:cs="Arial"/>
          <w:b w:val="0"/>
          <w:bCs/>
          <w:color w:val="333333"/>
          <w:szCs w:val="24"/>
        </w:rPr>
      </w:pPr>
      <w:r w:rsidRPr="00F17025">
        <w:rPr>
          <w:rFonts w:ascii="Arial" w:hAnsi="Arial" w:cs="Arial"/>
          <w:b w:val="0"/>
          <w:bCs/>
          <w:color w:val="333333"/>
          <w:szCs w:val="24"/>
        </w:rPr>
        <w:lastRenderedPageBreak/>
        <w:t>O Secretário de Saúde fez vistoria na obra do Hemocentro Coordenador, Ismael Alexandrino, esteve no dia 27 de outubro, no Hemocentro Coordenador Prof. Nion Albernaz para vistoriar as obras de ampliação e reestruturação da unidade responsável pela coordenação da Hemorrede em todo o Estado. Acompanhado por diretores da unidade e pelos assessores técnicos do Instituto, responsáveis pela obra, ele percorreu todas as instalações e conversou com os operários.</w:t>
      </w:r>
    </w:p>
    <w:p w14:paraId="6AA8B287" w14:textId="279E6B34" w:rsidR="00CC6014" w:rsidRPr="00F17025" w:rsidRDefault="00D35577" w:rsidP="00CC6014">
      <w:pPr>
        <w:pStyle w:val="Standard"/>
        <w:rPr>
          <w:rFonts w:ascii="Arial" w:hAnsi="Arial" w:cs="Arial"/>
          <w:sz w:val="24"/>
          <w:szCs w:val="24"/>
        </w:rPr>
      </w:pPr>
      <w:r w:rsidRPr="00F17025">
        <w:rPr>
          <w:rFonts w:ascii="Arial" w:hAnsi="Arial" w:cs="Arial"/>
          <w:noProof/>
          <w:sz w:val="24"/>
          <w:szCs w:val="24"/>
        </w:rPr>
        <w:drawing>
          <wp:anchor distT="0" distB="0" distL="114300" distR="114300" simplePos="0" relativeHeight="252503040" behindDoc="1" locked="0" layoutInCell="1" allowOverlap="1" wp14:anchorId="52132D03" wp14:editId="57A0D709">
            <wp:simplePos x="0" y="0"/>
            <wp:positionH relativeFrom="margin">
              <wp:posOffset>1259840</wp:posOffset>
            </wp:positionH>
            <wp:positionV relativeFrom="page">
              <wp:posOffset>2600325</wp:posOffset>
            </wp:positionV>
            <wp:extent cx="3409950" cy="2066925"/>
            <wp:effectExtent l="0" t="0" r="0" b="9525"/>
            <wp:wrapSquare wrapText="bothSides"/>
            <wp:docPr id="389" name="Imagem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409950" cy="2066925"/>
                    </a:xfrm>
                    <a:prstGeom prst="rect">
                      <a:avLst/>
                    </a:prstGeom>
                  </pic:spPr>
                </pic:pic>
              </a:graphicData>
            </a:graphic>
            <wp14:sizeRelH relativeFrom="margin">
              <wp14:pctWidth>0</wp14:pctWidth>
            </wp14:sizeRelH>
            <wp14:sizeRelV relativeFrom="margin">
              <wp14:pctHeight>0</wp14:pctHeight>
            </wp14:sizeRelV>
          </wp:anchor>
        </w:drawing>
      </w:r>
    </w:p>
    <w:p w14:paraId="64D5D116" w14:textId="569184BF" w:rsidR="00CC6014" w:rsidRPr="00F17025" w:rsidRDefault="00CC6014" w:rsidP="00CC6014">
      <w:pPr>
        <w:pStyle w:val="PargrafodaLista"/>
        <w:ind w:left="426"/>
        <w:rPr>
          <w:rFonts w:ascii="Arial" w:hAnsi="Arial" w:cs="Arial"/>
          <w:bCs/>
          <w:sz w:val="24"/>
          <w:szCs w:val="24"/>
        </w:rPr>
      </w:pPr>
    </w:p>
    <w:p w14:paraId="79C33658" w14:textId="06389531" w:rsidR="00CC6014" w:rsidRPr="00F17025" w:rsidRDefault="00CC6014" w:rsidP="00CC6014">
      <w:pPr>
        <w:rPr>
          <w:rFonts w:ascii="Arial" w:hAnsi="Arial" w:cs="Arial"/>
          <w:sz w:val="24"/>
          <w:szCs w:val="24"/>
        </w:rPr>
      </w:pPr>
    </w:p>
    <w:p w14:paraId="5108C9C0" w14:textId="34AF5626" w:rsidR="00CC6014" w:rsidRPr="00F17025" w:rsidRDefault="00CC6014" w:rsidP="00CC6014">
      <w:pPr>
        <w:rPr>
          <w:rFonts w:ascii="Arial" w:hAnsi="Arial" w:cs="Arial"/>
          <w:sz w:val="24"/>
          <w:szCs w:val="24"/>
        </w:rPr>
      </w:pPr>
    </w:p>
    <w:p w14:paraId="5930A749" w14:textId="2C19486B" w:rsidR="00CC6014" w:rsidRPr="00F17025" w:rsidRDefault="00CC6014" w:rsidP="00CC6014">
      <w:pPr>
        <w:rPr>
          <w:rFonts w:ascii="Arial" w:hAnsi="Arial" w:cs="Arial"/>
          <w:sz w:val="24"/>
          <w:szCs w:val="24"/>
        </w:rPr>
      </w:pPr>
    </w:p>
    <w:p w14:paraId="3A8E81DF" w14:textId="627A3234" w:rsidR="00CC6014" w:rsidRPr="00F17025" w:rsidRDefault="00CC6014" w:rsidP="00CC6014">
      <w:pPr>
        <w:rPr>
          <w:rFonts w:ascii="Arial" w:hAnsi="Arial" w:cs="Arial"/>
          <w:sz w:val="24"/>
          <w:szCs w:val="24"/>
        </w:rPr>
      </w:pPr>
    </w:p>
    <w:p w14:paraId="08192680" w14:textId="17FE1FB1" w:rsidR="00CC6014" w:rsidRPr="00F17025" w:rsidRDefault="00CC6014" w:rsidP="00CC6014">
      <w:pPr>
        <w:rPr>
          <w:rFonts w:ascii="Arial" w:hAnsi="Arial" w:cs="Arial"/>
          <w:sz w:val="24"/>
          <w:szCs w:val="24"/>
        </w:rPr>
      </w:pPr>
    </w:p>
    <w:p w14:paraId="0B128014" w14:textId="24C56680" w:rsidR="00921F2E" w:rsidRPr="00F17025" w:rsidRDefault="00921F2E" w:rsidP="00CC6014">
      <w:pPr>
        <w:rPr>
          <w:rFonts w:ascii="Arial" w:hAnsi="Arial" w:cs="Arial"/>
          <w:sz w:val="24"/>
          <w:szCs w:val="24"/>
        </w:rPr>
      </w:pPr>
    </w:p>
    <w:p w14:paraId="1D0AA350" w14:textId="3C27EC69" w:rsidR="00921F2E" w:rsidRPr="00F17025" w:rsidRDefault="00921F2E" w:rsidP="00CC6014">
      <w:pPr>
        <w:rPr>
          <w:rFonts w:ascii="Arial" w:hAnsi="Arial" w:cs="Arial"/>
          <w:sz w:val="24"/>
          <w:szCs w:val="24"/>
        </w:rPr>
      </w:pPr>
    </w:p>
    <w:p w14:paraId="3EE75486" w14:textId="50EF9CC0" w:rsidR="00921F2E" w:rsidRPr="00F17025" w:rsidRDefault="00921F2E" w:rsidP="00CF1F9A">
      <w:pPr>
        <w:pStyle w:val="Ttulo2"/>
        <w:numPr>
          <w:ilvl w:val="0"/>
          <w:numId w:val="10"/>
        </w:numPr>
        <w:spacing w:before="180" w:after="180" w:line="360" w:lineRule="auto"/>
        <w:ind w:left="426" w:firstLine="0"/>
        <w:jc w:val="both"/>
        <w:rPr>
          <w:rFonts w:ascii="Arial" w:hAnsi="Arial" w:cs="Arial"/>
          <w:b w:val="0"/>
          <w:color w:val="333333"/>
          <w:szCs w:val="24"/>
        </w:rPr>
      </w:pPr>
      <w:r w:rsidRPr="00F17025">
        <w:rPr>
          <w:rFonts w:ascii="Arial" w:hAnsi="Arial" w:cs="Arial"/>
          <w:b w:val="0"/>
          <w:color w:val="333333"/>
          <w:szCs w:val="24"/>
        </w:rPr>
        <w:t>Entre os dias 8 e 28 de outubro, a diretoria da Hemorrede Pública de Goiás, juntamente com representantes de diversos setores do Hemocentro Coordenador, realizou visitas técnico-administrativas em todas as suas unidades do interior do Estado, com o objetivo de avaliar a padronização dos processos em cada área de atuação</w:t>
      </w:r>
    </w:p>
    <w:p w14:paraId="4BA279A4" w14:textId="724D81CE" w:rsidR="00921F2E" w:rsidRDefault="00921F2E" w:rsidP="00CF1F9A">
      <w:pPr>
        <w:pStyle w:val="Ttulo2"/>
        <w:numPr>
          <w:ilvl w:val="0"/>
          <w:numId w:val="10"/>
        </w:numPr>
        <w:spacing w:before="180" w:after="180" w:line="360" w:lineRule="auto"/>
        <w:ind w:left="426" w:firstLine="0"/>
        <w:jc w:val="both"/>
        <w:rPr>
          <w:rFonts w:ascii="Arial" w:hAnsi="Arial" w:cs="Arial"/>
          <w:b w:val="0"/>
          <w:color w:val="333333"/>
          <w:szCs w:val="24"/>
        </w:rPr>
      </w:pPr>
      <w:r w:rsidRPr="00F17025">
        <w:rPr>
          <w:rFonts w:ascii="Arial" w:hAnsi="Arial" w:cs="Arial"/>
          <w:b w:val="0"/>
          <w:color w:val="333333"/>
          <w:szCs w:val="24"/>
        </w:rPr>
        <w:t xml:space="preserve">Entre as ações desempenhadas, foram observadas as condições físicas, manutenção e limpeza, realização do inventário patrimonial, instalação de internet </w:t>
      </w:r>
      <w:proofErr w:type="spellStart"/>
      <w:r w:rsidRPr="00F17025">
        <w:rPr>
          <w:rFonts w:ascii="Arial" w:hAnsi="Arial" w:cs="Arial"/>
          <w:b w:val="0"/>
          <w:color w:val="333333"/>
          <w:szCs w:val="24"/>
        </w:rPr>
        <w:t>wi-fi</w:t>
      </w:r>
      <w:proofErr w:type="spellEnd"/>
      <w:r w:rsidRPr="00F17025">
        <w:rPr>
          <w:rFonts w:ascii="Arial" w:hAnsi="Arial" w:cs="Arial"/>
          <w:b w:val="0"/>
          <w:color w:val="333333"/>
          <w:szCs w:val="24"/>
        </w:rPr>
        <w:t xml:space="preserve"> nos tablets de pesquisa de satisfação para melhor conexão e atendimento, orientações nutricionais sobre o lanche do doador, auditorias nas áreas técnicas e orientação dos profissionais sobre a importância da padronização da gestão documental.</w:t>
      </w:r>
    </w:p>
    <w:p w14:paraId="2279AAF6" w14:textId="1EF4407D" w:rsidR="00371C04" w:rsidRDefault="008C5BB5" w:rsidP="00371C04">
      <w:pPr>
        <w:pStyle w:val="Standard"/>
      </w:pPr>
      <w:r w:rsidRPr="008C5BB5">
        <w:rPr>
          <w:noProof/>
        </w:rPr>
        <w:drawing>
          <wp:anchor distT="0" distB="0" distL="114300" distR="114300" simplePos="0" relativeHeight="252549120" behindDoc="1" locked="0" layoutInCell="1" allowOverlap="1" wp14:anchorId="5C11D488" wp14:editId="61211F87">
            <wp:simplePos x="0" y="0"/>
            <wp:positionH relativeFrom="column">
              <wp:posOffset>1304290</wp:posOffset>
            </wp:positionH>
            <wp:positionV relativeFrom="paragraph">
              <wp:posOffset>167640</wp:posOffset>
            </wp:positionV>
            <wp:extent cx="3033123" cy="1871300"/>
            <wp:effectExtent l="0" t="0" r="0" b="0"/>
            <wp:wrapTight wrapText="bothSides">
              <wp:wrapPolygon edited="0">
                <wp:start x="0" y="0"/>
                <wp:lineTo x="0" y="21336"/>
                <wp:lineTo x="21437" y="21336"/>
                <wp:lineTo x="21437" y="0"/>
                <wp:lineTo x="0" y="0"/>
              </wp:wrapPolygon>
            </wp:wrapTight>
            <wp:docPr id="6" name="Imagem 4">
              <a:extLst xmlns:a="http://schemas.openxmlformats.org/drawingml/2006/main">
                <a:ext uri="{FF2B5EF4-FFF2-40B4-BE49-F238E27FC236}">
                  <a16:creationId xmlns:a16="http://schemas.microsoft.com/office/drawing/2014/main" id="{329919B5-EAA5-43DE-A14A-E668CAD7768F}"/>
                </a:ext>
              </a:extLst>
            </wp:docPr>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329919B5-EAA5-43DE-A14A-E668CAD7768F}"/>
                        </a:ext>
                      </a:extLst>
                    </pic:cNvPr>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033123" cy="1871300"/>
                    </a:xfrm>
                    <a:prstGeom prst="rect">
                      <a:avLst/>
                    </a:prstGeom>
                  </pic:spPr>
                </pic:pic>
              </a:graphicData>
            </a:graphic>
          </wp:anchor>
        </w:drawing>
      </w:r>
    </w:p>
    <w:p w14:paraId="116EBBF4" w14:textId="01EDE845" w:rsidR="00371C04" w:rsidRDefault="00371C04" w:rsidP="00371C04">
      <w:pPr>
        <w:pStyle w:val="Standard"/>
      </w:pPr>
    </w:p>
    <w:p w14:paraId="43E336FB" w14:textId="62F70191" w:rsidR="00371C04" w:rsidRDefault="00371C04" w:rsidP="00371C04">
      <w:pPr>
        <w:pStyle w:val="Standard"/>
      </w:pPr>
    </w:p>
    <w:p w14:paraId="54F6EE79" w14:textId="5066693B" w:rsidR="00921F2E" w:rsidRDefault="00921F2E" w:rsidP="00CC6014">
      <w:pPr>
        <w:rPr>
          <w:rFonts w:ascii="Arial" w:hAnsi="Arial" w:cs="Arial"/>
          <w:sz w:val="24"/>
          <w:szCs w:val="24"/>
        </w:rPr>
      </w:pPr>
    </w:p>
    <w:p w14:paraId="03DFEB08" w14:textId="40484947" w:rsidR="00D35577" w:rsidRDefault="00D35577" w:rsidP="00CC6014">
      <w:pPr>
        <w:rPr>
          <w:rFonts w:ascii="Arial" w:hAnsi="Arial" w:cs="Arial"/>
          <w:sz w:val="24"/>
          <w:szCs w:val="24"/>
        </w:rPr>
      </w:pPr>
    </w:p>
    <w:p w14:paraId="30300B8D" w14:textId="77777777" w:rsidR="00D35577" w:rsidRPr="00F17025" w:rsidRDefault="00D35577" w:rsidP="00CC6014">
      <w:pPr>
        <w:rPr>
          <w:rFonts w:ascii="Arial" w:hAnsi="Arial" w:cs="Arial"/>
          <w:sz w:val="24"/>
          <w:szCs w:val="24"/>
        </w:rPr>
      </w:pPr>
    </w:p>
    <w:p w14:paraId="60223EBA" w14:textId="66B9EE89" w:rsidR="0004611C" w:rsidRPr="00F17025" w:rsidRDefault="0004611C" w:rsidP="0040204C">
      <w:pPr>
        <w:rPr>
          <w:rFonts w:ascii="Arial" w:hAnsi="Arial" w:cs="Arial"/>
          <w:sz w:val="24"/>
          <w:szCs w:val="24"/>
        </w:rPr>
      </w:pPr>
    </w:p>
    <w:p w14:paraId="3264EC62" w14:textId="7201A608" w:rsidR="00CC6014" w:rsidRPr="00F17025" w:rsidRDefault="00CC6014" w:rsidP="00CC6014">
      <w:pPr>
        <w:ind w:firstLine="708"/>
        <w:rPr>
          <w:rFonts w:ascii="Arial" w:eastAsiaTheme="majorEastAsia" w:hAnsi="Arial" w:cs="Arial"/>
          <w:b/>
          <w:bCs/>
          <w:color w:val="2F5496" w:themeColor="accent1" w:themeShade="BF"/>
          <w:sz w:val="24"/>
          <w:szCs w:val="24"/>
        </w:rPr>
      </w:pPr>
      <w:r w:rsidRPr="00F17025">
        <w:rPr>
          <w:rFonts w:ascii="Arial" w:eastAsiaTheme="majorEastAsia" w:hAnsi="Arial" w:cs="Arial"/>
          <w:b/>
          <w:bCs/>
          <w:color w:val="2F5496" w:themeColor="accent1" w:themeShade="BF"/>
          <w:sz w:val="24"/>
          <w:szCs w:val="24"/>
        </w:rPr>
        <w:lastRenderedPageBreak/>
        <w:t>NOVEMBRO/2020</w:t>
      </w:r>
    </w:p>
    <w:p w14:paraId="6B104305" w14:textId="37B0C747" w:rsidR="00921F2E" w:rsidRPr="00F17025" w:rsidRDefault="00921F2E" w:rsidP="00CC6014">
      <w:pPr>
        <w:ind w:firstLine="708"/>
        <w:rPr>
          <w:rFonts w:ascii="Arial" w:eastAsiaTheme="majorEastAsia" w:hAnsi="Arial" w:cs="Arial"/>
          <w:b/>
          <w:bCs/>
          <w:color w:val="2F5496" w:themeColor="accent1" w:themeShade="BF"/>
          <w:sz w:val="24"/>
          <w:szCs w:val="24"/>
        </w:rPr>
      </w:pPr>
    </w:p>
    <w:p w14:paraId="520E6202" w14:textId="1807DFD5" w:rsidR="00CC6014" w:rsidRPr="00F17025" w:rsidRDefault="00CC6014" w:rsidP="00CF1F9A">
      <w:pPr>
        <w:pStyle w:val="Ttulo2"/>
        <w:numPr>
          <w:ilvl w:val="0"/>
          <w:numId w:val="10"/>
        </w:numPr>
        <w:spacing w:before="180" w:after="180" w:line="360" w:lineRule="auto"/>
        <w:ind w:left="426" w:firstLine="0"/>
        <w:jc w:val="both"/>
        <w:rPr>
          <w:rFonts w:ascii="Arial" w:hAnsi="Arial" w:cs="Arial"/>
          <w:b w:val="0"/>
          <w:color w:val="333333"/>
          <w:szCs w:val="24"/>
        </w:rPr>
      </w:pPr>
      <w:r w:rsidRPr="00F17025">
        <w:rPr>
          <w:rFonts w:ascii="Arial" w:hAnsi="Arial" w:cs="Arial"/>
          <w:b w:val="0"/>
          <w:color w:val="333333"/>
          <w:szCs w:val="24"/>
        </w:rPr>
        <w:t>A cada três meses, a Hemorrede Pública de Goiás realiza um período de avaliação das equipes por meio do Sistema de Avaliação de Desempenho Individual (</w:t>
      </w:r>
      <w:proofErr w:type="spellStart"/>
      <w:r w:rsidRPr="00F17025">
        <w:rPr>
          <w:rFonts w:ascii="Arial" w:hAnsi="Arial" w:cs="Arial"/>
          <w:b w:val="0"/>
          <w:color w:val="333333"/>
          <w:szCs w:val="24"/>
        </w:rPr>
        <w:t>Siadi</w:t>
      </w:r>
      <w:proofErr w:type="spellEnd"/>
      <w:r w:rsidRPr="00F17025">
        <w:rPr>
          <w:rFonts w:ascii="Arial" w:hAnsi="Arial" w:cs="Arial"/>
          <w:b w:val="0"/>
          <w:color w:val="333333"/>
          <w:szCs w:val="24"/>
        </w:rPr>
        <w:t>), que é a ferramenta para avaliação dos servidores lotados na Secretaria Estadual de Saúde.  (SES). Por meio dele, é possível que o gestor de cada área da Hemorrede destaque o que deve ser melhorado pelos colaboradores estatuários, aumentando assim a qualidade do serviço oferecido pelo banco de sangue. A avaliação foi realizada de 03 a 09 de novembro, sendo que os feedbacks, recursos e respostas decorrem até o dia 27 do mesmo mês.</w:t>
      </w:r>
    </w:p>
    <w:p w14:paraId="3AE11A1E" w14:textId="15257704" w:rsidR="00CC6014" w:rsidRPr="00F17025" w:rsidRDefault="00921F2E" w:rsidP="00CC6014">
      <w:pPr>
        <w:ind w:firstLine="708"/>
        <w:rPr>
          <w:rFonts w:ascii="Arial" w:eastAsiaTheme="majorEastAsia" w:hAnsi="Arial" w:cs="Arial"/>
          <w:b/>
          <w:bCs/>
          <w:color w:val="2F5496" w:themeColor="accent1" w:themeShade="BF"/>
          <w:sz w:val="24"/>
          <w:szCs w:val="24"/>
        </w:rPr>
      </w:pPr>
      <w:r w:rsidRPr="00F17025">
        <w:rPr>
          <w:rFonts w:ascii="Arial" w:hAnsi="Arial" w:cs="Arial"/>
          <w:noProof/>
          <w:sz w:val="24"/>
          <w:szCs w:val="24"/>
        </w:rPr>
        <w:drawing>
          <wp:anchor distT="0" distB="0" distL="114300" distR="114300" simplePos="0" relativeHeight="251986944" behindDoc="0" locked="0" layoutInCell="1" allowOverlap="1" wp14:anchorId="58BEDB0F" wp14:editId="41D8CFE5">
            <wp:simplePos x="0" y="0"/>
            <wp:positionH relativeFrom="page">
              <wp:posOffset>2520315</wp:posOffset>
            </wp:positionH>
            <wp:positionV relativeFrom="paragraph">
              <wp:posOffset>8447</wp:posOffset>
            </wp:positionV>
            <wp:extent cx="2520000" cy="1785600"/>
            <wp:effectExtent l="0" t="0" r="0" b="5715"/>
            <wp:wrapNone/>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pic:cNvPicPr/>
                  </pic:nvPicPr>
                  <pic:blipFill>
                    <a:blip r:embed="rId90">
                      <a:extLst>
                        <a:ext uri="{28A0092B-C50C-407E-A947-70E740481C1C}">
                          <a14:useLocalDpi xmlns:a14="http://schemas.microsoft.com/office/drawing/2010/main" val="0"/>
                        </a:ext>
                      </a:extLst>
                    </a:blip>
                    <a:stretch>
                      <a:fillRect/>
                    </a:stretch>
                  </pic:blipFill>
                  <pic:spPr>
                    <a:xfrm>
                      <a:off x="0" y="0"/>
                      <a:ext cx="2520000" cy="1785600"/>
                    </a:xfrm>
                    <a:prstGeom prst="rect">
                      <a:avLst/>
                    </a:prstGeom>
                  </pic:spPr>
                </pic:pic>
              </a:graphicData>
            </a:graphic>
            <wp14:sizeRelH relativeFrom="margin">
              <wp14:pctWidth>0</wp14:pctWidth>
            </wp14:sizeRelH>
            <wp14:sizeRelV relativeFrom="margin">
              <wp14:pctHeight>0</wp14:pctHeight>
            </wp14:sizeRelV>
          </wp:anchor>
        </w:drawing>
      </w:r>
    </w:p>
    <w:p w14:paraId="32BDE2AD" w14:textId="20500A9B" w:rsidR="001E2960" w:rsidRPr="00F17025" w:rsidRDefault="001E2960" w:rsidP="001E2960">
      <w:pPr>
        <w:rPr>
          <w:rFonts w:ascii="Arial" w:hAnsi="Arial" w:cs="Arial"/>
          <w:sz w:val="24"/>
          <w:szCs w:val="24"/>
        </w:rPr>
      </w:pPr>
    </w:p>
    <w:p w14:paraId="3F4B8F61" w14:textId="47FCB5FA" w:rsidR="001E2960" w:rsidRPr="00F17025" w:rsidRDefault="001E2960">
      <w:pPr>
        <w:rPr>
          <w:rFonts w:ascii="Arial" w:hAnsi="Arial" w:cs="Arial"/>
          <w:sz w:val="24"/>
          <w:szCs w:val="24"/>
        </w:rPr>
      </w:pPr>
    </w:p>
    <w:p w14:paraId="07A0C620" w14:textId="5E200194" w:rsidR="00163E5D" w:rsidRPr="00F17025" w:rsidRDefault="00163E5D">
      <w:pPr>
        <w:rPr>
          <w:rFonts w:ascii="Arial" w:hAnsi="Arial" w:cs="Arial"/>
          <w:sz w:val="24"/>
          <w:szCs w:val="24"/>
        </w:rPr>
      </w:pPr>
    </w:p>
    <w:p w14:paraId="07F64CB6" w14:textId="58F9A91E" w:rsidR="001E2960" w:rsidRPr="00F17025" w:rsidRDefault="001E2960">
      <w:pPr>
        <w:rPr>
          <w:rFonts w:ascii="Arial" w:hAnsi="Arial" w:cs="Arial"/>
          <w:sz w:val="24"/>
          <w:szCs w:val="24"/>
        </w:rPr>
      </w:pPr>
    </w:p>
    <w:p w14:paraId="2E4ABCF7" w14:textId="2C109411" w:rsidR="000A37D6" w:rsidRPr="00F17025" w:rsidRDefault="000A37D6">
      <w:pPr>
        <w:rPr>
          <w:rFonts w:ascii="Arial" w:hAnsi="Arial" w:cs="Arial"/>
          <w:sz w:val="24"/>
          <w:szCs w:val="24"/>
        </w:rPr>
      </w:pPr>
    </w:p>
    <w:p w14:paraId="243DDC5D" w14:textId="26733675" w:rsidR="00594463" w:rsidRPr="00F17025" w:rsidRDefault="00594463">
      <w:pPr>
        <w:rPr>
          <w:rFonts w:ascii="Arial" w:hAnsi="Arial" w:cs="Arial"/>
          <w:sz w:val="24"/>
          <w:szCs w:val="24"/>
        </w:rPr>
      </w:pPr>
    </w:p>
    <w:p w14:paraId="45350C80" w14:textId="08CAF7BF" w:rsidR="000A37D6" w:rsidRPr="00F17025" w:rsidRDefault="00816F12" w:rsidP="00CF1F9A">
      <w:pPr>
        <w:pStyle w:val="Ttulo2"/>
        <w:numPr>
          <w:ilvl w:val="0"/>
          <w:numId w:val="10"/>
        </w:numPr>
        <w:spacing w:before="180" w:after="180" w:line="360" w:lineRule="auto"/>
        <w:ind w:left="426" w:firstLine="0"/>
        <w:jc w:val="both"/>
        <w:rPr>
          <w:rFonts w:ascii="Arial" w:hAnsi="Arial" w:cs="Arial"/>
          <w:b w:val="0"/>
          <w:color w:val="333333"/>
          <w:szCs w:val="24"/>
        </w:rPr>
      </w:pPr>
      <w:r w:rsidRPr="00F17025">
        <w:rPr>
          <w:rFonts w:ascii="Arial" w:hAnsi="Arial" w:cs="Arial"/>
          <w:noProof/>
          <w:szCs w:val="24"/>
        </w:rPr>
        <w:drawing>
          <wp:anchor distT="0" distB="0" distL="114300" distR="114300" simplePos="0" relativeHeight="251987968" behindDoc="1" locked="0" layoutInCell="1" allowOverlap="1" wp14:anchorId="6CC91D1D" wp14:editId="2483C3EA">
            <wp:simplePos x="0" y="0"/>
            <wp:positionH relativeFrom="page">
              <wp:posOffset>2590800</wp:posOffset>
            </wp:positionH>
            <wp:positionV relativeFrom="paragraph">
              <wp:posOffset>2073910</wp:posOffset>
            </wp:positionV>
            <wp:extent cx="2486025" cy="1562735"/>
            <wp:effectExtent l="0" t="0" r="9525" b="0"/>
            <wp:wrapSquare wrapText="bothSides"/>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486025" cy="1562735"/>
                    </a:xfrm>
                    <a:prstGeom prst="rect">
                      <a:avLst/>
                    </a:prstGeom>
                  </pic:spPr>
                </pic:pic>
              </a:graphicData>
            </a:graphic>
            <wp14:sizeRelH relativeFrom="margin">
              <wp14:pctWidth>0</wp14:pctWidth>
            </wp14:sizeRelH>
            <wp14:sizeRelV relativeFrom="margin">
              <wp14:pctHeight>0</wp14:pctHeight>
            </wp14:sizeRelV>
          </wp:anchor>
        </w:drawing>
      </w:r>
      <w:r w:rsidR="000A37D6" w:rsidRPr="00F17025">
        <w:rPr>
          <w:rFonts w:ascii="Arial" w:hAnsi="Arial" w:cs="Arial"/>
          <w:b w:val="0"/>
          <w:color w:val="333333"/>
          <w:szCs w:val="24"/>
        </w:rPr>
        <w:t>No dia 4 de novembro as equipes da Hemorrede Pública de Goiás participaram de um treinamento sobre profilaxia personalizada, no qual discutiram sobre as formas de tratamento para pacientes com doenças hematológicas, os protocolos a serem adotados em cada caso, as formas mais indicadas para acesso venoso, assim como sobre a evolução dos regimes profiláticos de acordo com a evolução do quadro dos pacientes. O curso foi ministrado vitualmente por representantes da Universidade de Campinas (Unicamp) e teve como tema "Os cuidados de enfermagem na coleta para exames de coagulação".</w:t>
      </w:r>
    </w:p>
    <w:p w14:paraId="241AE37E" w14:textId="06DD2F5A" w:rsidR="000A37D6" w:rsidRPr="00F17025" w:rsidRDefault="000A37D6" w:rsidP="007A1E41">
      <w:pPr>
        <w:pStyle w:val="xmsonormal"/>
        <w:spacing w:before="0" w:beforeAutospacing="0" w:after="0" w:afterAutospacing="0" w:line="360" w:lineRule="auto"/>
        <w:ind w:firstLine="708"/>
        <w:jc w:val="both"/>
        <w:rPr>
          <w:rFonts w:ascii="Arial" w:hAnsi="Arial" w:cs="Arial"/>
          <w:color w:val="333333"/>
        </w:rPr>
      </w:pPr>
    </w:p>
    <w:p w14:paraId="113ADA07" w14:textId="3E44F820" w:rsidR="001E2960" w:rsidRPr="00F17025" w:rsidRDefault="001E2960" w:rsidP="003A4BCC">
      <w:pPr>
        <w:jc w:val="center"/>
        <w:rPr>
          <w:rFonts w:ascii="Arial" w:hAnsi="Arial" w:cs="Arial"/>
          <w:sz w:val="24"/>
          <w:szCs w:val="24"/>
        </w:rPr>
      </w:pPr>
    </w:p>
    <w:p w14:paraId="4DCD2C75" w14:textId="45F895DE" w:rsidR="00FA647A" w:rsidRPr="00F17025" w:rsidRDefault="00FA647A">
      <w:pPr>
        <w:rPr>
          <w:rFonts w:ascii="Arial" w:hAnsi="Arial" w:cs="Arial"/>
          <w:sz w:val="24"/>
          <w:szCs w:val="24"/>
        </w:rPr>
      </w:pPr>
    </w:p>
    <w:p w14:paraId="46AAC755" w14:textId="0655595B" w:rsidR="000A37D6" w:rsidRPr="00F17025" w:rsidRDefault="000A37D6">
      <w:pPr>
        <w:rPr>
          <w:rFonts w:ascii="Arial" w:hAnsi="Arial" w:cs="Arial"/>
          <w:sz w:val="24"/>
          <w:szCs w:val="24"/>
        </w:rPr>
      </w:pPr>
    </w:p>
    <w:p w14:paraId="6C84BCA8" w14:textId="782D9109" w:rsidR="003A4BCC" w:rsidRPr="00F17025" w:rsidRDefault="003A4BCC">
      <w:pPr>
        <w:rPr>
          <w:rFonts w:ascii="Arial" w:hAnsi="Arial" w:cs="Arial"/>
          <w:sz w:val="24"/>
          <w:szCs w:val="24"/>
        </w:rPr>
      </w:pPr>
    </w:p>
    <w:p w14:paraId="2BDD57B5" w14:textId="3A5CEF66" w:rsidR="000A37D6" w:rsidRPr="00F17025" w:rsidRDefault="000A37D6">
      <w:pPr>
        <w:rPr>
          <w:rFonts w:ascii="Arial" w:hAnsi="Arial" w:cs="Arial"/>
          <w:sz w:val="24"/>
          <w:szCs w:val="24"/>
        </w:rPr>
      </w:pPr>
    </w:p>
    <w:p w14:paraId="08B8815A" w14:textId="3E14B3E9" w:rsidR="00403411" w:rsidRPr="00F17025" w:rsidRDefault="00403411" w:rsidP="00CF1F9A">
      <w:pPr>
        <w:pStyle w:val="Ttulo2"/>
        <w:numPr>
          <w:ilvl w:val="0"/>
          <w:numId w:val="10"/>
        </w:numPr>
        <w:spacing w:before="180" w:after="180" w:line="360" w:lineRule="auto"/>
        <w:ind w:left="426" w:firstLine="0"/>
        <w:jc w:val="both"/>
        <w:rPr>
          <w:rFonts w:ascii="Arial" w:hAnsi="Arial" w:cs="Arial"/>
          <w:b w:val="0"/>
          <w:color w:val="333333"/>
          <w:szCs w:val="24"/>
        </w:rPr>
      </w:pPr>
      <w:r w:rsidRPr="00F17025">
        <w:rPr>
          <w:rFonts w:ascii="Arial" w:hAnsi="Arial" w:cs="Arial"/>
          <w:b w:val="0"/>
          <w:color w:val="333333"/>
          <w:szCs w:val="24"/>
        </w:rPr>
        <w:lastRenderedPageBreak/>
        <w:t xml:space="preserve">A Hemorrede Pública de Goiás teve quatro projetos de pesquisa aprovados no maior Congresso de Hematologia, Hemoterapia e Terapia Celular do hemisfério sul, o </w:t>
      </w:r>
      <w:proofErr w:type="spellStart"/>
      <w:r w:rsidRPr="00F17025">
        <w:rPr>
          <w:rFonts w:ascii="Arial" w:hAnsi="Arial" w:cs="Arial"/>
          <w:b w:val="0"/>
          <w:color w:val="333333"/>
          <w:szCs w:val="24"/>
        </w:rPr>
        <w:t>Hemo</w:t>
      </w:r>
      <w:proofErr w:type="spellEnd"/>
      <w:r w:rsidRPr="00F17025">
        <w:rPr>
          <w:rFonts w:ascii="Arial" w:hAnsi="Arial" w:cs="Arial"/>
          <w:b w:val="0"/>
          <w:color w:val="333333"/>
          <w:szCs w:val="24"/>
        </w:rPr>
        <w:t xml:space="preserve"> Play 2020. Por conta da pandemia da covid-19, o tradicional evento da Associação Brasileira de Hematologia, Hemoterapia e Terapia Celular (ABHH) aconteceu de forma virtual entre os dias 3 e 8 de novembro. Segundo o presidente do </w:t>
      </w:r>
      <w:proofErr w:type="spellStart"/>
      <w:r w:rsidRPr="00F17025">
        <w:rPr>
          <w:rFonts w:ascii="Arial" w:hAnsi="Arial" w:cs="Arial"/>
          <w:b w:val="0"/>
          <w:color w:val="333333"/>
          <w:szCs w:val="24"/>
        </w:rPr>
        <w:t>Hemo</w:t>
      </w:r>
      <w:proofErr w:type="spellEnd"/>
      <w:r w:rsidRPr="00F17025">
        <w:rPr>
          <w:rFonts w:ascii="Arial" w:hAnsi="Arial" w:cs="Arial"/>
          <w:b w:val="0"/>
          <w:color w:val="333333"/>
          <w:szCs w:val="24"/>
        </w:rPr>
        <w:t xml:space="preserve"> Play, José Francisco </w:t>
      </w:r>
      <w:proofErr w:type="spellStart"/>
      <w:r w:rsidRPr="00F17025">
        <w:rPr>
          <w:rFonts w:ascii="Arial" w:hAnsi="Arial" w:cs="Arial"/>
          <w:b w:val="0"/>
          <w:color w:val="333333"/>
          <w:szCs w:val="24"/>
        </w:rPr>
        <w:t>Comenalli</w:t>
      </w:r>
      <w:proofErr w:type="spellEnd"/>
      <w:r w:rsidRPr="00F17025">
        <w:rPr>
          <w:rFonts w:ascii="Arial" w:hAnsi="Arial" w:cs="Arial"/>
          <w:b w:val="0"/>
          <w:color w:val="333333"/>
          <w:szCs w:val="24"/>
        </w:rPr>
        <w:t xml:space="preserve">, mesmo em sua versão virtual, o congresso seguirá com o seu propósito de atualização científica, programação educacional, integração multiprofissional e interdisciplinar, além das ações em prol dos pacientes e profissionais de saúde. </w:t>
      </w:r>
    </w:p>
    <w:p w14:paraId="2379DC0E" w14:textId="784764D1" w:rsidR="00E655C5" w:rsidRPr="00F17025" w:rsidRDefault="00CC6014" w:rsidP="007A1E41">
      <w:pPr>
        <w:pStyle w:val="xmsonormal"/>
        <w:spacing w:before="0" w:beforeAutospacing="0" w:after="0" w:afterAutospacing="0" w:line="360" w:lineRule="auto"/>
        <w:ind w:firstLine="708"/>
        <w:jc w:val="both"/>
        <w:rPr>
          <w:rFonts w:ascii="Arial" w:hAnsi="Arial" w:cs="Arial"/>
          <w:color w:val="333333"/>
        </w:rPr>
      </w:pPr>
      <w:r w:rsidRPr="00F17025">
        <w:rPr>
          <w:rFonts w:ascii="Arial" w:hAnsi="Arial" w:cs="Arial"/>
          <w:i/>
          <w:iCs/>
          <w:noProof/>
          <w:color w:val="333333"/>
        </w:rPr>
        <w:drawing>
          <wp:anchor distT="0" distB="0" distL="114300" distR="114300" simplePos="0" relativeHeight="251988992" behindDoc="1" locked="0" layoutInCell="1" allowOverlap="1" wp14:anchorId="5555C0FA" wp14:editId="4CCC2DAB">
            <wp:simplePos x="0" y="0"/>
            <wp:positionH relativeFrom="page">
              <wp:posOffset>2190750</wp:posOffset>
            </wp:positionH>
            <wp:positionV relativeFrom="paragraph">
              <wp:posOffset>60960</wp:posOffset>
            </wp:positionV>
            <wp:extent cx="3109652" cy="1775637"/>
            <wp:effectExtent l="0" t="0" r="0" b="0"/>
            <wp:wrapSquare wrapText="bothSides"/>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109652" cy="1775637"/>
                    </a:xfrm>
                    <a:prstGeom prst="rect">
                      <a:avLst/>
                    </a:prstGeom>
                  </pic:spPr>
                </pic:pic>
              </a:graphicData>
            </a:graphic>
            <wp14:sizeRelH relativeFrom="margin">
              <wp14:pctWidth>0</wp14:pctWidth>
            </wp14:sizeRelH>
            <wp14:sizeRelV relativeFrom="margin">
              <wp14:pctHeight>0</wp14:pctHeight>
            </wp14:sizeRelV>
          </wp:anchor>
        </w:drawing>
      </w:r>
    </w:p>
    <w:p w14:paraId="29D46634" w14:textId="0CCD69E7" w:rsidR="000A37D6" w:rsidRPr="00F17025" w:rsidRDefault="000A37D6">
      <w:pPr>
        <w:rPr>
          <w:rFonts w:ascii="Arial" w:hAnsi="Arial" w:cs="Arial"/>
          <w:sz w:val="24"/>
          <w:szCs w:val="24"/>
        </w:rPr>
      </w:pPr>
    </w:p>
    <w:p w14:paraId="351100D1" w14:textId="5FF933D9" w:rsidR="00E655C5" w:rsidRPr="00F17025" w:rsidRDefault="00E655C5" w:rsidP="003A4BCC">
      <w:pPr>
        <w:rPr>
          <w:rFonts w:ascii="Arial" w:hAnsi="Arial" w:cs="Arial"/>
          <w:sz w:val="24"/>
          <w:szCs w:val="24"/>
        </w:rPr>
      </w:pPr>
    </w:p>
    <w:p w14:paraId="17D43F44" w14:textId="58463E38" w:rsidR="00CC6014" w:rsidRPr="00F17025" w:rsidRDefault="00CC6014" w:rsidP="003A4BCC">
      <w:pPr>
        <w:rPr>
          <w:rFonts w:ascii="Arial" w:hAnsi="Arial" w:cs="Arial"/>
          <w:sz w:val="24"/>
          <w:szCs w:val="24"/>
        </w:rPr>
      </w:pPr>
    </w:p>
    <w:p w14:paraId="4516B6D6" w14:textId="656D0CA8" w:rsidR="00CC6014" w:rsidRPr="00F17025" w:rsidRDefault="00CC6014" w:rsidP="003A4BCC">
      <w:pPr>
        <w:rPr>
          <w:rFonts w:ascii="Arial" w:hAnsi="Arial" w:cs="Arial"/>
          <w:sz w:val="24"/>
          <w:szCs w:val="24"/>
        </w:rPr>
      </w:pPr>
    </w:p>
    <w:p w14:paraId="70812235" w14:textId="250A35A7" w:rsidR="00CC6014" w:rsidRPr="00F17025" w:rsidRDefault="00CC6014" w:rsidP="003A4BCC">
      <w:pPr>
        <w:rPr>
          <w:rFonts w:ascii="Arial" w:hAnsi="Arial" w:cs="Arial"/>
          <w:sz w:val="24"/>
          <w:szCs w:val="24"/>
        </w:rPr>
      </w:pPr>
    </w:p>
    <w:p w14:paraId="13B91ED0" w14:textId="3EE669CB" w:rsidR="00CC6014" w:rsidRPr="00F17025" w:rsidRDefault="00CC6014" w:rsidP="003A4BCC">
      <w:pPr>
        <w:rPr>
          <w:rFonts w:ascii="Arial" w:hAnsi="Arial" w:cs="Arial"/>
          <w:sz w:val="24"/>
          <w:szCs w:val="24"/>
        </w:rPr>
      </w:pPr>
    </w:p>
    <w:p w14:paraId="519F77C4" w14:textId="54339AE7" w:rsidR="00594463" w:rsidRPr="000C2BF3" w:rsidRDefault="00594463" w:rsidP="000C2BF3">
      <w:pPr>
        <w:rPr>
          <w:rFonts w:ascii="Arial" w:hAnsi="Arial" w:cs="Arial"/>
          <w:b/>
          <w:bCs/>
          <w:color w:val="333333"/>
          <w:sz w:val="24"/>
          <w:szCs w:val="24"/>
        </w:rPr>
      </w:pPr>
    </w:p>
    <w:p w14:paraId="4A977324" w14:textId="7BED2463" w:rsidR="00EE4067" w:rsidRPr="00F17025" w:rsidRDefault="00EE4067" w:rsidP="00CF1F9A">
      <w:pPr>
        <w:pStyle w:val="Ttulo2"/>
        <w:numPr>
          <w:ilvl w:val="0"/>
          <w:numId w:val="10"/>
        </w:numPr>
        <w:spacing w:before="180" w:after="180" w:line="360" w:lineRule="auto"/>
        <w:ind w:left="426" w:firstLine="0"/>
        <w:jc w:val="both"/>
        <w:rPr>
          <w:rFonts w:ascii="Arial" w:hAnsi="Arial" w:cs="Arial"/>
          <w:b w:val="0"/>
          <w:color w:val="333333"/>
          <w:szCs w:val="24"/>
        </w:rPr>
      </w:pPr>
      <w:r w:rsidRPr="00F17025">
        <w:rPr>
          <w:rFonts w:ascii="Arial" w:hAnsi="Arial" w:cs="Arial"/>
          <w:b w:val="0"/>
          <w:color w:val="333333"/>
          <w:szCs w:val="24"/>
        </w:rPr>
        <w:t xml:space="preserve">O Hemocentro Coordenador Professor Nion Albernaz recebeu no dia 4 de novembro, a visita do superintendente de Performance da Secretaria de Estado da Saúde (SES), </w:t>
      </w:r>
      <w:proofErr w:type="spellStart"/>
      <w:r w:rsidRPr="00F17025">
        <w:rPr>
          <w:rFonts w:ascii="Arial" w:hAnsi="Arial" w:cs="Arial"/>
          <w:b w:val="0"/>
          <w:color w:val="333333"/>
          <w:szCs w:val="24"/>
        </w:rPr>
        <w:t>Hardwicken</w:t>
      </w:r>
      <w:proofErr w:type="spellEnd"/>
      <w:r w:rsidRPr="00F17025">
        <w:rPr>
          <w:rFonts w:ascii="Arial" w:hAnsi="Arial" w:cs="Arial"/>
          <w:b w:val="0"/>
          <w:color w:val="333333"/>
          <w:szCs w:val="24"/>
        </w:rPr>
        <w:t xml:space="preserve"> Miranda Vargas, e da gerente de projetos estratégicos, Gabriela Albernaz Pereira, que verificaram as obras de reestruturação da unidade. Os dois, acompanhados de assessoras, percorreram todo o prédio, que passa por uma ampliação de 65% da área construída.</w:t>
      </w:r>
    </w:p>
    <w:p w14:paraId="67E51E3E" w14:textId="272F04DE" w:rsidR="00EE4067" w:rsidRPr="00F17025" w:rsidRDefault="00921F2E">
      <w:pPr>
        <w:rPr>
          <w:rFonts w:ascii="Arial" w:hAnsi="Arial" w:cs="Arial"/>
          <w:sz w:val="24"/>
          <w:szCs w:val="24"/>
        </w:rPr>
      </w:pPr>
      <w:r w:rsidRPr="00F17025">
        <w:rPr>
          <w:rFonts w:ascii="Arial" w:hAnsi="Arial" w:cs="Arial"/>
          <w:noProof/>
          <w:sz w:val="24"/>
          <w:szCs w:val="24"/>
        </w:rPr>
        <w:drawing>
          <wp:anchor distT="0" distB="0" distL="114300" distR="114300" simplePos="0" relativeHeight="251990016" behindDoc="1" locked="0" layoutInCell="1" allowOverlap="1" wp14:anchorId="0B776135" wp14:editId="471ECF02">
            <wp:simplePos x="0" y="0"/>
            <wp:positionH relativeFrom="margin">
              <wp:posOffset>1464945</wp:posOffset>
            </wp:positionH>
            <wp:positionV relativeFrom="paragraph">
              <wp:posOffset>43933</wp:posOffset>
            </wp:positionV>
            <wp:extent cx="3357880" cy="1765004"/>
            <wp:effectExtent l="0" t="0" r="0" b="6985"/>
            <wp:wrapNone/>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357880" cy="1765004"/>
                    </a:xfrm>
                    <a:prstGeom prst="rect">
                      <a:avLst/>
                    </a:prstGeom>
                  </pic:spPr>
                </pic:pic>
              </a:graphicData>
            </a:graphic>
            <wp14:sizeRelH relativeFrom="margin">
              <wp14:pctWidth>0</wp14:pctWidth>
            </wp14:sizeRelH>
            <wp14:sizeRelV relativeFrom="margin">
              <wp14:pctHeight>0</wp14:pctHeight>
            </wp14:sizeRelV>
          </wp:anchor>
        </w:drawing>
      </w:r>
    </w:p>
    <w:p w14:paraId="587138FB" w14:textId="011A4FC4" w:rsidR="00E655C5" w:rsidRPr="00F17025" w:rsidRDefault="00E655C5">
      <w:pPr>
        <w:rPr>
          <w:rFonts w:ascii="Arial" w:hAnsi="Arial" w:cs="Arial"/>
          <w:sz w:val="24"/>
          <w:szCs w:val="24"/>
        </w:rPr>
      </w:pPr>
    </w:p>
    <w:p w14:paraId="4E5B886B" w14:textId="1EBA8DB6" w:rsidR="007E7880" w:rsidRPr="00F17025" w:rsidRDefault="007E7880">
      <w:pPr>
        <w:rPr>
          <w:rFonts w:ascii="Arial" w:hAnsi="Arial" w:cs="Arial"/>
          <w:sz w:val="24"/>
          <w:szCs w:val="24"/>
        </w:rPr>
      </w:pPr>
    </w:p>
    <w:p w14:paraId="4F91D8A0" w14:textId="22501468" w:rsidR="007E7880" w:rsidRPr="00F17025" w:rsidRDefault="007E7880">
      <w:pPr>
        <w:rPr>
          <w:rFonts w:ascii="Arial" w:hAnsi="Arial" w:cs="Arial"/>
          <w:sz w:val="24"/>
          <w:szCs w:val="24"/>
        </w:rPr>
      </w:pPr>
    </w:p>
    <w:p w14:paraId="3CFEB2FB" w14:textId="2DC318CD" w:rsidR="007E7880" w:rsidRPr="00F17025" w:rsidRDefault="007E7880">
      <w:pPr>
        <w:rPr>
          <w:rFonts w:ascii="Arial" w:hAnsi="Arial" w:cs="Arial"/>
          <w:sz w:val="24"/>
          <w:szCs w:val="24"/>
        </w:rPr>
      </w:pPr>
    </w:p>
    <w:p w14:paraId="345421A8" w14:textId="20AC4900" w:rsidR="007E7880" w:rsidRPr="00F17025" w:rsidRDefault="007E7880">
      <w:pPr>
        <w:rPr>
          <w:rFonts w:ascii="Arial" w:hAnsi="Arial" w:cs="Arial"/>
          <w:sz w:val="24"/>
          <w:szCs w:val="24"/>
        </w:rPr>
      </w:pPr>
    </w:p>
    <w:p w14:paraId="24454628" w14:textId="5421F5C2" w:rsidR="007E7880" w:rsidRPr="00F17025" w:rsidRDefault="007E7880">
      <w:pPr>
        <w:rPr>
          <w:rFonts w:ascii="Arial" w:hAnsi="Arial" w:cs="Arial"/>
          <w:sz w:val="24"/>
          <w:szCs w:val="24"/>
        </w:rPr>
      </w:pPr>
    </w:p>
    <w:p w14:paraId="5ED4147C" w14:textId="65176FB3" w:rsidR="003A4BCC" w:rsidRPr="00F17025" w:rsidRDefault="003A4BCC" w:rsidP="00227D49">
      <w:pPr>
        <w:pStyle w:val="xmsonormal"/>
        <w:spacing w:before="0" w:beforeAutospacing="0" w:after="0" w:afterAutospacing="0" w:line="242" w:lineRule="atLeast"/>
        <w:rPr>
          <w:rFonts w:ascii="Arial" w:hAnsi="Arial" w:cs="Arial"/>
          <w:color w:val="333333"/>
        </w:rPr>
      </w:pPr>
    </w:p>
    <w:p w14:paraId="1790CDF6" w14:textId="3A93D192" w:rsidR="003A4BCC" w:rsidRPr="00F17025" w:rsidRDefault="003A4BCC" w:rsidP="00227D49">
      <w:pPr>
        <w:pStyle w:val="xmsonormal"/>
        <w:spacing w:before="0" w:beforeAutospacing="0" w:after="0" w:afterAutospacing="0" w:line="242" w:lineRule="atLeast"/>
        <w:rPr>
          <w:rFonts w:ascii="Arial" w:hAnsi="Arial" w:cs="Arial"/>
          <w:color w:val="333333"/>
        </w:rPr>
      </w:pPr>
    </w:p>
    <w:p w14:paraId="395CBC1C" w14:textId="740B7897" w:rsidR="00EE4067" w:rsidRPr="00F17025" w:rsidRDefault="00EE4067" w:rsidP="00CF1F9A">
      <w:pPr>
        <w:pStyle w:val="Ttulo2"/>
        <w:numPr>
          <w:ilvl w:val="0"/>
          <w:numId w:val="10"/>
        </w:numPr>
        <w:spacing w:before="180" w:after="180" w:line="360" w:lineRule="auto"/>
        <w:ind w:left="426" w:firstLine="0"/>
        <w:jc w:val="both"/>
        <w:rPr>
          <w:rFonts w:ascii="Arial" w:hAnsi="Arial" w:cs="Arial"/>
          <w:b w:val="0"/>
          <w:color w:val="333333"/>
          <w:szCs w:val="24"/>
        </w:rPr>
      </w:pPr>
      <w:r w:rsidRPr="00F17025">
        <w:rPr>
          <w:rFonts w:ascii="Arial" w:hAnsi="Arial" w:cs="Arial"/>
          <w:b w:val="0"/>
          <w:color w:val="333333"/>
          <w:szCs w:val="24"/>
        </w:rPr>
        <w:lastRenderedPageBreak/>
        <w:t xml:space="preserve">O Hospital Estadual Alberto Rassi – HGG, em parceria com a Hemocentro de Goiás, realiza no dia 21 de novembro, a 7ª edição da campanha Doe Sangue ao Som do Rock. O evento, que celebra a semana do Doador Voluntário de Sangue, contará com o apoio de cerca de 30 </w:t>
      </w:r>
      <w:proofErr w:type="spellStart"/>
      <w:r w:rsidRPr="00F17025">
        <w:rPr>
          <w:rFonts w:ascii="Arial" w:hAnsi="Arial" w:cs="Arial"/>
          <w:b w:val="0"/>
          <w:color w:val="333333"/>
          <w:szCs w:val="24"/>
        </w:rPr>
        <w:t>motoclubes</w:t>
      </w:r>
      <w:proofErr w:type="spellEnd"/>
      <w:r w:rsidRPr="00F17025">
        <w:rPr>
          <w:rFonts w:ascii="Arial" w:hAnsi="Arial" w:cs="Arial"/>
          <w:b w:val="0"/>
          <w:color w:val="333333"/>
          <w:szCs w:val="24"/>
        </w:rPr>
        <w:t xml:space="preserve"> do Estado. Estabelecimentos voltados a esse público também são apoiadores da campanha, que contará apresentação das bandas Bandinha de Rock e </w:t>
      </w:r>
      <w:proofErr w:type="spellStart"/>
      <w:r w:rsidRPr="00F17025">
        <w:rPr>
          <w:rFonts w:ascii="Arial" w:hAnsi="Arial" w:cs="Arial"/>
          <w:b w:val="0"/>
          <w:color w:val="333333"/>
          <w:szCs w:val="24"/>
        </w:rPr>
        <w:t>Underdog</w:t>
      </w:r>
      <w:proofErr w:type="spellEnd"/>
      <w:r w:rsidRPr="00F17025">
        <w:rPr>
          <w:rFonts w:ascii="Arial" w:hAnsi="Arial" w:cs="Arial"/>
          <w:b w:val="0"/>
          <w:color w:val="333333"/>
          <w:szCs w:val="24"/>
        </w:rPr>
        <w:t xml:space="preserve"> Pack com uma seleção das mais tradicionais músicas do </w:t>
      </w:r>
      <w:proofErr w:type="spellStart"/>
      <w:r w:rsidRPr="00F17025">
        <w:rPr>
          <w:rFonts w:ascii="Arial" w:hAnsi="Arial" w:cs="Arial"/>
          <w:b w:val="0"/>
          <w:color w:val="333333"/>
          <w:szCs w:val="24"/>
        </w:rPr>
        <w:t>rocknroll</w:t>
      </w:r>
      <w:proofErr w:type="spellEnd"/>
      <w:r w:rsidRPr="00F17025">
        <w:rPr>
          <w:rFonts w:ascii="Arial" w:hAnsi="Arial" w:cs="Arial"/>
          <w:b w:val="0"/>
          <w:color w:val="333333"/>
          <w:szCs w:val="24"/>
        </w:rPr>
        <w:t xml:space="preserve"> internacional e nacional.</w:t>
      </w:r>
    </w:p>
    <w:p w14:paraId="35A9589C" w14:textId="08FC4A9A" w:rsidR="00EE4067" w:rsidRPr="00F17025" w:rsidRDefault="008C5BB5" w:rsidP="007A1E41">
      <w:pPr>
        <w:pStyle w:val="xmsonormal"/>
        <w:spacing w:before="0" w:beforeAutospacing="0" w:after="0" w:afterAutospacing="0" w:line="360" w:lineRule="auto"/>
        <w:jc w:val="both"/>
        <w:rPr>
          <w:rFonts w:ascii="Arial" w:hAnsi="Arial" w:cs="Arial"/>
          <w:color w:val="333333"/>
        </w:rPr>
      </w:pPr>
      <w:r w:rsidRPr="00F17025">
        <w:rPr>
          <w:rFonts w:ascii="Arial" w:hAnsi="Arial" w:cs="Arial"/>
          <w:noProof/>
        </w:rPr>
        <w:drawing>
          <wp:anchor distT="0" distB="0" distL="114300" distR="114300" simplePos="0" relativeHeight="251991040" behindDoc="0" locked="0" layoutInCell="1" allowOverlap="1" wp14:anchorId="00AC2127" wp14:editId="4B6BBB33">
            <wp:simplePos x="0" y="0"/>
            <wp:positionH relativeFrom="margin">
              <wp:posOffset>1332865</wp:posOffset>
            </wp:positionH>
            <wp:positionV relativeFrom="page">
              <wp:posOffset>3019425</wp:posOffset>
            </wp:positionV>
            <wp:extent cx="3429000" cy="1853630"/>
            <wp:effectExtent l="0" t="0" r="0" b="0"/>
            <wp:wrapNone/>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429000" cy="1853630"/>
                    </a:xfrm>
                    <a:prstGeom prst="rect">
                      <a:avLst/>
                    </a:prstGeom>
                  </pic:spPr>
                </pic:pic>
              </a:graphicData>
            </a:graphic>
            <wp14:sizeRelH relativeFrom="margin">
              <wp14:pctWidth>0</wp14:pctWidth>
            </wp14:sizeRelH>
            <wp14:sizeRelV relativeFrom="margin">
              <wp14:pctHeight>0</wp14:pctHeight>
            </wp14:sizeRelV>
          </wp:anchor>
        </w:drawing>
      </w:r>
      <w:r w:rsidR="00EE4067" w:rsidRPr="00F17025">
        <w:rPr>
          <w:rFonts w:ascii="Arial" w:hAnsi="Arial" w:cs="Arial"/>
          <w:color w:val="333333"/>
        </w:rPr>
        <w:t> </w:t>
      </w:r>
    </w:p>
    <w:p w14:paraId="37E40D0B" w14:textId="33F2E9B3" w:rsidR="00EE4067" w:rsidRPr="00F17025" w:rsidRDefault="00EE4067">
      <w:pPr>
        <w:rPr>
          <w:rFonts w:ascii="Arial" w:hAnsi="Arial" w:cs="Arial"/>
          <w:sz w:val="24"/>
          <w:szCs w:val="24"/>
        </w:rPr>
      </w:pPr>
    </w:p>
    <w:p w14:paraId="075B9759" w14:textId="6D2FCED1" w:rsidR="00A7209F" w:rsidRPr="00F17025" w:rsidRDefault="00A7209F">
      <w:pPr>
        <w:rPr>
          <w:rFonts w:ascii="Arial" w:hAnsi="Arial" w:cs="Arial"/>
          <w:sz w:val="24"/>
          <w:szCs w:val="24"/>
        </w:rPr>
      </w:pPr>
    </w:p>
    <w:p w14:paraId="5FB4C6DC" w14:textId="7F6B0C05" w:rsidR="00A7209F" w:rsidRPr="00F17025" w:rsidRDefault="00A7209F">
      <w:pPr>
        <w:rPr>
          <w:rFonts w:ascii="Arial" w:hAnsi="Arial" w:cs="Arial"/>
          <w:sz w:val="24"/>
          <w:szCs w:val="24"/>
        </w:rPr>
      </w:pPr>
    </w:p>
    <w:p w14:paraId="20BB21EE" w14:textId="08D2950D" w:rsidR="00A7209F" w:rsidRPr="00F17025" w:rsidRDefault="00A7209F">
      <w:pPr>
        <w:rPr>
          <w:rFonts w:ascii="Arial" w:hAnsi="Arial" w:cs="Arial"/>
          <w:sz w:val="24"/>
          <w:szCs w:val="24"/>
        </w:rPr>
      </w:pPr>
    </w:p>
    <w:p w14:paraId="26D7D599" w14:textId="460D1AF0" w:rsidR="00921F2E" w:rsidRPr="00F17025" w:rsidRDefault="00921F2E">
      <w:pPr>
        <w:rPr>
          <w:rFonts w:ascii="Arial" w:hAnsi="Arial" w:cs="Arial"/>
          <w:sz w:val="24"/>
          <w:szCs w:val="24"/>
        </w:rPr>
      </w:pPr>
    </w:p>
    <w:p w14:paraId="20859541" w14:textId="0197DFF0" w:rsidR="0024301C" w:rsidRPr="00F17025" w:rsidRDefault="0024301C">
      <w:pPr>
        <w:rPr>
          <w:rFonts w:ascii="Arial" w:hAnsi="Arial" w:cs="Arial"/>
          <w:sz w:val="24"/>
          <w:szCs w:val="24"/>
        </w:rPr>
      </w:pPr>
    </w:p>
    <w:p w14:paraId="18DAF51C" w14:textId="565AE4FB" w:rsidR="007621E6" w:rsidRPr="00F17025" w:rsidRDefault="007621E6" w:rsidP="007621E6">
      <w:pPr>
        <w:pStyle w:val="xmsonormal"/>
        <w:spacing w:before="0" w:beforeAutospacing="0" w:after="0" w:afterAutospacing="0" w:line="242" w:lineRule="atLeast"/>
        <w:jc w:val="center"/>
        <w:rPr>
          <w:rFonts w:ascii="Arial" w:hAnsi="Arial" w:cs="Arial"/>
          <w:b/>
          <w:bCs/>
          <w:color w:val="333333"/>
        </w:rPr>
      </w:pPr>
    </w:p>
    <w:p w14:paraId="6A538F22" w14:textId="43D4093B" w:rsidR="007621E6" w:rsidRPr="00F17025" w:rsidRDefault="007621E6" w:rsidP="00CF1F9A">
      <w:pPr>
        <w:pStyle w:val="Ttulo2"/>
        <w:numPr>
          <w:ilvl w:val="0"/>
          <w:numId w:val="10"/>
        </w:numPr>
        <w:spacing w:before="180" w:after="180" w:line="360" w:lineRule="auto"/>
        <w:ind w:left="426" w:firstLine="0"/>
        <w:jc w:val="both"/>
        <w:rPr>
          <w:rFonts w:ascii="Arial" w:hAnsi="Arial" w:cs="Arial"/>
          <w:b w:val="0"/>
          <w:color w:val="333333"/>
          <w:szCs w:val="24"/>
        </w:rPr>
      </w:pPr>
      <w:r w:rsidRPr="00F17025">
        <w:rPr>
          <w:rFonts w:ascii="Arial" w:hAnsi="Arial" w:cs="Arial"/>
          <w:b w:val="0"/>
          <w:color w:val="333333"/>
          <w:szCs w:val="24"/>
        </w:rPr>
        <w:t>A empresa de transporte por aplicativo Uber ofereceu um desconto de R$ 15 por trecho percorrido (ida e volta) até o Hemocentro Coordenador Estadual Professor Nion Albernaz, para quem fosse doar sangue entre os dias 23 e 25 de novembro. A ação em comemoração ao Dia Nacional do Doador de Sangue, 25 de novembro, chegou com a proposta de facilitar a ida dos voluntários até os hemocentros públicos de todo o país e, assim, ajudar na manutenção dos estoques da rede do Sistema Único de Saúde (SUS). </w:t>
      </w:r>
    </w:p>
    <w:p w14:paraId="101F83FA" w14:textId="38730317" w:rsidR="00EE4067" w:rsidRPr="00F17025" w:rsidRDefault="008C5BB5" w:rsidP="007A1E41">
      <w:pPr>
        <w:spacing w:line="360" w:lineRule="auto"/>
        <w:rPr>
          <w:rFonts w:ascii="Arial" w:hAnsi="Arial" w:cs="Arial"/>
          <w:sz w:val="24"/>
          <w:szCs w:val="24"/>
        </w:rPr>
      </w:pPr>
      <w:r w:rsidRPr="00F17025">
        <w:rPr>
          <w:rFonts w:ascii="Arial" w:hAnsi="Arial" w:cs="Arial"/>
          <w:noProof/>
          <w:szCs w:val="24"/>
        </w:rPr>
        <w:drawing>
          <wp:anchor distT="0" distB="0" distL="114300" distR="114300" simplePos="0" relativeHeight="251992064" behindDoc="0" locked="0" layoutInCell="1" allowOverlap="1" wp14:anchorId="7513E1AF" wp14:editId="58F2983D">
            <wp:simplePos x="0" y="0"/>
            <wp:positionH relativeFrom="page">
              <wp:posOffset>2378710</wp:posOffset>
            </wp:positionH>
            <wp:positionV relativeFrom="page">
              <wp:posOffset>7286625</wp:posOffset>
            </wp:positionV>
            <wp:extent cx="2955451" cy="1832380"/>
            <wp:effectExtent l="0" t="0" r="0" b="0"/>
            <wp:wrapSquare wrapText="bothSides"/>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955451" cy="1832380"/>
                    </a:xfrm>
                    <a:prstGeom prst="rect">
                      <a:avLst/>
                    </a:prstGeom>
                  </pic:spPr>
                </pic:pic>
              </a:graphicData>
            </a:graphic>
            <wp14:sizeRelH relativeFrom="margin">
              <wp14:pctWidth>0</wp14:pctWidth>
            </wp14:sizeRelH>
            <wp14:sizeRelV relativeFrom="margin">
              <wp14:pctHeight>0</wp14:pctHeight>
            </wp14:sizeRelV>
          </wp:anchor>
        </w:drawing>
      </w:r>
    </w:p>
    <w:p w14:paraId="4850B31E" w14:textId="0191CDE1" w:rsidR="00E655C5" w:rsidRPr="00F17025" w:rsidRDefault="00E655C5">
      <w:pPr>
        <w:rPr>
          <w:rFonts w:ascii="Arial" w:hAnsi="Arial" w:cs="Arial"/>
          <w:sz w:val="24"/>
          <w:szCs w:val="24"/>
        </w:rPr>
      </w:pPr>
    </w:p>
    <w:p w14:paraId="3DAE78D5" w14:textId="36EE3263" w:rsidR="00594463" w:rsidRPr="00F17025" w:rsidRDefault="00594463">
      <w:pPr>
        <w:rPr>
          <w:rFonts w:ascii="Arial" w:hAnsi="Arial" w:cs="Arial"/>
          <w:sz w:val="24"/>
          <w:szCs w:val="24"/>
        </w:rPr>
      </w:pPr>
    </w:p>
    <w:p w14:paraId="61D23A0B" w14:textId="35DC4DA1" w:rsidR="00594463" w:rsidRPr="00F17025" w:rsidRDefault="00594463">
      <w:pPr>
        <w:rPr>
          <w:rFonts w:ascii="Arial" w:hAnsi="Arial" w:cs="Arial"/>
          <w:sz w:val="24"/>
          <w:szCs w:val="24"/>
        </w:rPr>
      </w:pPr>
    </w:p>
    <w:p w14:paraId="61B35350" w14:textId="58BA9D44" w:rsidR="00594463" w:rsidRPr="00F17025" w:rsidRDefault="00594463">
      <w:pPr>
        <w:rPr>
          <w:rFonts w:ascii="Arial" w:hAnsi="Arial" w:cs="Arial"/>
          <w:sz w:val="24"/>
          <w:szCs w:val="24"/>
        </w:rPr>
      </w:pPr>
    </w:p>
    <w:p w14:paraId="2EC0C267" w14:textId="5DDCFC94" w:rsidR="00594463" w:rsidRPr="00F17025" w:rsidRDefault="00594463">
      <w:pPr>
        <w:rPr>
          <w:rFonts w:ascii="Arial" w:hAnsi="Arial" w:cs="Arial"/>
          <w:sz w:val="24"/>
          <w:szCs w:val="24"/>
        </w:rPr>
      </w:pPr>
    </w:p>
    <w:p w14:paraId="69A5EE12" w14:textId="16AEFD77" w:rsidR="00594463" w:rsidRPr="00F17025" w:rsidRDefault="00594463">
      <w:pPr>
        <w:rPr>
          <w:rFonts w:ascii="Arial" w:hAnsi="Arial" w:cs="Arial"/>
          <w:sz w:val="24"/>
          <w:szCs w:val="24"/>
        </w:rPr>
      </w:pPr>
    </w:p>
    <w:p w14:paraId="00BBF050" w14:textId="7D67E4F1" w:rsidR="0098730E" w:rsidRPr="00F17025" w:rsidRDefault="0098730E" w:rsidP="0098730E">
      <w:pPr>
        <w:pStyle w:val="xmsonormal"/>
        <w:spacing w:before="0" w:beforeAutospacing="0" w:after="0" w:afterAutospacing="0"/>
        <w:jc w:val="center"/>
        <w:rPr>
          <w:rFonts w:ascii="Arial" w:hAnsi="Arial" w:cs="Arial"/>
          <w:color w:val="333333"/>
        </w:rPr>
      </w:pPr>
    </w:p>
    <w:p w14:paraId="57CFEB3C" w14:textId="5BEC6202" w:rsidR="007621E6" w:rsidRPr="00707595" w:rsidRDefault="007621E6" w:rsidP="00CF1F9A">
      <w:pPr>
        <w:pStyle w:val="Ttulo2"/>
        <w:numPr>
          <w:ilvl w:val="0"/>
          <w:numId w:val="10"/>
        </w:numPr>
        <w:spacing w:before="180" w:after="180" w:line="360" w:lineRule="auto"/>
        <w:ind w:left="426" w:firstLine="0"/>
        <w:jc w:val="both"/>
        <w:rPr>
          <w:rFonts w:ascii="Arial" w:hAnsi="Arial" w:cs="Arial"/>
          <w:b w:val="0"/>
          <w:color w:val="333333"/>
          <w:szCs w:val="24"/>
        </w:rPr>
      </w:pPr>
      <w:r w:rsidRPr="00707595">
        <w:rPr>
          <w:rFonts w:ascii="Arial" w:hAnsi="Arial" w:cs="Arial"/>
          <w:b w:val="0"/>
          <w:color w:val="333333"/>
          <w:szCs w:val="24"/>
        </w:rPr>
        <w:lastRenderedPageBreak/>
        <w:t xml:space="preserve"> Dia Nacional do Doador de Sangue é gratidão. Em um ano de tantos desafios, a Hemorrede Pública de Goiás fez questão de reunir alguns voluntários para celebrar esta data que reforça a importância da doação de sangue para o Sistema Único de Saúde (SUS), neste 25 de novembro. Vindos de Goiânia, Quirinópolis, Rio Verde, Catalão, Ceres, Jataí, Formosa, Iporá e Porangatu, doadores e colaboradores da Hemorrede tiveram um encontro com o secretário de estado de saúde, Ismael Alexandrino, para uma homenagem. </w:t>
      </w:r>
    </w:p>
    <w:p w14:paraId="4CCC1651" w14:textId="10F72A05" w:rsidR="007621E6" w:rsidRPr="00A7209F" w:rsidRDefault="008C5BB5">
      <w:r>
        <w:rPr>
          <w:noProof/>
        </w:rPr>
        <w:drawing>
          <wp:anchor distT="0" distB="0" distL="114300" distR="114300" simplePos="0" relativeHeight="251993088" behindDoc="1" locked="0" layoutInCell="1" allowOverlap="1" wp14:anchorId="40F66D83" wp14:editId="201562C6">
            <wp:simplePos x="0" y="0"/>
            <wp:positionH relativeFrom="page">
              <wp:posOffset>2341880</wp:posOffset>
            </wp:positionH>
            <wp:positionV relativeFrom="margin">
              <wp:posOffset>2150110</wp:posOffset>
            </wp:positionV>
            <wp:extent cx="3139836" cy="1828800"/>
            <wp:effectExtent l="0" t="0" r="3810" b="0"/>
            <wp:wrapSquare wrapText="bothSides"/>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139836" cy="1828800"/>
                    </a:xfrm>
                    <a:prstGeom prst="rect">
                      <a:avLst/>
                    </a:prstGeom>
                  </pic:spPr>
                </pic:pic>
              </a:graphicData>
            </a:graphic>
            <wp14:sizeRelH relativeFrom="margin">
              <wp14:pctWidth>0</wp14:pctWidth>
            </wp14:sizeRelH>
            <wp14:sizeRelV relativeFrom="margin">
              <wp14:pctHeight>0</wp14:pctHeight>
            </wp14:sizeRelV>
          </wp:anchor>
        </w:drawing>
      </w:r>
    </w:p>
    <w:p w14:paraId="6B24C3F7" w14:textId="6E4966BC" w:rsidR="007621E6" w:rsidRDefault="007621E6"/>
    <w:p w14:paraId="3C9D6A00" w14:textId="2B93CE4A" w:rsidR="007621E6" w:rsidRDefault="007621E6"/>
    <w:p w14:paraId="0F515D5D" w14:textId="70A72486" w:rsidR="007621E6" w:rsidRDefault="007621E6"/>
    <w:p w14:paraId="5042412B" w14:textId="2F78595D" w:rsidR="007621E6" w:rsidRDefault="007621E6"/>
    <w:p w14:paraId="648E2F53" w14:textId="09E0D1DF" w:rsidR="00A7209F" w:rsidRDefault="00A7209F"/>
    <w:p w14:paraId="4EBB6DFE" w14:textId="4D860F56" w:rsidR="007621E6" w:rsidRDefault="007621E6"/>
    <w:p w14:paraId="7C265A1E" w14:textId="6102D093" w:rsidR="00E655C5" w:rsidRDefault="00E655C5" w:rsidP="007621E6">
      <w:pPr>
        <w:pStyle w:val="xmsonormal"/>
        <w:spacing w:before="0" w:beforeAutospacing="0" w:after="0" w:afterAutospacing="0"/>
        <w:jc w:val="both"/>
        <w:rPr>
          <w:rStyle w:val="Hyperlink"/>
          <w:rFonts w:ascii="Arial" w:hAnsi="Arial" w:cs="Arial"/>
          <w:color w:val="800080"/>
        </w:rPr>
      </w:pPr>
    </w:p>
    <w:p w14:paraId="67690BEA" w14:textId="3BB46A76" w:rsidR="007E7880" w:rsidRDefault="007E7880"/>
    <w:p w14:paraId="1011C4F1" w14:textId="33153D52" w:rsidR="007E7880" w:rsidRPr="00707595" w:rsidRDefault="007E7880" w:rsidP="00CF1F9A">
      <w:pPr>
        <w:pStyle w:val="PargrafodaLista"/>
        <w:numPr>
          <w:ilvl w:val="0"/>
          <w:numId w:val="7"/>
        </w:numPr>
        <w:spacing w:line="360" w:lineRule="auto"/>
        <w:ind w:left="426"/>
        <w:jc w:val="both"/>
        <w:rPr>
          <w:rFonts w:ascii="Arial" w:hAnsi="Arial" w:cs="Arial"/>
          <w:sz w:val="24"/>
          <w:szCs w:val="24"/>
        </w:rPr>
      </w:pPr>
      <w:r w:rsidRPr="00707595">
        <w:rPr>
          <w:rFonts w:ascii="Arial" w:hAnsi="Arial" w:cs="Arial"/>
          <w:sz w:val="24"/>
          <w:szCs w:val="24"/>
        </w:rPr>
        <w:t xml:space="preserve">O Idtech concluiu a revitalização da Unidade de Coleta e Transfusão (UCT) de Quirinópolis no mês de novembro. Inaugurada em 2004, unidade do Governo do Estado recebeu correções de infiltração, pintura interna e externa, adequações de estrutura e acessos, com construção de rampa para facilitar o descarte de resíduos, manutenção na marquise principal, com pintura e recuperação das armações. Além disso, também foi feita uma manutenção preventiva de todo o telhado, incluindo madeiramento, pingadeiras, calhas e rufos, revitalização do jardim frontal e adequação da medição da Companhia Saneamento de Goiás S/A – </w:t>
      </w:r>
      <w:proofErr w:type="spellStart"/>
      <w:r w:rsidRPr="00707595">
        <w:rPr>
          <w:rFonts w:ascii="Arial" w:hAnsi="Arial" w:cs="Arial"/>
          <w:sz w:val="24"/>
          <w:szCs w:val="24"/>
        </w:rPr>
        <w:t>Saneago</w:t>
      </w:r>
      <w:proofErr w:type="spellEnd"/>
      <w:r w:rsidRPr="00707595">
        <w:rPr>
          <w:rFonts w:ascii="Arial" w:hAnsi="Arial" w:cs="Arial"/>
          <w:sz w:val="24"/>
          <w:szCs w:val="24"/>
        </w:rPr>
        <w:t>.</w:t>
      </w:r>
    </w:p>
    <w:p w14:paraId="7F464C58" w14:textId="33B69CB3" w:rsidR="007E7880" w:rsidRDefault="007E7880">
      <w:r>
        <w:rPr>
          <w:noProof/>
        </w:rPr>
        <w:drawing>
          <wp:anchor distT="0" distB="0" distL="0" distR="0" simplePos="0" relativeHeight="252523520" behindDoc="1" locked="0" layoutInCell="1" allowOverlap="0" wp14:anchorId="5E3ED3AC" wp14:editId="6626FABD">
            <wp:simplePos x="0" y="0"/>
            <wp:positionH relativeFrom="column">
              <wp:posOffset>1532890</wp:posOffset>
            </wp:positionH>
            <wp:positionV relativeFrom="line">
              <wp:posOffset>41910</wp:posOffset>
            </wp:positionV>
            <wp:extent cx="3171465" cy="2101097"/>
            <wp:effectExtent l="0" t="0" r="0" b="0"/>
            <wp:wrapSquare wrapText="bothSides"/>
            <wp:docPr id="398" name="Imagem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171465" cy="210109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3C83C3" w14:textId="173A0DE6" w:rsidR="007E7880" w:rsidRDefault="007E7880"/>
    <w:p w14:paraId="36BA10DE" w14:textId="73057717" w:rsidR="007E7880" w:rsidRDefault="007E7880"/>
    <w:p w14:paraId="1804910D" w14:textId="1E9103A3" w:rsidR="007E7880" w:rsidRDefault="007E7880"/>
    <w:p w14:paraId="0911B625" w14:textId="078571E7" w:rsidR="007E7880" w:rsidRDefault="007E7880"/>
    <w:p w14:paraId="256F67D4" w14:textId="3DEEEE16" w:rsidR="007E7880" w:rsidRDefault="007E7880"/>
    <w:p w14:paraId="12308C2D" w14:textId="6B7E4714" w:rsidR="007E7880" w:rsidRDefault="007E7880"/>
    <w:p w14:paraId="6679B4F6" w14:textId="66203461" w:rsidR="007E7880" w:rsidRDefault="007E7880"/>
    <w:p w14:paraId="188A6357" w14:textId="77777777" w:rsidR="007E7880" w:rsidRPr="00C519B7" w:rsidRDefault="007E7880">
      <w:pPr>
        <w:rPr>
          <w:sz w:val="10"/>
          <w:szCs w:val="10"/>
        </w:rPr>
      </w:pPr>
    </w:p>
    <w:p w14:paraId="557119BA" w14:textId="505C65CA" w:rsidR="007E7880" w:rsidRDefault="007E7880" w:rsidP="007E7880">
      <w:pPr>
        <w:ind w:firstLine="708"/>
        <w:rPr>
          <w:rFonts w:asciiTheme="majorHAnsi" w:eastAsiaTheme="majorEastAsia" w:hAnsiTheme="majorHAnsi" w:cstheme="majorBidi"/>
          <w:b/>
          <w:bCs/>
          <w:color w:val="2F5496" w:themeColor="accent1" w:themeShade="BF"/>
          <w:sz w:val="32"/>
          <w:szCs w:val="32"/>
        </w:rPr>
      </w:pPr>
      <w:r>
        <w:rPr>
          <w:rFonts w:asciiTheme="majorHAnsi" w:eastAsiaTheme="majorEastAsia" w:hAnsiTheme="majorHAnsi" w:cstheme="majorBidi"/>
          <w:b/>
          <w:bCs/>
          <w:color w:val="2F5496" w:themeColor="accent1" w:themeShade="BF"/>
          <w:sz w:val="32"/>
          <w:szCs w:val="32"/>
        </w:rPr>
        <w:lastRenderedPageBreak/>
        <w:t>DEZEMBRO</w:t>
      </w:r>
      <w:r w:rsidRPr="00FC36DB">
        <w:rPr>
          <w:rFonts w:asciiTheme="majorHAnsi" w:eastAsiaTheme="majorEastAsia" w:hAnsiTheme="majorHAnsi" w:cstheme="majorBidi"/>
          <w:b/>
          <w:bCs/>
          <w:color w:val="2F5496" w:themeColor="accent1" w:themeShade="BF"/>
          <w:sz w:val="32"/>
          <w:szCs w:val="32"/>
        </w:rPr>
        <w:t>/2020</w:t>
      </w:r>
    </w:p>
    <w:p w14:paraId="0D822925" w14:textId="03B9E535" w:rsidR="007E7880" w:rsidRDefault="007E7880"/>
    <w:p w14:paraId="445B6597" w14:textId="5D9E7542" w:rsidR="007E7880" w:rsidRPr="00707595" w:rsidRDefault="00C519B7" w:rsidP="00CF1F9A">
      <w:pPr>
        <w:pStyle w:val="PargrafodaLista"/>
        <w:numPr>
          <w:ilvl w:val="0"/>
          <w:numId w:val="7"/>
        </w:numPr>
        <w:spacing w:line="360" w:lineRule="auto"/>
        <w:ind w:left="426"/>
        <w:jc w:val="both"/>
        <w:rPr>
          <w:rFonts w:ascii="Arial" w:hAnsi="Arial" w:cs="Arial"/>
          <w:sz w:val="24"/>
          <w:szCs w:val="24"/>
        </w:rPr>
      </w:pPr>
      <w:r w:rsidRPr="00707595">
        <w:rPr>
          <w:rFonts w:ascii="Arial" w:hAnsi="Arial" w:cs="Arial"/>
          <w:sz w:val="24"/>
          <w:szCs w:val="24"/>
        </w:rPr>
        <w:t xml:space="preserve">Com o objetivo de conquistar a Acreditação ONA para Serviços de Hemoterapia, os colaboradores da Hemorrede Pública de Goiás participaram de um curso sobre o tema, realizado pelo Instituto Brasileiro para Excelência em Saúde (IBES). O objetivo foi capacitar os profissionais de saúde quanto aos padrões do Manual Sistema Brasileiro de Acreditação ONA (Organização Nacional de Organização) para que possam compreender as exigências de cada requisito e implementar ações de modo a atendê-los completamente. Ao todo foram três módulos de curso, todos em Educação à Distância (EAD), sendo que o primeiro foi ministrado nos dias 7, 8 e 9 de dezembro por meio da plataforma Zoom. Cerca de 61 colaboradores da Hemorrede e do </w:t>
      </w:r>
      <w:proofErr w:type="spellStart"/>
      <w:r w:rsidRPr="00707595">
        <w:rPr>
          <w:rFonts w:ascii="Arial" w:hAnsi="Arial" w:cs="Arial"/>
          <w:sz w:val="24"/>
          <w:szCs w:val="24"/>
        </w:rPr>
        <w:t>Idtech</w:t>
      </w:r>
      <w:proofErr w:type="spellEnd"/>
      <w:r w:rsidRPr="00707595">
        <w:rPr>
          <w:rFonts w:ascii="Arial" w:hAnsi="Arial" w:cs="Arial"/>
          <w:sz w:val="24"/>
          <w:szCs w:val="24"/>
        </w:rPr>
        <w:t xml:space="preserve"> </w:t>
      </w:r>
      <w:r w:rsidR="00707595" w:rsidRPr="00707595">
        <w:rPr>
          <w:noProof/>
          <w:sz w:val="24"/>
          <w:szCs w:val="24"/>
        </w:rPr>
        <w:drawing>
          <wp:anchor distT="0" distB="0" distL="0" distR="0" simplePos="0" relativeHeight="252525568" behindDoc="1" locked="0" layoutInCell="1" allowOverlap="0" wp14:anchorId="36082A7A" wp14:editId="7ABAD728">
            <wp:simplePos x="0" y="0"/>
            <wp:positionH relativeFrom="margin">
              <wp:align>center</wp:align>
            </wp:positionH>
            <wp:positionV relativeFrom="line">
              <wp:posOffset>324485</wp:posOffset>
            </wp:positionV>
            <wp:extent cx="3449955" cy="2286000"/>
            <wp:effectExtent l="0" t="0" r="0" b="0"/>
            <wp:wrapSquare wrapText="bothSides"/>
            <wp:docPr id="399" name="Imagem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449955"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7595">
        <w:rPr>
          <w:rFonts w:ascii="Arial" w:hAnsi="Arial" w:cs="Arial"/>
          <w:sz w:val="24"/>
          <w:szCs w:val="24"/>
        </w:rPr>
        <w:t>participaram do curso.</w:t>
      </w:r>
    </w:p>
    <w:p w14:paraId="3D4328C6" w14:textId="284D29FF" w:rsidR="007E7880" w:rsidRDefault="007E7880"/>
    <w:p w14:paraId="4F1601C8" w14:textId="618A75B1" w:rsidR="007E7880" w:rsidRDefault="007E7880"/>
    <w:p w14:paraId="69E0F830" w14:textId="29AAAA41" w:rsidR="007E7880" w:rsidRDefault="007E7880"/>
    <w:p w14:paraId="2E45CF3D" w14:textId="472C25E9" w:rsidR="007E7880" w:rsidRDefault="007E7880"/>
    <w:p w14:paraId="3B33D297" w14:textId="4E22CD16" w:rsidR="007E7880" w:rsidRDefault="007E7880"/>
    <w:p w14:paraId="6E9F39C9" w14:textId="6D78BB58" w:rsidR="007E7880" w:rsidRDefault="007E7880"/>
    <w:p w14:paraId="4BB80B64" w14:textId="6E99CEDF" w:rsidR="007E7880" w:rsidRDefault="007E7880"/>
    <w:p w14:paraId="1DA22F29" w14:textId="11215CE9" w:rsidR="007E7880" w:rsidRDefault="007E7880"/>
    <w:p w14:paraId="47F614D6" w14:textId="77777777" w:rsidR="00707595" w:rsidRDefault="00707595"/>
    <w:p w14:paraId="4F246C26" w14:textId="4355CCBD" w:rsidR="007E7880" w:rsidRDefault="007E7880"/>
    <w:p w14:paraId="5417579C" w14:textId="4DD074AA" w:rsidR="007E7880" w:rsidRPr="00707595" w:rsidRDefault="00C519B7" w:rsidP="00CF1F9A">
      <w:pPr>
        <w:pStyle w:val="PargrafodaLista"/>
        <w:numPr>
          <w:ilvl w:val="0"/>
          <w:numId w:val="7"/>
        </w:numPr>
        <w:spacing w:line="360" w:lineRule="auto"/>
        <w:ind w:left="426"/>
        <w:jc w:val="both"/>
        <w:rPr>
          <w:sz w:val="24"/>
          <w:szCs w:val="24"/>
        </w:rPr>
      </w:pPr>
      <w:r w:rsidRPr="00707595">
        <w:rPr>
          <w:rFonts w:ascii="Arial" w:hAnsi="Arial" w:cs="Arial"/>
          <w:sz w:val="24"/>
          <w:szCs w:val="24"/>
        </w:rPr>
        <w:t xml:space="preserve">A diretora-médica da Hemorrede Pública de Goiás, Alexandra Gonçalves Vilela, apresentou no dia 10 de dezembro, o estudo "Perfil sorológico de candidatos à doação de plasma convalescente para covid-19", durante a 4ª Jornada Científica da Secretaria de Estado da Saúde. </w:t>
      </w:r>
    </w:p>
    <w:p w14:paraId="04B2C8C9" w14:textId="2CAE5654" w:rsidR="007E7880" w:rsidRDefault="007E7880"/>
    <w:p w14:paraId="3D0ED2B8" w14:textId="3732AAC2" w:rsidR="007E7880" w:rsidRDefault="00707595">
      <w:r w:rsidRPr="00707595">
        <w:rPr>
          <w:noProof/>
          <w:sz w:val="24"/>
          <w:szCs w:val="24"/>
        </w:rPr>
        <w:lastRenderedPageBreak/>
        <w:drawing>
          <wp:anchor distT="0" distB="0" distL="0" distR="0" simplePos="0" relativeHeight="252527616" behindDoc="1" locked="0" layoutInCell="1" allowOverlap="0" wp14:anchorId="059C534C" wp14:editId="47D8420D">
            <wp:simplePos x="0" y="0"/>
            <wp:positionH relativeFrom="column">
              <wp:posOffset>1485265</wp:posOffset>
            </wp:positionH>
            <wp:positionV relativeFrom="paragraph">
              <wp:posOffset>8255</wp:posOffset>
            </wp:positionV>
            <wp:extent cx="3498215" cy="2317750"/>
            <wp:effectExtent l="0" t="0" r="6985" b="6350"/>
            <wp:wrapSquare wrapText="bothSides"/>
            <wp:docPr id="400" name="Imagem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498215" cy="2317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659F6C" w14:textId="78452922" w:rsidR="007E7880" w:rsidRDefault="007E7880"/>
    <w:p w14:paraId="4562142B" w14:textId="5EACA064" w:rsidR="007E7880" w:rsidRDefault="007E7880"/>
    <w:p w14:paraId="1F921650" w14:textId="426EC9D0" w:rsidR="007E7880" w:rsidRDefault="007E7880"/>
    <w:p w14:paraId="2F4106BB" w14:textId="6CAC096D" w:rsidR="007E7880" w:rsidRDefault="007E7880"/>
    <w:p w14:paraId="1EF27E1B" w14:textId="57DC8DAD" w:rsidR="007E7880" w:rsidRDefault="007E7880"/>
    <w:p w14:paraId="433404B5" w14:textId="2DCDB0F1" w:rsidR="007E7880" w:rsidRDefault="007E7880"/>
    <w:p w14:paraId="4709C692" w14:textId="5D13B1A5" w:rsidR="00707595" w:rsidRDefault="00707595"/>
    <w:p w14:paraId="5792E247" w14:textId="77777777" w:rsidR="00707595" w:rsidRDefault="00707595"/>
    <w:p w14:paraId="48844ADB" w14:textId="16389891" w:rsidR="007E7880" w:rsidRDefault="007E7880"/>
    <w:p w14:paraId="1441A076" w14:textId="5E2FB7D3" w:rsidR="007E7880" w:rsidRPr="00707595" w:rsidRDefault="00C519B7" w:rsidP="00CF1F9A">
      <w:pPr>
        <w:pStyle w:val="PargrafodaLista"/>
        <w:numPr>
          <w:ilvl w:val="0"/>
          <w:numId w:val="7"/>
        </w:numPr>
        <w:spacing w:line="360" w:lineRule="auto"/>
        <w:ind w:left="426"/>
        <w:jc w:val="both"/>
        <w:rPr>
          <w:rFonts w:ascii="Arial" w:hAnsi="Arial" w:cs="Arial"/>
          <w:sz w:val="24"/>
          <w:szCs w:val="24"/>
        </w:rPr>
      </w:pPr>
      <w:r w:rsidRPr="00707595">
        <w:rPr>
          <w:rFonts w:ascii="Arial" w:hAnsi="Arial" w:cs="Arial"/>
          <w:sz w:val="24"/>
          <w:szCs w:val="24"/>
        </w:rPr>
        <w:t xml:space="preserve">A Hemorrede Pública de Goiás registrou um déficit de 36% nos estoques de sangue, pelo 5º mês consecutivo no Estado. Este é pior cenário enfrentado pela rede estadual de sangue e hemoderivados em 2020. Para incentivar as doações, as unidades da Hemorrede em Goiânia e no interior - Rio Verde, Jataí, Catalão, Ceres, Iporá, Quirinópolis, Formosa e Porangatu - funcionaram em horários especiais nos dias 24 e 31 de dezembro, das 8 às 12 horas. </w:t>
      </w:r>
    </w:p>
    <w:p w14:paraId="67ABF2E4" w14:textId="2A56B84B" w:rsidR="00C519B7" w:rsidRDefault="00C519B7" w:rsidP="00C519B7">
      <w:pPr>
        <w:spacing w:line="360" w:lineRule="auto"/>
        <w:jc w:val="both"/>
        <w:rPr>
          <w:rFonts w:ascii="Arial" w:hAnsi="Arial" w:cs="Arial"/>
        </w:rPr>
      </w:pPr>
      <w:r>
        <w:rPr>
          <w:noProof/>
        </w:rPr>
        <w:drawing>
          <wp:anchor distT="0" distB="0" distL="0" distR="0" simplePos="0" relativeHeight="252529664" behindDoc="1" locked="0" layoutInCell="1" allowOverlap="0" wp14:anchorId="3B030E74" wp14:editId="674B707A">
            <wp:simplePos x="0" y="0"/>
            <wp:positionH relativeFrom="column">
              <wp:posOffset>1560195</wp:posOffset>
            </wp:positionH>
            <wp:positionV relativeFrom="line">
              <wp:posOffset>83185</wp:posOffset>
            </wp:positionV>
            <wp:extent cx="3104707" cy="2056868"/>
            <wp:effectExtent l="0" t="0" r="635" b="635"/>
            <wp:wrapNone/>
            <wp:docPr id="401" name="Imagem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104707" cy="205686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0C18CF" w14:textId="3451DEC3" w:rsidR="00C519B7" w:rsidRDefault="00C519B7" w:rsidP="00C519B7">
      <w:pPr>
        <w:spacing w:line="360" w:lineRule="auto"/>
        <w:jc w:val="both"/>
        <w:rPr>
          <w:rFonts w:ascii="Arial" w:hAnsi="Arial" w:cs="Arial"/>
        </w:rPr>
      </w:pPr>
    </w:p>
    <w:p w14:paraId="43DBBBC0" w14:textId="3A8694E2" w:rsidR="00C519B7" w:rsidRDefault="00C519B7" w:rsidP="00C519B7">
      <w:pPr>
        <w:spacing w:line="360" w:lineRule="auto"/>
        <w:jc w:val="both"/>
        <w:rPr>
          <w:rFonts w:ascii="Arial" w:hAnsi="Arial" w:cs="Arial"/>
        </w:rPr>
      </w:pPr>
    </w:p>
    <w:p w14:paraId="7376B786" w14:textId="2C6B8791" w:rsidR="00C519B7" w:rsidRDefault="00C519B7" w:rsidP="00C519B7">
      <w:pPr>
        <w:spacing w:line="360" w:lineRule="auto"/>
        <w:jc w:val="both"/>
        <w:rPr>
          <w:rFonts w:ascii="Arial" w:hAnsi="Arial" w:cs="Arial"/>
        </w:rPr>
      </w:pPr>
    </w:p>
    <w:p w14:paraId="7DDED481" w14:textId="688B523F" w:rsidR="00C519B7" w:rsidRDefault="00C519B7" w:rsidP="00C519B7">
      <w:pPr>
        <w:spacing w:line="360" w:lineRule="auto"/>
        <w:jc w:val="both"/>
        <w:rPr>
          <w:rFonts w:ascii="Arial" w:hAnsi="Arial" w:cs="Arial"/>
        </w:rPr>
      </w:pPr>
    </w:p>
    <w:p w14:paraId="43DF1E9E" w14:textId="61A6642B" w:rsidR="00C519B7" w:rsidRDefault="00C519B7" w:rsidP="00C519B7">
      <w:pPr>
        <w:spacing w:line="360" w:lineRule="auto"/>
        <w:jc w:val="both"/>
        <w:rPr>
          <w:rFonts w:ascii="Arial" w:hAnsi="Arial" w:cs="Arial"/>
        </w:rPr>
      </w:pPr>
    </w:p>
    <w:p w14:paraId="475DBE7B" w14:textId="6F7AF67B" w:rsidR="00C519B7" w:rsidRDefault="00C519B7" w:rsidP="00C519B7">
      <w:pPr>
        <w:spacing w:line="360" w:lineRule="auto"/>
        <w:jc w:val="both"/>
        <w:rPr>
          <w:rFonts w:ascii="Arial" w:hAnsi="Arial" w:cs="Arial"/>
        </w:rPr>
      </w:pPr>
    </w:p>
    <w:p w14:paraId="5B4EC17F" w14:textId="776205DE" w:rsidR="008C5BB5" w:rsidRDefault="008C5BB5" w:rsidP="00C519B7">
      <w:pPr>
        <w:spacing w:line="360" w:lineRule="auto"/>
        <w:jc w:val="both"/>
        <w:rPr>
          <w:rFonts w:ascii="Arial" w:hAnsi="Arial" w:cs="Arial"/>
        </w:rPr>
      </w:pPr>
    </w:p>
    <w:p w14:paraId="06880299" w14:textId="2AD85F41" w:rsidR="008C5BB5" w:rsidRDefault="008C5BB5" w:rsidP="00C519B7">
      <w:pPr>
        <w:spacing w:line="360" w:lineRule="auto"/>
        <w:jc w:val="both"/>
        <w:rPr>
          <w:rFonts w:ascii="Arial" w:hAnsi="Arial" w:cs="Arial"/>
        </w:rPr>
      </w:pPr>
    </w:p>
    <w:p w14:paraId="49CB18E1" w14:textId="0F864888" w:rsidR="008C5BB5" w:rsidRDefault="008C5BB5" w:rsidP="00C519B7">
      <w:pPr>
        <w:spacing w:line="360" w:lineRule="auto"/>
        <w:jc w:val="both"/>
        <w:rPr>
          <w:rFonts w:ascii="Arial" w:hAnsi="Arial" w:cs="Arial"/>
        </w:rPr>
      </w:pPr>
    </w:p>
    <w:p w14:paraId="2D994640" w14:textId="6C28CB9B" w:rsidR="008C5BB5" w:rsidRDefault="008C5BB5" w:rsidP="00C519B7">
      <w:pPr>
        <w:spacing w:line="360" w:lineRule="auto"/>
        <w:jc w:val="both"/>
        <w:rPr>
          <w:rFonts w:ascii="Arial" w:hAnsi="Arial" w:cs="Arial"/>
        </w:rPr>
      </w:pPr>
    </w:p>
    <w:p w14:paraId="7417E8A6" w14:textId="77777777" w:rsidR="008C5BB5" w:rsidRDefault="008C5BB5" w:rsidP="00C519B7">
      <w:pPr>
        <w:spacing w:line="360" w:lineRule="auto"/>
        <w:jc w:val="both"/>
        <w:rPr>
          <w:rFonts w:ascii="Arial" w:hAnsi="Arial" w:cs="Arial"/>
        </w:rPr>
      </w:pPr>
    </w:p>
    <w:p w14:paraId="00CB22AC" w14:textId="3C1E08EF" w:rsidR="00C519B7" w:rsidRPr="00707595" w:rsidRDefault="00C519B7" w:rsidP="00CF1F9A">
      <w:pPr>
        <w:pStyle w:val="PargrafodaLista"/>
        <w:numPr>
          <w:ilvl w:val="0"/>
          <w:numId w:val="7"/>
        </w:numPr>
        <w:spacing w:line="360" w:lineRule="auto"/>
        <w:ind w:left="426"/>
        <w:jc w:val="both"/>
        <w:rPr>
          <w:rFonts w:ascii="Arial" w:hAnsi="Arial" w:cs="Arial"/>
          <w:sz w:val="24"/>
          <w:szCs w:val="24"/>
        </w:rPr>
      </w:pPr>
      <w:r w:rsidRPr="00707595">
        <w:rPr>
          <w:rFonts w:ascii="Arial" w:hAnsi="Arial" w:cs="Arial"/>
          <w:sz w:val="24"/>
          <w:szCs w:val="24"/>
        </w:rPr>
        <w:lastRenderedPageBreak/>
        <w:t xml:space="preserve">O Hemocentro Regional de Jataí iniciou no dia 21 de dezembro/2020, a produção de plaquetas na região sudoeste de Goiás. Com a oferta deste serviço, o banco de sangue, que atende unidades de saúde públicas de 10 municípios da região - Jataí, Mineiros, </w:t>
      </w:r>
      <w:proofErr w:type="spellStart"/>
      <w:r w:rsidRPr="00707595">
        <w:rPr>
          <w:rFonts w:ascii="Arial" w:hAnsi="Arial" w:cs="Arial"/>
          <w:sz w:val="24"/>
          <w:szCs w:val="24"/>
        </w:rPr>
        <w:t>Aporé</w:t>
      </w:r>
      <w:proofErr w:type="spellEnd"/>
      <w:r w:rsidRPr="00707595">
        <w:rPr>
          <w:rFonts w:ascii="Arial" w:hAnsi="Arial" w:cs="Arial"/>
          <w:sz w:val="24"/>
          <w:szCs w:val="24"/>
        </w:rPr>
        <w:t xml:space="preserve">, Chapadão do Céu, Doverlândia, Portelândia, Caiapônia, Santa Rita do Araguaia, Perolândia e Serranópolis - passa a garantir mais agilidade no atendimento. </w:t>
      </w:r>
    </w:p>
    <w:p w14:paraId="24B08AEC" w14:textId="0EDB47BB" w:rsidR="00C519B7" w:rsidRDefault="00C519B7" w:rsidP="00C519B7">
      <w:pPr>
        <w:spacing w:line="360" w:lineRule="auto"/>
        <w:jc w:val="both"/>
        <w:rPr>
          <w:rFonts w:ascii="Arial" w:hAnsi="Arial" w:cs="Arial"/>
        </w:rPr>
      </w:pPr>
    </w:p>
    <w:p w14:paraId="38D8BCFE" w14:textId="2EC874A4" w:rsidR="00C519B7" w:rsidRDefault="008C5BB5" w:rsidP="00C519B7">
      <w:pPr>
        <w:spacing w:line="360" w:lineRule="auto"/>
        <w:jc w:val="both"/>
        <w:rPr>
          <w:rFonts w:ascii="Arial" w:hAnsi="Arial" w:cs="Arial"/>
        </w:rPr>
      </w:pPr>
      <w:r>
        <w:rPr>
          <w:noProof/>
        </w:rPr>
        <w:drawing>
          <wp:anchor distT="0" distB="0" distL="0" distR="0" simplePos="0" relativeHeight="252531712" behindDoc="1" locked="0" layoutInCell="1" allowOverlap="0" wp14:anchorId="5E519F99" wp14:editId="7F125743">
            <wp:simplePos x="0" y="0"/>
            <wp:positionH relativeFrom="column">
              <wp:posOffset>1370965</wp:posOffset>
            </wp:positionH>
            <wp:positionV relativeFrom="paragraph">
              <wp:posOffset>7620</wp:posOffset>
            </wp:positionV>
            <wp:extent cx="3210560" cy="2127250"/>
            <wp:effectExtent l="0" t="0" r="8890" b="6350"/>
            <wp:wrapSquare wrapText="bothSides"/>
            <wp:docPr id="402" name="Imagem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210560" cy="2127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D268DC" w14:textId="1C2C0132" w:rsidR="00C519B7" w:rsidRDefault="00C519B7" w:rsidP="00C519B7">
      <w:pPr>
        <w:spacing w:line="360" w:lineRule="auto"/>
        <w:jc w:val="both"/>
        <w:rPr>
          <w:rFonts w:ascii="Arial" w:hAnsi="Arial" w:cs="Arial"/>
        </w:rPr>
      </w:pPr>
    </w:p>
    <w:p w14:paraId="62E3E521" w14:textId="3EFA98E6" w:rsidR="00C519B7" w:rsidRDefault="00C519B7" w:rsidP="00C519B7">
      <w:pPr>
        <w:spacing w:line="360" w:lineRule="auto"/>
        <w:jc w:val="both"/>
        <w:rPr>
          <w:rFonts w:ascii="Arial" w:hAnsi="Arial" w:cs="Arial"/>
        </w:rPr>
      </w:pPr>
    </w:p>
    <w:p w14:paraId="584E99F3" w14:textId="5F157C45" w:rsidR="00C519B7" w:rsidRDefault="00C519B7" w:rsidP="00C519B7">
      <w:pPr>
        <w:spacing w:line="360" w:lineRule="auto"/>
        <w:jc w:val="both"/>
        <w:rPr>
          <w:rFonts w:ascii="Arial" w:hAnsi="Arial" w:cs="Arial"/>
        </w:rPr>
      </w:pPr>
    </w:p>
    <w:p w14:paraId="50977B9D" w14:textId="28F36F2F" w:rsidR="00C519B7" w:rsidRDefault="00C519B7" w:rsidP="00C519B7">
      <w:pPr>
        <w:spacing w:line="360" w:lineRule="auto"/>
        <w:jc w:val="both"/>
        <w:rPr>
          <w:rFonts w:ascii="Arial" w:hAnsi="Arial" w:cs="Arial"/>
        </w:rPr>
      </w:pPr>
    </w:p>
    <w:p w14:paraId="3DC308CD" w14:textId="73B34969" w:rsidR="00C519B7" w:rsidRDefault="00C519B7" w:rsidP="00C519B7">
      <w:pPr>
        <w:spacing w:line="360" w:lineRule="auto"/>
        <w:jc w:val="both"/>
        <w:rPr>
          <w:rFonts w:ascii="Arial" w:hAnsi="Arial" w:cs="Arial"/>
        </w:rPr>
      </w:pPr>
    </w:p>
    <w:p w14:paraId="62211D92" w14:textId="36A55162" w:rsidR="00C519B7" w:rsidRDefault="00C519B7" w:rsidP="00C519B7">
      <w:pPr>
        <w:spacing w:line="360" w:lineRule="auto"/>
        <w:jc w:val="both"/>
        <w:rPr>
          <w:rFonts w:ascii="Arial" w:hAnsi="Arial" w:cs="Arial"/>
        </w:rPr>
      </w:pPr>
    </w:p>
    <w:p w14:paraId="000D53A2" w14:textId="118F5DE7" w:rsidR="00C519B7" w:rsidRDefault="00C519B7" w:rsidP="00C519B7">
      <w:pPr>
        <w:spacing w:line="360" w:lineRule="auto"/>
        <w:jc w:val="both"/>
        <w:rPr>
          <w:rFonts w:ascii="Arial" w:hAnsi="Arial" w:cs="Arial"/>
        </w:rPr>
      </w:pPr>
    </w:p>
    <w:p w14:paraId="41112B51" w14:textId="5819CB39" w:rsidR="00C519B7" w:rsidRDefault="00C519B7" w:rsidP="00C519B7">
      <w:pPr>
        <w:spacing w:line="360" w:lineRule="auto"/>
        <w:jc w:val="both"/>
        <w:rPr>
          <w:rFonts w:ascii="Arial" w:hAnsi="Arial" w:cs="Arial"/>
        </w:rPr>
      </w:pPr>
    </w:p>
    <w:p w14:paraId="003F0680" w14:textId="6331D43C" w:rsidR="00C519B7" w:rsidRPr="00C519B7" w:rsidRDefault="00C519B7" w:rsidP="00C519B7">
      <w:pPr>
        <w:spacing w:line="360" w:lineRule="auto"/>
        <w:jc w:val="center"/>
        <w:rPr>
          <w:rFonts w:ascii="Arial" w:hAnsi="Arial" w:cs="Arial"/>
          <w:b/>
          <w:bCs/>
        </w:rPr>
      </w:pPr>
      <w:r w:rsidRPr="00C519B7">
        <w:rPr>
          <w:rFonts w:ascii="Arial" w:hAnsi="Arial" w:cs="Arial"/>
          <w:b/>
          <w:bCs/>
        </w:rPr>
        <w:t>CONCLUSÃO</w:t>
      </w:r>
    </w:p>
    <w:p w14:paraId="62E60933" w14:textId="65DD4E8A" w:rsidR="00C519B7" w:rsidRDefault="00C519B7" w:rsidP="00C519B7">
      <w:pPr>
        <w:spacing w:line="360" w:lineRule="auto"/>
        <w:jc w:val="both"/>
        <w:rPr>
          <w:rFonts w:ascii="Arial" w:hAnsi="Arial" w:cs="Arial"/>
        </w:rPr>
      </w:pPr>
    </w:p>
    <w:p w14:paraId="3238B59B" w14:textId="42CD0255" w:rsidR="00787EC6" w:rsidRPr="00C628DA" w:rsidRDefault="00787EC6" w:rsidP="00C628DA">
      <w:pPr>
        <w:spacing w:line="360" w:lineRule="auto"/>
        <w:ind w:firstLine="708"/>
        <w:jc w:val="both"/>
        <w:rPr>
          <w:rFonts w:ascii="Arial" w:hAnsi="Arial" w:cs="Arial"/>
        </w:rPr>
      </w:pPr>
      <w:r w:rsidRPr="00C628DA">
        <w:rPr>
          <w:rFonts w:ascii="Arial" w:hAnsi="Arial" w:cs="Arial"/>
        </w:rPr>
        <w:t xml:space="preserve">Este relatório foi elaborado em consonância com informações de cada </w:t>
      </w:r>
      <w:r w:rsidR="00B21D94" w:rsidRPr="00C628DA">
        <w:rPr>
          <w:rFonts w:ascii="Arial" w:hAnsi="Arial" w:cs="Arial"/>
        </w:rPr>
        <w:t xml:space="preserve">unidade da Hemorrede Pública do Estado de Goiás. </w:t>
      </w:r>
      <w:r w:rsidRPr="00C628DA">
        <w:rPr>
          <w:rFonts w:ascii="Arial" w:hAnsi="Arial" w:cs="Arial"/>
        </w:rPr>
        <w:t xml:space="preserve">Todos os resultados foram </w:t>
      </w:r>
      <w:r w:rsidR="00B21D94" w:rsidRPr="00C628DA">
        <w:rPr>
          <w:rFonts w:ascii="Arial" w:hAnsi="Arial" w:cs="Arial"/>
        </w:rPr>
        <w:t>analisados pelas Diretorias</w:t>
      </w:r>
      <w:r w:rsidRPr="00C628DA">
        <w:rPr>
          <w:rFonts w:ascii="Arial" w:hAnsi="Arial" w:cs="Arial"/>
        </w:rPr>
        <w:t xml:space="preserve">. </w:t>
      </w:r>
    </w:p>
    <w:p w14:paraId="716D56F1" w14:textId="35C02824" w:rsidR="00B21D94" w:rsidRPr="00C628DA" w:rsidRDefault="00787EC6" w:rsidP="00787EC6">
      <w:pPr>
        <w:spacing w:line="360" w:lineRule="auto"/>
        <w:jc w:val="both"/>
        <w:rPr>
          <w:rFonts w:ascii="Arial" w:hAnsi="Arial" w:cs="Arial"/>
        </w:rPr>
      </w:pPr>
      <w:r w:rsidRPr="00C628DA">
        <w:rPr>
          <w:rFonts w:ascii="Arial" w:hAnsi="Arial" w:cs="Arial"/>
        </w:rPr>
        <w:tab/>
        <w:t xml:space="preserve">A busca pela </w:t>
      </w:r>
      <w:r w:rsidR="00B21D94" w:rsidRPr="00C628DA">
        <w:rPr>
          <w:rFonts w:ascii="Arial" w:hAnsi="Arial" w:cs="Arial"/>
        </w:rPr>
        <w:t>melhoria continua proporcionou a conquista de ações importantes ao longo de 2020, como a implantação do controle de qualidade dos hemocomponentes em todas as unidades, atualização do parque tecnológico, descentralização na produção de plaquetas, aumento na produção de plaquetas por aférese e revitalização/reformas na estrutura física.</w:t>
      </w:r>
    </w:p>
    <w:p w14:paraId="6B65BC23" w14:textId="7F1B8E66" w:rsidR="00787EC6" w:rsidRPr="00C628DA" w:rsidRDefault="00787EC6" w:rsidP="00C628DA">
      <w:pPr>
        <w:spacing w:line="360" w:lineRule="auto"/>
        <w:ind w:firstLine="708"/>
        <w:jc w:val="both"/>
        <w:rPr>
          <w:rFonts w:ascii="Arial" w:hAnsi="Arial" w:cs="Arial"/>
        </w:rPr>
      </w:pPr>
      <w:r w:rsidRPr="00C628DA">
        <w:rPr>
          <w:rFonts w:ascii="Arial" w:hAnsi="Arial" w:cs="Arial"/>
        </w:rPr>
        <w:t xml:space="preserve">No período avaliado, não houve o cumprimento das metas de produção </w:t>
      </w:r>
      <w:r w:rsidR="008E0848" w:rsidRPr="00C628DA">
        <w:rPr>
          <w:rFonts w:ascii="Arial" w:hAnsi="Arial" w:cs="Arial"/>
        </w:rPr>
        <w:t>de atendimento ambulatorial</w:t>
      </w:r>
      <w:r w:rsidRPr="00C628DA">
        <w:rPr>
          <w:rFonts w:ascii="Arial" w:hAnsi="Arial" w:cs="Arial"/>
        </w:rPr>
        <w:t xml:space="preserve"> (parte fixa) e Indicadores de Desempenho (parte variável) estipuladas em contrato, devido a suspensão de todas as consultas e procedimentos eletivos presenciais, ambulatoriais e cirúrgicos, a qual foi estabelecida por meio da portaria nº 511/2020-SES diante da declaração da Organização Mundial de Saúde - OMS, em 11 de março de 2020, que decreta situação de pandemia no que se refere à infecção pelo novo coronavírus, bem como o Decreto nº 9633, de 13 de março de 2020, do Governador do Estado de Goiás, que estipula a situação de emergência na saúde pública do Estado de Goiás, em razão da disseminação do novo coronavírus (2019-nCoV).</w:t>
      </w:r>
    </w:p>
    <w:p w14:paraId="38EF8932" w14:textId="4D37DE02" w:rsidR="00787EC6" w:rsidRPr="00C628DA" w:rsidRDefault="00787EC6" w:rsidP="00C628DA">
      <w:pPr>
        <w:spacing w:line="360" w:lineRule="auto"/>
        <w:ind w:firstLine="708"/>
        <w:jc w:val="both"/>
        <w:rPr>
          <w:rFonts w:ascii="Arial" w:hAnsi="Arial" w:cs="Arial"/>
        </w:rPr>
      </w:pPr>
      <w:r w:rsidRPr="00C628DA">
        <w:rPr>
          <w:rFonts w:ascii="Arial" w:hAnsi="Arial" w:cs="Arial"/>
        </w:rPr>
        <w:lastRenderedPageBreak/>
        <w:t>Também consignamos a publicação da Portaria nº 592/2020-SES, de 05 de maio de 2020, em que o Secretário de Estado da Saúde suspende por 150 (cento e cinquenta) dias, a contar de 23 de março do corrente ano, a obrigatoriedade da manutenção das metas contratuais, quantitativas e qualitativas, pelas Organizações Sociais de Saúde (OSS) contratadas para a gestão das unidades de saúde da rede própria da Secretaria de Estado da Saúde de Goiás – SES/GO, bem como a Portaria nº 1616/2020-SES de 10 de setembro de 2020 que estende até o dia 31 de dezembro de 2020 o não cumprimento de metas contratuais, não havendo, portanto, desconto financeiro no período.</w:t>
      </w:r>
    </w:p>
    <w:p w14:paraId="5F48F922" w14:textId="449B91BD" w:rsidR="00C519B7" w:rsidRDefault="008E0848" w:rsidP="00867924">
      <w:pPr>
        <w:spacing w:line="360" w:lineRule="auto"/>
        <w:ind w:firstLine="708"/>
        <w:jc w:val="both"/>
        <w:rPr>
          <w:rFonts w:ascii="Arial" w:hAnsi="Arial" w:cs="Arial"/>
        </w:rPr>
      </w:pPr>
      <w:r w:rsidRPr="00C628DA">
        <w:rPr>
          <w:rFonts w:ascii="Arial" w:hAnsi="Arial" w:cs="Arial"/>
        </w:rPr>
        <w:t xml:space="preserve">Diante do momento de pandemia pela COVID 19, enfrentada </w:t>
      </w:r>
      <w:proofErr w:type="gramStart"/>
      <w:r w:rsidRPr="00C628DA">
        <w:rPr>
          <w:rFonts w:ascii="Arial" w:hAnsi="Arial" w:cs="Arial"/>
        </w:rPr>
        <w:t>pelos banco</w:t>
      </w:r>
      <w:proofErr w:type="gramEnd"/>
      <w:r w:rsidRPr="00C628DA">
        <w:rPr>
          <w:rFonts w:ascii="Arial" w:hAnsi="Arial" w:cs="Arial"/>
        </w:rPr>
        <w:t xml:space="preserve"> de sangue do mundo, a Hemorrede Pública do Estado de Goiás </w:t>
      </w:r>
      <w:r w:rsidR="00787EC6" w:rsidRPr="00C628DA">
        <w:rPr>
          <w:rFonts w:ascii="Arial" w:hAnsi="Arial" w:cs="Arial"/>
        </w:rPr>
        <w:t xml:space="preserve">manteve </w:t>
      </w:r>
      <w:r w:rsidRPr="00C628DA">
        <w:rPr>
          <w:rFonts w:ascii="Arial" w:hAnsi="Arial" w:cs="Arial"/>
        </w:rPr>
        <w:t xml:space="preserve">os atendimentos voltados ao Ciclo do Doador, juntamente com as ações do setor de Captação, garantindo a produção dos hemocomponentes e consequentemente o atendimento das solicitações de transfusões nos serviços de saúde </w:t>
      </w:r>
      <w:r w:rsidR="00C628DA" w:rsidRPr="00C628DA">
        <w:rPr>
          <w:rFonts w:ascii="Arial" w:hAnsi="Arial" w:cs="Arial"/>
        </w:rPr>
        <w:t>assistidos</w:t>
      </w:r>
      <w:r w:rsidRPr="00C628DA">
        <w:rPr>
          <w:rFonts w:ascii="Arial" w:hAnsi="Arial" w:cs="Arial"/>
        </w:rPr>
        <w:t>, assim como o atendimentos necessários para os pacientes portadores de doenças hematológicas e dispensação de medicamentos.</w:t>
      </w:r>
    </w:p>
    <w:p w14:paraId="6B6D4B5A" w14:textId="5AF09E60" w:rsidR="00825693" w:rsidRDefault="00825693" w:rsidP="00867924">
      <w:pPr>
        <w:spacing w:line="360" w:lineRule="auto"/>
        <w:ind w:firstLine="708"/>
        <w:jc w:val="both"/>
        <w:rPr>
          <w:rFonts w:ascii="Arial" w:hAnsi="Arial" w:cs="Arial"/>
        </w:rPr>
      </w:pPr>
    </w:p>
    <w:p w14:paraId="5BF8AB41" w14:textId="3C5EF444" w:rsidR="00825693" w:rsidRDefault="00825693" w:rsidP="00867924">
      <w:pPr>
        <w:spacing w:line="360" w:lineRule="auto"/>
        <w:ind w:firstLine="708"/>
        <w:jc w:val="both"/>
        <w:rPr>
          <w:rFonts w:ascii="Arial" w:hAnsi="Arial" w:cs="Arial"/>
        </w:rPr>
      </w:pPr>
    </w:p>
    <w:p w14:paraId="31119118" w14:textId="05DD4AF1" w:rsidR="00825693" w:rsidRDefault="00825693" w:rsidP="00867924">
      <w:pPr>
        <w:spacing w:line="360" w:lineRule="auto"/>
        <w:ind w:firstLine="708"/>
        <w:jc w:val="both"/>
        <w:rPr>
          <w:rFonts w:ascii="Arial" w:hAnsi="Arial" w:cs="Arial"/>
        </w:rPr>
      </w:pPr>
    </w:p>
    <w:p w14:paraId="3844419F" w14:textId="0779C980" w:rsidR="00825693" w:rsidRDefault="00A45416" w:rsidP="00E07F6D">
      <w:pPr>
        <w:spacing w:line="360" w:lineRule="auto"/>
        <w:ind w:firstLine="708"/>
        <w:jc w:val="both"/>
        <w:rPr>
          <w:rFonts w:ascii="Arial" w:hAnsi="Arial" w:cs="Arial"/>
        </w:rPr>
      </w:pPr>
      <w:r w:rsidRPr="003460DA">
        <w:rPr>
          <w:noProof/>
        </w:rPr>
        <w:drawing>
          <wp:anchor distT="0" distB="0" distL="114300" distR="114300" simplePos="0" relativeHeight="252554240" behindDoc="0" locked="0" layoutInCell="1" allowOverlap="1" wp14:anchorId="5DED1263" wp14:editId="27AB8AA5">
            <wp:simplePos x="0" y="0"/>
            <wp:positionH relativeFrom="margin">
              <wp:posOffset>3983355</wp:posOffset>
            </wp:positionH>
            <wp:positionV relativeFrom="paragraph">
              <wp:posOffset>258272</wp:posOffset>
            </wp:positionV>
            <wp:extent cx="2144222" cy="1019810"/>
            <wp:effectExtent l="0" t="0" r="8890" b="8890"/>
            <wp:wrapNone/>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2144222" cy="1019810"/>
                    </a:xfrm>
                    <a:prstGeom prst="rect">
                      <a:avLst/>
                    </a:prstGeom>
                  </pic:spPr>
                </pic:pic>
              </a:graphicData>
            </a:graphic>
            <wp14:sizeRelH relativeFrom="margin">
              <wp14:pctWidth>0</wp14:pctWidth>
            </wp14:sizeRelH>
          </wp:anchor>
        </w:drawing>
      </w:r>
      <w:r w:rsidRPr="003460DA">
        <w:rPr>
          <w:noProof/>
        </w:rPr>
        <w:drawing>
          <wp:anchor distT="0" distB="0" distL="114300" distR="114300" simplePos="0" relativeHeight="252555264" behindDoc="0" locked="0" layoutInCell="1" allowOverlap="1" wp14:anchorId="356B8AD9" wp14:editId="1C493033">
            <wp:simplePos x="0" y="0"/>
            <wp:positionH relativeFrom="column">
              <wp:posOffset>241473</wp:posOffset>
            </wp:positionH>
            <wp:positionV relativeFrom="paragraph">
              <wp:posOffset>271491</wp:posOffset>
            </wp:positionV>
            <wp:extent cx="1860550" cy="1038225"/>
            <wp:effectExtent l="0" t="0" r="6350" b="9525"/>
            <wp:wrapNone/>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a:off x="0" y="0"/>
                      <a:ext cx="1860550" cy="1038225"/>
                    </a:xfrm>
                    <a:prstGeom prst="rect">
                      <a:avLst/>
                    </a:prstGeom>
                  </pic:spPr>
                </pic:pic>
              </a:graphicData>
            </a:graphic>
          </wp:anchor>
        </w:drawing>
      </w:r>
    </w:p>
    <w:p w14:paraId="3ED360B5" w14:textId="335FD369" w:rsidR="00A45416" w:rsidRDefault="00A45416" w:rsidP="00867924">
      <w:pPr>
        <w:spacing w:line="360" w:lineRule="auto"/>
        <w:ind w:firstLine="708"/>
        <w:jc w:val="both"/>
        <w:rPr>
          <w:rFonts w:ascii="Arial" w:hAnsi="Arial" w:cs="Arial"/>
        </w:rPr>
      </w:pPr>
      <w:r>
        <w:rPr>
          <w:noProof/>
        </w:rPr>
        <w:drawing>
          <wp:anchor distT="0" distB="0" distL="114300" distR="114300" simplePos="0" relativeHeight="252556288" behindDoc="0" locked="0" layoutInCell="1" allowOverlap="1" wp14:anchorId="6D79F266" wp14:editId="71BF230A">
            <wp:simplePos x="0" y="0"/>
            <wp:positionH relativeFrom="page">
              <wp:align>center</wp:align>
            </wp:positionH>
            <wp:positionV relativeFrom="paragraph">
              <wp:posOffset>13220</wp:posOffset>
            </wp:positionV>
            <wp:extent cx="1666875" cy="781050"/>
            <wp:effectExtent l="0" t="0" r="9525" b="0"/>
            <wp:wrapNone/>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666875" cy="781050"/>
                    </a:xfrm>
                    <a:prstGeom prst="rect">
                      <a:avLst/>
                    </a:prstGeom>
                    <a:noFill/>
                    <a:ln>
                      <a:noFill/>
                    </a:ln>
                  </pic:spPr>
                </pic:pic>
              </a:graphicData>
            </a:graphic>
          </wp:anchor>
        </w:drawing>
      </w:r>
    </w:p>
    <w:p w14:paraId="6B2A5A3B" w14:textId="4A7C0DAD" w:rsidR="00A45416" w:rsidRDefault="00A45416" w:rsidP="00867924">
      <w:pPr>
        <w:spacing w:line="360" w:lineRule="auto"/>
        <w:ind w:firstLine="708"/>
        <w:jc w:val="both"/>
        <w:rPr>
          <w:rFonts w:ascii="Arial" w:hAnsi="Arial" w:cs="Arial"/>
        </w:rPr>
      </w:pPr>
    </w:p>
    <w:p w14:paraId="3CBCDA77" w14:textId="77777777" w:rsidR="00A45416" w:rsidRDefault="00A45416" w:rsidP="00867924">
      <w:pPr>
        <w:spacing w:line="360" w:lineRule="auto"/>
        <w:ind w:firstLine="708"/>
        <w:jc w:val="both"/>
        <w:rPr>
          <w:rFonts w:ascii="Arial" w:hAnsi="Arial" w:cs="Arial"/>
        </w:rPr>
      </w:pPr>
    </w:p>
    <w:p w14:paraId="459C2A65" w14:textId="77777777" w:rsidR="00A45416" w:rsidRDefault="00A45416" w:rsidP="00867924">
      <w:pPr>
        <w:spacing w:line="360" w:lineRule="auto"/>
        <w:ind w:firstLine="708"/>
        <w:jc w:val="both"/>
        <w:rPr>
          <w:rFonts w:ascii="Arial" w:hAnsi="Arial" w:cs="Arial"/>
        </w:rPr>
      </w:pPr>
    </w:p>
    <w:p w14:paraId="621C728E" w14:textId="77777777" w:rsidR="00A45416" w:rsidRDefault="00A45416" w:rsidP="00867924">
      <w:pPr>
        <w:spacing w:line="360" w:lineRule="auto"/>
        <w:ind w:firstLine="708"/>
        <w:jc w:val="both"/>
        <w:rPr>
          <w:rFonts w:ascii="Arial" w:hAnsi="Arial" w:cs="Arial"/>
        </w:rPr>
      </w:pPr>
    </w:p>
    <w:p w14:paraId="7AFAB921" w14:textId="13132FC6" w:rsidR="00825693" w:rsidRPr="00C519B7" w:rsidRDefault="00825693" w:rsidP="00867924">
      <w:pPr>
        <w:spacing w:line="360" w:lineRule="auto"/>
        <w:ind w:firstLine="708"/>
        <w:jc w:val="both"/>
        <w:rPr>
          <w:rFonts w:ascii="Arial" w:hAnsi="Arial" w:cs="Arial"/>
        </w:rPr>
      </w:pPr>
      <w:r w:rsidRPr="00B106E2">
        <w:rPr>
          <w:rFonts w:ascii="Arial Narrow" w:hAnsi="Arial Narrow"/>
          <w:b/>
          <w:bCs/>
          <w:noProof/>
        </w:rPr>
        <mc:AlternateContent>
          <mc:Choice Requires="wps">
            <w:drawing>
              <wp:anchor distT="45720" distB="45720" distL="114300" distR="114300" simplePos="0" relativeHeight="252553216" behindDoc="0" locked="0" layoutInCell="1" allowOverlap="1" wp14:anchorId="07DB3C0F" wp14:editId="1DBB8B2E">
                <wp:simplePos x="0" y="0"/>
                <wp:positionH relativeFrom="margin">
                  <wp:align>left</wp:align>
                </wp:positionH>
                <wp:positionV relativeFrom="paragraph">
                  <wp:posOffset>452697</wp:posOffset>
                </wp:positionV>
                <wp:extent cx="6362700" cy="1962150"/>
                <wp:effectExtent l="0" t="0" r="19050" b="19050"/>
                <wp:wrapSquare wrapText="bothSides"/>
                <wp:docPr id="1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2700" cy="1962150"/>
                        </a:xfrm>
                        <a:prstGeom prst="rect">
                          <a:avLst/>
                        </a:prstGeom>
                        <a:solidFill>
                          <a:srgbClr val="FFFFFF"/>
                        </a:solidFill>
                        <a:ln w="9525">
                          <a:solidFill>
                            <a:schemeClr val="tx2">
                              <a:lumMod val="20000"/>
                              <a:lumOff val="80000"/>
                            </a:schemeClr>
                          </a:solidFill>
                          <a:miter lim="800000"/>
                          <a:headEnd/>
                          <a:tailEnd/>
                        </a:ln>
                      </wps:spPr>
                      <wps:txbx>
                        <w:txbxContent>
                          <w:p w14:paraId="7F9D258A" w14:textId="46E96645" w:rsidR="00825693" w:rsidRDefault="00825693" w:rsidP="00825693">
                            <w:pPr>
                              <w:jc w:val="center"/>
                            </w:pPr>
                            <w:r>
                              <w:t xml:space="preserve">Relatório elaborado pela Diretoria da Hemorrede e aprovado pelo </w:t>
                            </w:r>
                          </w:p>
                          <w:p w14:paraId="4AB61764" w14:textId="7F71A40C" w:rsidR="00825693" w:rsidRDefault="00825693" w:rsidP="00825693">
                            <w:pPr>
                              <w:jc w:val="center"/>
                            </w:pPr>
                            <w:r>
                              <w:t xml:space="preserve">Conselho de Administração em </w:t>
                            </w:r>
                            <w:r>
                              <w:t>05</w:t>
                            </w:r>
                            <w:r>
                              <w:t xml:space="preserve"> / </w:t>
                            </w:r>
                            <w:r>
                              <w:t>01</w:t>
                            </w:r>
                            <w:r>
                              <w:t xml:space="preserve"> / </w:t>
                            </w:r>
                            <w:r>
                              <w:t>2021</w:t>
                            </w:r>
                          </w:p>
                          <w:p w14:paraId="46AC45B3" w14:textId="77777777" w:rsidR="00825693" w:rsidRDefault="00825693" w:rsidP="00825693">
                            <w:pPr>
                              <w:jc w:val="center"/>
                            </w:pPr>
                          </w:p>
                          <w:p w14:paraId="59FAACDB" w14:textId="77777777" w:rsidR="00825693" w:rsidRDefault="00825693" w:rsidP="00825693">
                            <w:pPr>
                              <w:jc w:val="center"/>
                            </w:pPr>
                          </w:p>
                          <w:p w14:paraId="00C63CAE" w14:textId="77777777" w:rsidR="00825693" w:rsidRDefault="00825693" w:rsidP="00825693">
                            <w:pPr>
                              <w:jc w:val="center"/>
                            </w:pPr>
                            <w:r>
                              <w:t xml:space="preserve">Dr. </w:t>
                            </w:r>
                            <w:proofErr w:type="spellStart"/>
                            <w:r>
                              <w:t>Valterli</w:t>
                            </w:r>
                            <w:proofErr w:type="spellEnd"/>
                            <w:r>
                              <w:t xml:space="preserve"> Leite Guedes</w:t>
                            </w:r>
                          </w:p>
                          <w:p w14:paraId="5012A0FF" w14:textId="77777777" w:rsidR="00825693" w:rsidRDefault="00825693" w:rsidP="00825693">
                            <w:pPr>
                              <w:jc w:val="center"/>
                            </w:pPr>
                            <w:r>
                              <w:t xml:space="preserve">Presidente do Conselho de Administração do </w:t>
                            </w:r>
                            <w:proofErr w:type="spellStart"/>
                            <w:r>
                              <w:t>Idtech</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DB3C0F" id="_x0000_s1028" type="#_x0000_t202" style="position:absolute;left:0;text-align:left;margin-left:0;margin-top:35.65pt;width:501pt;height:154.5pt;z-index:25255321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" strokecolor="#d5dce4 [671]">
                <v:textbox>
                  <w:txbxContent>
                    <w:p w14:paraId="7F9D258A" w14:textId="46E96645" w:rsidR="00825693" w:rsidRDefault="00825693" w:rsidP="00825693">
                      <w:pPr>
                        <w:jc w:val="center"/>
                      </w:pPr>
                      <w:r>
                        <w:t xml:space="preserve">Relatório elaborado pela Diretoria da Hemorrede e aprovado pelo </w:t>
                      </w:r>
                    </w:p>
                    <w:p w14:paraId="4AB61764" w14:textId="7F71A40C" w:rsidR="00825693" w:rsidRDefault="00825693" w:rsidP="00825693">
                      <w:pPr>
                        <w:jc w:val="center"/>
                      </w:pPr>
                      <w:r>
                        <w:t xml:space="preserve">Conselho de Administração em </w:t>
                      </w:r>
                      <w:r>
                        <w:t>05</w:t>
                      </w:r>
                      <w:r>
                        <w:t xml:space="preserve"> / </w:t>
                      </w:r>
                      <w:r>
                        <w:t>01</w:t>
                      </w:r>
                      <w:r>
                        <w:t xml:space="preserve"> / </w:t>
                      </w:r>
                      <w:r>
                        <w:t>2021</w:t>
                      </w:r>
                    </w:p>
                    <w:p w14:paraId="46AC45B3" w14:textId="77777777" w:rsidR="00825693" w:rsidRDefault="00825693" w:rsidP="00825693">
                      <w:pPr>
                        <w:jc w:val="center"/>
                      </w:pPr>
                    </w:p>
                    <w:p w14:paraId="59FAACDB" w14:textId="77777777" w:rsidR="00825693" w:rsidRDefault="00825693" w:rsidP="00825693">
                      <w:pPr>
                        <w:jc w:val="center"/>
                      </w:pPr>
                    </w:p>
                    <w:p w14:paraId="00C63CAE" w14:textId="77777777" w:rsidR="00825693" w:rsidRDefault="00825693" w:rsidP="00825693">
                      <w:pPr>
                        <w:jc w:val="center"/>
                      </w:pPr>
                      <w:r>
                        <w:t xml:space="preserve">Dr. </w:t>
                      </w:r>
                      <w:proofErr w:type="spellStart"/>
                      <w:r>
                        <w:t>Valterli</w:t>
                      </w:r>
                      <w:proofErr w:type="spellEnd"/>
                      <w:r>
                        <w:t xml:space="preserve"> Leite Guedes</w:t>
                      </w:r>
                    </w:p>
                    <w:p w14:paraId="5012A0FF" w14:textId="77777777" w:rsidR="00825693" w:rsidRDefault="00825693" w:rsidP="00825693">
                      <w:pPr>
                        <w:jc w:val="center"/>
                      </w:pPr>
                      <w:r>
                        <w:t xml:space="preserve">Presidente do Conselho de Administração do </w:t>
                      </w:r>
                      <w:proofErr w:type="spellStart"/>
                      <w:r>
                        <w:t>Idtech</w:t>
                      </w:r>
                      <w:proofErr w:type="spellEnd"/>
                    </w:p>
                  </w:txbxContent>
                </v:textbox>
                <w10:wrap type="square" anchorx="margin"/>
              </v:shape>
            </w:pict>
          </mc:Fallback>
        </mc:AlternateContent>
      </w:r>
    </w:p>
    <w:sectPr w:rsidR="00825693" w:rsidRPr="00C519B7" w:rsidSect="003B661B">
      <w:headerReference w:type="default" r:id="rId105"/>
      <w:footerReference w:type="default" r:id="rId106"/>
      <w:pgSz w:w="11906" w:h="16838"/>
      <w:pgMar w:top="1549" w:right="991" w:bottom="993" w:left="1276" w:header="708" w:footer="14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1A11659" w14:textId="77777777" w:rsidR="00594463" w:rsidRDefault="00594463" w:rsidP="0004081E">
      <w:pPr>
        <w:spacing w:after="0" w:line="240" w:lineRule="auto"/>
      </w:pPr>
      <w:r>
        <w:separator/>
      </w:r>
    </w:p>
  </w:endnote>
  <w:endnote w:type="continuationSeparator" w:id="0">
    <w:p w14:paraId="492C5497" w14:textId="77777777" w:rsidR="00594463" w:rsidRDefault="00594463" w:rsidP="000408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Symbol">
    <w:panose1 w:val="05010000000000000000"/>
    <w:charset w:val="00"/>
    <w:family w:val="auto"/>
    <w:pitch w:val="variable"/>
    <w:sig w:usb0="800000AF" w:usb1="1001ECEA"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rlito">
    <w:panose1 w:val="020F0502020204030204"/>
    <w:charset w:val="00"/>
    <w:family w:val="swiss"/>
    <w:pitch w:val="variable"/>
    <w:sig w:usb0="E10002FF" w:usb1="5000ECFF" w:usb2="00000009" w:usb3="00000000" w:csb0="0000019F" w:csb1="00000000"/>
  </w:font>
  <w:font w:name="Liberation Serif">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83" w:usb1="288F0000" w:usb2="00000016" w:usb3="00000000" w:csb0="00040001"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41999283"/>
      <w:docPartObj>
        <w:docPartGallery w:val="Page Numbers (Bottom of Page)"/>
        <w:docPartUnique/>
      </w:docPartObj>
    </w:sdtPr>
    <w:sdtEndPr/>
    <w:sdtContent>
      <w:p w14:paraId="4429CB53" w14:textId="08BCABE4" w:rsidR="00594463" w:rsidRDefault="00594463">
        <w:pPr>
          <w:pStyle w:val="Rodap"/>
          <w:jc w:val="right"/>
        </w:pPr>
        <w:r>
          <w:fldChar w:fldCharType="begin"/>
        </w:r>
        <w:r>
          <w:instrText>PAGE   \* MERGEFORMAT</w:instrText>
        </w:r>
        <w:r>
          <w:fldChar w:fldCharType="separate"/>
        </w:r>
        <w:r>
          <w:t>2</w:t>
        </w:r>
        <w:r>
          <w:fldChar w:fldCharType="end"/>
        </w:r>
      </w:p>
    </w:sdtContent>
  </w:sdt>
  <w:p w14:paraId="14869EAA" w14:textId="77777777" w:rsidR="00594463" w:rsidRDefault="00594463">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D82360C" w14:textId="77777777" w:rsidR="00594463" w:rsidRDefault="00594463" w:rsidP="0004081E">
      <w:pPr>
        <w:spacing w:after="0" w:line="240" w:lineRule="auto"/>
      </w:pPr>
      <w:r>
        <w:separator/>
      </w:r>
    </w:p>
  </w:footnote>
  <w:footnote w:type="continuationSeparator" w:id="0">
    <w:p w14:paraId="15782F95" w14:textId="77777777" w:rsidR="00594463" w:rsidRDefault="00594463" w:rsidP="0004081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FA6949" w14:textId="095F97AA" w:rsidR="00594463" w:rsidRDefault="00594463">
    <w:pPr>
      <w:pStyle w:val="Cabealho"/>
    </w:pPr>
    <w:r>
      <w:rPr>
        <w:noProof/>
      </w:rPr>
      <w:drawing>
        <wp:anchor distT="0" distB="0" distL="114300" distR="114300" simplePos="0" relativeHeight="251659264" behindDoc="1" locked="0" layoutInCell="1" allowOverlap="1" wp14:anchorId="334A0576" wp14:editId="718F70F1">
          <wp:simplePos x="0" y="0"/>
          <wp:positionH relativeFrom="column">
            <wp:posOffset>-70732</wp:posOffset>
          </wp:positionH>
          <wp:positionV relativeFrom="paragraph">
            <wp:posOffset>-212074</wp:posOffset>
          </wp:positionV>
          <wp:extent cx="6029951" cy="647644"/>
          <wp:effectExtent l="0" t="0" r="0" b="635"/>
          <wp:wrapNone/>
          <wp:docPr id="8" name="Imagem 19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6052149" cy="650028"/>
                  </a:xfrm>
                  <a:prstGeom prst="rect">
                    <a:avLst/>
                  </a:prstGeom>
                  <a:noFill/>
                  <a:ln>
                    <a:noFill/>
                    <a:prstDash/>
                  </a:ln>
                </pic:spPr>
              </pic:pic>
            </a:graphicData>
          </a:graphic>
          <wp14:sizeRelH relativeFrom="margin">
            <wp14:pctWidth>0</wp14:pctWidth>
          </wp14:sizeRelH>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F76FA9"/>
    <w:multiLevelType w:val="hybridMultilevel"/>
    <w:tmpl w:val="353CC910"/>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0D691AAF"/>
    <w:multiLevelType w:val="multilevel"/>
    <w:tmpl w:val="A2B80FC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13AA0B95"/>
    <w:multiLevelType w:val="hybridMultilevel"/>
    <w:tmpl w:val="ECFAD5D8"/>
    <w:lvl w:ilvl="0" w:tplc="04160017">
      <w:start w:val="1"/>
      <w:numFmt w:val="lowerLetter"/>
      <w:lvlText w:val="%1)"/>
      <w:lvlJc w:val="left"/>
      <w:pPr>
        <w:ind w:left="2160" w:hanging="360"/>
      </w:pPr>
    </w:lvl>
    <w:lvl w:ilvl="1" w:tplc="04160019" w:tentative="1">
      <w:start w:val="1"/>
      <w:numFmt w:val="lowerLetter"/>
      <w:lvlText w:val="%2."/>
      <w:lvlJc w:val="left"/>
      <w:pPr>
        <w:ind w:left="2880" w:hanging="360"/>
      </w:pPr>
    </w:lvl>
    <w:lvl w:ilvl="2" w:tplc="0416001B" w:tentative="1">
      <w:start w:val="1"/>
      <w:numFmt w:val="lowerRoman"/>
      <w:lvlText w:val="%3."/>
      <w:lvlJc w:val="right"/>
      <w:pPr>
        <w:ind w:left="3600" w:hanging="180"/>
      </w:pPr>
    </w:lvl>
    <w:lvl w:ilvl="3" w:tplc="0416000F" w:tentative="1">
      <w:start w:val="1"/>
      <w:numFmt w:val="decimal"/>
      <w:lvlText w:val="%4."/>
      <w:lvlJc w:val="left"/>
      <w:pPr>
        <w:ind w:left="4320" w:hanging="360"/>
      </w:pPr>
    </w:lvl>
    <w:lvl w:ilvl="4" w:tplc="04160019" w:tentative="1">
      <w:start w:val="1"/>
      <w:numFmt w:val="lowerLetter"/>
      <w:lvlText w:val="%5."/>
      <w:lvlJc w:val="left"/>
      <w:pPr>
        <w:ind w:left="5040" w:hanging="360"/>
      </w:pPr>
    </w:lvl>
    <w:lvl w:ilvl="5" w:tplc="0416001B" w:tentative="1">
      <w:start w:val="1"/>
      <w:numFmt w:val="lowerRoman"/>
      <w:lvlText w:val="%6."/>
      <w:lvlJc w:val="right"/>
      <w:pPr>
        <w:ind w:left="5760" w:hanging="180"/>
      </w:pPr>
    </w:lvl>
    <w:lvl w:ilvl="6" w:tplc="0416000F" w:tentative="1">
      <w:start w:val="1"/>
      <w:numFmt w:val="decimal"/>
      <w:lvlText w:val="%7."/>
      <w:lvlJc w:val="left"/>
      <w:pPr>
        <w:ind w:left="6480" w:hanging="360"/>
      </w:pPr>
    </w:lvl>
    <w:lvl w:ilvl="7" w:tplc="04160019" w:tentative="1">
      <w:start w:val="1"/>
      <w:numFmt w:val="lowerLetter"/>
      <w:lvlText w:val="%8."/>
      <w:lvlJc w:val="left"/>
      <w:pPr>
        <w:ind w:left="7200" w:hanging="360"/>
      </w:pPr>
    </w:lvl>
    <w:lvl w:ilvl="8" w:tplc="0416001B" w:tentative="1">
      <w:start w:val="1"/>
      <w:numFmt w:val="lowerRoman"/>
      <w:lvlText w:val="%9."/>
      <w:lvlJc w:val="right"/>
      <w:pPr>
        <w:ind w:left="7920" w:hanging="180"/>
      </w:pPr>
    </w:lvl>
  </w:abstractNum>
  <w:abstractNum w:abstractNumId="3" w15:restartNumberingAfterBreak="0">
    <w:nsid w:val="356F303E"/>
    <w:multiLevelType w:val="hybridMultilevel"/>
    <w:tmpl w:val="CBECC7FE"/>
    <w:lvl w:ilvl="0" w:tplc="04160001">
      <w:start w:val="1"/>
      <w:numFmt w:val="bullet"/>
      <w:lvlText w:val=""/>
      <w:lvlJc w:val="left"/>
      <w:pPr>
        <w:ind w:left="1128" w:hanging="360"/>
      </w:pPr>
      <w:rPr>
        <w:rFonts w:ascii="Symbol" w:hAnsi="Symbol" w:hint="default"/>
      </w:rPr>
    </w:lvl>
    <w:lvl w:ilvl="1" w:tplc="04160003" w:tentative="1">
      <w:start w:val="1"/>
      <w:numFmt w:val="bullet"/>
      <w:lvlText w:val="o"/>
      <w:lvlJc w:val="left"/>
      <w:pPr>
        <w:ind w:left="1848" w:hanging="360"/>
      </w:pPr>
      <w:rPr>
        <w:rFonts w:ascii="Courier New" w:hAnsi="Courier New" w:cs="Courier New" w:hint="default"/>
      </w:rPr>
    </w:lvl>
    <w:lvl w:ilvl="2" w:tplc="04160005" w:tentative="1">
      <w:start w:val="1"/>
      <w:numFmt w:val="bullet"/>
      <w:lvlText w:val=""/>
      <w:lvlJc w:val="left"/>
      <w:pPr>
        <w:ind w:left="2568" w:hanging="360"/>
      </w:pPr>
      <w:rPr>
        <w:rFonts w:ascii="Wingdings" w:hAnsi="Wingdings" w:hint="default"/>
      </w:rPr>
    </w:lvl>
    <w:lvl w:ilvl="3" w:tplc="04160001" w:tentative="1">
      <w:start w:val="1"/>
      <w:numFmt w:val="bullet"/>
      <w:lvlText w:val=""/>
      <w:lvlJc w:val="left"/>
      <w:pPr>
        <w:ind w:left="3288" w:hanging="360"/>
      </w:pPr>
      <w:rPr>
        <w:rFonts w:ascii="Symbol" w:hAnsi="Symbol" w:hint="default"/>
      </w:rPr>
    </w:lvl>
    <w:lvl w:ilvl="4" w:tplc="04160003" w:tentative="1">
      <w:start w:val="1"/>
      <w:numFmt w:val="bullet"/>
      <w:lvlText w:val="o"/>
      <w:lvlJc w:val="left"/>
      <w:pPr>
        <w:ind w:left="4008" w:hanging="360"/>
      </w:pPr>
      <w:rPr>
        <w:rFonts w:ascii="Courier New" w:hAnsi="Courier New" w:cs="Courier New" w:hint="default"/>
      </w:rPr>
    </w:lvl>
    <w:lvl w:ilvl="5" w:tplc="04160005" w:tentative="1">
      <w:start w:val="1"/>
      <w:numFmt w:val="bullet"/>
      <w:lvlText w:val=""/>
      <w:lvlJc w:val="left"/>
      <w:pPr>
        <w:ind w:left="4728" w:hanging="360"/>
      </w:pPr>
      <w:rPr>
        <w:rFonts w:ascii="Wingdings" w:hAnsi="Wingdings" w:hint="default"/>
      </w:rPr>
    </w:lvl>
    <w:lvl w:ilvl="6" w:tplc="04160001" w:tentative="1">
      <w:start w:val="1"/>
      <w:numFmt w:val="bullet"/>
      <w:lvlText w:val=""/>
      <w:lvlJc w:val="left"/>
      <w:pPr>
        <w:ind w:left="5448" w:hanging="360"/>
      </w:pPr>
      <w:rPr>
        <w:rFonts w:ascii="Symbol" w:hAnsi="Symbol" w:hint="default"/>
      </w:rPr>
    </w:lvl>
    <w:lvl w:ilvl="7" w:tplc="04160003" w:tentative="1">
      <w:start w:val="1"/>
      <w:numFmt w:val="bullet"/>
      <w:lvlText w:val="o"/>
      <w:lvlJc w:val="left"/>
      <w:pPr>
        <w:ind w:left="6168" w:hanging="360"/>
      </w:pPr>
      <w:rPr>
        <w:rFonts w:ascii="Courier New" w:hAnsi="Courier New" w:cs="Courier New" w:hint="default"/>
      </w:rPr>
    </w:lvl>
    <w:lvl w:ilvl="8" w:tplc="04160005" w:tentative="1">
      <w:start w:val="1"/>
      <w:numFmt w:val="bullet"/>
      <w:lvlText w:val=""/>
      <w:lvlJc w:val="left"/>
      <w:pPr>
        <w:ind w:left="6888" w:hanging="360"/>
      </w:pPr>
      <w:rPr>
        <w:rFonts w:ascii="Wingdings" w:hAnsi="Wingdings" w:hint="default"/>
      </w:rPr>
    </w:lvl>
  </w:abstractNum>
  <w:abstractNum w:abstractNumId="4" w15:restartNumberingAfterBreak="0">
    <w:nsid w:val="39204CCE"/>
    <w:multiLevelType w:val="hybridMultilevel"/>
    <w:tmpl w:val="4E72CEAC"/>
    <w:lvl w:ilvl="0" w:tplc="BBDEE97E">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15:restartNumberingAfterBreak="0">
    <w:nsid w:val="3A813616"/>
    <w:multiLevelType w:val="multilevel"/>
    <w:tmpl w:val="33301854"/>
    <w:styleLink w:val="WWNum18"/>
    <w:lvl w:ilvl="0">
      <w:start w:val="1"/>
      <w:numFmt w:val="decimal"/>
      <w:lvlText w:val="%1."/>
      <w:lvlJc w:val="left"/>
      <w:pPr>
        <w:ind w:left="720" w:hanging="360"/>
      </w:pPr>
    </w:lvl>
    <w:lvl w:ilvl="1">
      <w:numFmt w:val="bullet"/>
      <w:lvlText w:val="o"/>
      <w:lvlJc w:val="left"/>
      <w:pPr>
        <w:ind w:left="1440" w:hanging="360"/>
      </w:pPr>
      <w:rPr>
        <w:rFonts w:ascii="Courier New" w:eastAsia="Calibri" w:hAnsi="Courier New"/>
      </w:rPr>
    </w:lvl>
    <w:lvl w:ilvl="2">
      <w:numFmt w:val="bullet"/>
      <w:lvlText w:val=""/>
      <w:lvlJc w:val="left"/>
      <w:pPr>
        <w:ind w:left="2160" w:hanging="360"/>
      </w:pPr>
      <w:rPr>
        <w:rFonts w:ascii="Wingdings" w:eastAsia="Calibri" w:hAnsi="Wingdings"/>
      </w:rPr>
    </w:lvl>
    <w:lvl w:ilvl="3">
      <w:numFmt w:val="bullet"/>
      <w:lvlText w:val=""/>
      <w:lvlJc w:val="left"/>
      <w:pPr>
        <w:ind w:left="2880" w:hanging="360"/>
      </w:pPr>
      <w:rPr>
        <w:rFonts w:ascii="Wingdings" w:eastAsia="Calibri" w:hAnsi="Wingdings"/>
      </w:rPr>
    </w:lvl>
    <w:lvl w:ilvl="4">
      <w:numFmt w:val="bullet"/>
      <w:lvlText w:val=""/>
      <w:lvlJc w:val="left"/>
      <w:pPr>
        <w:ind w:left="3600" w:hanging="360"/>
      </w:pPr>
      <w:rPr>
        <w:rFonts w:ascii="Wingdings" w:eastAsia="Calibri" w:hAnsi="Wingdings"/>
      </w:rPr>
    </w:lvl>
    <w:lvl w:ilvl="5">
      <w:numFmt w:val="bullet"/>
      <w:lvlText w:val=""/>
      <w:lvlJc w:val="left"/>
      <w:pPr>
        <w:ind w:left="4320" w:hanging="360"/>
      </w:pPr>
      <w:rPr>
        <w:rFonts w:ascii="Wingdings" w:eastAsia="Calibri" w:hAnsi="Wingdings"/>
      </w:rPr>
    </w:lvl>
    <w:lvl w:ilvl="6">
      <w:numFmt w:val="bullet"/>
      <w:lvlText w:val=""/>
      <w:lvlJc w:val="left"/>
      <w:pPr>
        <w:ind w:left="5040" w:hanging="360"/>
      </w:pPr>
      <w:rPr>
        <w:rFonts w:ascii="Wingdings" w:eastAsia="Calibri" w:hAnsi="Wingdings"/>
      </w:rPr>
    </w:lvl>
    <w:lvl w:ilvl="7">
      <w:numFmt w:val="bullet"/>
      <w:lvlText w:val=""/>
      <w:lvlJc w:val="left"/>
      <w:pPr>
        <w:ind w:left="5760" w:hanging="360"/>
      </w:pPr>
      <w:rPr>
        <w:rFonts w:ascii="Wingdings" w:eastAsia="Calibri" w:hAnsi="Wingdings"/>
      </w:rPr>
    </w:lvl>
    <w:lvl w:ilvl="8">
      <w:numFmt w:val="bullet"/>
      <w:lvlText w:val=""/>
      <w:lvlJc w:val="left"/>
      <w:pPr>
        <w:ind w:left="6480" w:hanging="360"/>
      </w:pPr>
      <w:rPr>
        <w:rFonts w:ascii="Wingdings" w:eastAsia="Calibri" w:hAnsi="Wingdings"/>
      </w:rPr>
    </w:lvl>
  </w:abstractNum>
  <w:abstractNum w:abstractNumId="6" w15:restartNumberingAfterBreak="0">
    <w:nsid w:val="3D3B467E"/>
    <w:multiLevelType w:val="multilevel"/>
    <w:tmpl w:val="13723D32"/>
    <w:styleLink w:val="WWNum1"/>
    <w:lvl w:ilvl="0">
      <w:numFmt w:val="bullet"/>
      <w:lvlText w:val="•"/>
      <w:lvlJc w:val="left"/>
      <w:pPr>
        <w:ind w:left="432" w:hanging="432"/>
      </w:pPr>
      <w:rPr>
        <w:rFonts w:ascii="OpenSymbol" w:eastAsia="OpenSymbol" w:hAnsi="OpenSymbol" w:cs="OpenSymbol"/>
      </w:rPr>
    </w:lvl>
    <w:lvl w:ilvl="1">
      <w:start w:val="1"/>
      <w:numFmt w:val="decimal"/>
      <w:lvlText w:val="%1.%2"/>
      <w:lvlJc w:val="left"/>
      <w:pPr>
        <w:ind w:left="576" w:hanging="576"/>
      </w:pPr>
      <w:rPr>
        <w:rFonts w:cs="Arial"/>
        <w:b/>
        <w:color w:val="00000A"/>
        <w:sz w:val="24"/>
        <w:szCs w:val="24"/>
      </w:rPr>
    </w:lvl>
    <w:lvl w:ilvl="2">
      <w:start w:val="1"/>
      <w:numFmt w:val="decimal"/>
      <w:lvlText w:val="%1.%2.%3"/>
      <w:lvlJc w:val="left"/>
      <w:pPr>
        <w:ind w:left="720" w:hanging="720"/>
      </w:pPr>
      <w:rPr>
        <w:color w:val="00000A"/>
      </w:rPr>
    </w:lvl>
    <w:lvl w:ilvl="3">
      <w:numFmt w:val="bullet"/>
      <w:lvlText w:val="•"/>
      <w:lvlJc w:val="left"/>
      <w:pPr>
        <w:ind w:left="864" w:hanging="864"/>
      </w:pPr>
      <w:rPr>
        <w:rFonts w:ascii="OpenSymbol" w:eastAsia="OpenSymbol" w:hAnsi="OpenSymbol" w:cs="OpenSymbol"/>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45E5318A"/>
    <w:multiLevelType w:val="hybridMultilevel"/>
    <w:tmpl w:val="1458DD16"/>
    <w:lvl w:ilvl="0" w:tplc="3E0CD05C">
      <w:start w:val="6"/>
      <w:numFmt w:val="decimal"/>
      <w:lvlText w:val="%1"/>
      <w:lvlJc w:val="left"/>
      <w:pPr>
        <w:ind w:left="644" w:hanging="360"/>
      </w:pPr>
      <w:rPr>
        <w:rFonts w:hint="default"/>
      </w:rPr>
    </w:lvl>
    <w:lvl w:ilvl="1" w:tplc="04160019" w:tentative="1">
      <w:start w:val="1"/>
      <w:numFmt w:val="lowerLetter"/>
      <w:lvlText w:val="%2."/>
      <w:lvlJc w:val="left"/>
      <w:pPr>
        <w:ind w:left="1364" w:hanging="360"/>
      </w:pPr>
    </w:lvl>
    <w:lvl w:ilvl="2" w:tplc="0416001B" w:tentative="1">
      <w:start w:val="1"/>
      <w:numFmt w:val="lowerRoman"/>
      <w:lvlText w:val="%3."/>
      <w:lvlJc w:val="right"/>
      <w:pPr>
        <w:ind w:left="2084" w:hanging="180"/>
      </w:pPr>
    </w:lvl>
    <w:lvl w:ilvl="3" w:tplc="0416000F" w:tentative="1">
      <w:start w:val="1"/>
      <w:numFmt w:val="decimal"/>
      <w:lvlText w:val="%4."/>
      <w:lvlJc w:val="left"/>
      <w:pPr>
        <w:ind w:left="2804" w:hanging="360"/>
      </w:pPr>
    </w:lvl>
    <w:lvl w:ilvl="4" w:tplc="04160019" w:tentative="1">
      <w:start w:val="1"/>
      <w:numFmt w:val="lowerLetter"/>
      <w:lvlText w:val="%5."/>
      <w:lvlJc w:val="left"/>
      <w:pPr>
        <w:ind w:left="3524" w:hanging="360"/>
      </w:pPr>
    </w:lvl>
    <w:lvl w:ilvl="5" w:tplc="0416001B" w:tentative="1">
      <w:start w:val="1"/>
      <w:numFmt w:val="lowerRoman"/>
      <w:lvlText w:val="%6."/>
      <w:lvlJc w:val="right"/>
      <w:pPr>
        <w:ind w:left="4244" w:hanging="180"/>
      </w:pPr>
    </w:lvl>
    <w:lvl w:ilvl="6" w:tplc="0416000F" w:tentative="1">
      <w:start w:val="1"/>
      <w:numFmt w:val="decimal"/>
      <w:lvlText w:val="%7."/>
      <w:lvlJc w:val="left"/>
      <w:pPr>
        <w:ind w:left="4964" w:hanging="360"/>
      </w:pPr>
    </w:lvl>
    <w:lvl w:ilvl="7" w:tplc="04160019" w:tentative="1">
      <w:start w:val="1"/>
      <w:numFmt w:val="lowerLetter"/>
      <w:lvlText w:val="%8."/>
      <w:lvlJc w:val="left"/>
      <w:pPr>
        <w:ind w:left="5684" w:hanging="360"/>
      </w:pPr>
    </w:lvl>
    <w:lvl w:ilvl="8" w:tplc="0416001B" w:tentative="1">
      <w:start w:val="1"/>
      <w:numFmt w:val="lowerRoman"/>
      <w:lvlText w:val="%9."/>
      <w:lvlJc w:val="right"/>
      <w:pPr>
        <w:ind w:left="6404" w:hanging="180"/>
      </w:pPr>
    </w:lvl>
  </w:abstractNum>
  <w:abstractNum w:abstractNumId="8" w15:restartNumberingAfterBreak="0">
    <w:nsid w:val="4DB61172"/>
    <w:multiLevelType w:val="multilevel"/>
    <w:tmpl w:val="CADE41FA"/>
    <w:styleLink w:val="WWNum3"/>
    <w:lvl w:ilvl="0">
      <w:start w:val="1"/>
      <w:numFmt w:val="decimal"/>
      <w:lvlText w:val="%1."/>
      <w:lvlJc w:val="left"/>
      <w:pPr>
        <w:ind w:left="720" w:hanging="360"/>
      </w:pPr>
      <w:rPr>
        <w:b/>
      </w:rPr>
    </w:lvl>
    <w:lvl w:ilvl="1">
      <w:numFmt w:val="bullet"/>
      <w:lvlText w:val="o"/>
      <w:lvlJc w:val="left"/>
      <w:pPr>
        <w:ind w:left="1440" w:hanging="360"/>
      </w:pPr>
      <w:rPr>
        <w:rFonts w:ascii="Courier New" w:eastAsia="Calibri" w:hAnsi="Courier New" w:cs="Arial"/>
        <w:b/>
        <w:color w:val="00000A"/>
        <w:sz w:val="24"/>
        <w:szCs w:val="24"/>
        <w:lang w:val="pt-BR" w:eastAsia="en-US" w:bidi="ar-SA"/>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eastAsia="Calibri" w:hAnsi="Courier New" w:cs="Arial"/>
        <w:b/>
        <w:color w:val="00000A"/>
        <w:sz w:val="24"/>
        <w:szCs w:val="24"/>
        <w:lang w:val="pt-BR" w:eastAsia="en-US" w:bidi="ar-SA"/>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eastAsia="Calibri" w:hAnsi="Courier New" w:cs="Arial"/>
        <w:b/>
        <w:color w:val="00000A"/>
        <w:sz w:val="24"/>
        <w:szCs w:val="24"/>
        <w:lang w:val="pt-BR" w:eastAsia="en-US" w:bidi="ar-SA"/>
      </w:rPr>
    </w:lvl>
    <w:lvl w:ilvl="8">
      <w:numFmt w:val="bullet"/>
      <w:lvlText w:val=""/>
      <w:lvlJc w:val="left"/>
      <w:pPr>
        <w:ind w:left="6480" w:hanging="360"/>
      </w:pPr>
      <w:rPr>
        <w:rFonts w:ascii="Wingdings" w:hAnsi="Wingdings" w:cs="Wingdings"/>
      </w:rPr>
    </w:lvl>
  </w:abstractNum>
  <w:abstractNum w:abstractNumId="9" w15:restartNumberingAfterBreak="0">
    <w:nsid w:val="56C22326"/>
    <w:multiLevelType w:val="multilevel"/>
    <w:tmpl w:val="32185038"/>
    <w:styleLink w:val="WW8Num2"/>
    <w:lvl w:ilvl="0">
      <w:start w:val="1"/>
      <w:numFmt w:val="bullet"/>
      <w:lvlText w:val=""/>
      <w:lvlJc w:val="left"/>
      <w:pPr>
        <w:ind w:left="720" w:hanging="360"/>
      </w:pPr>
      <w:rPr>
        <w:rFonts w:ascii="Symbol" w:hAnsi="Symbol" w:hint="default"/>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0" w15:restartNumberingAfterBreak="0">
    <w:nsid w:val="5F4A6D21"/>
    <w:multiLevelType w:val="hybridMultilevel"/>
    <w:tmpl w:val="85E631E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15:restartNumberingAfterBreak="0">
    <w:nsid w:val="624239FF"/>
    <w:multiLevelType w:val="hybridMultilevel"/>
    <w:tmpl w:val="6C322BB8"/>
    <w:lvl w:ilvl="0" w:tplc="04160017">
      <w:start w:val="1"/>
      <w:numFmt w:val="lowerLetter"/>
      <w:lvlText w:val="%1)"/>
      <w:lvlJc w:val="left"/>
      <w:pPr>
        <w:ind w:left="1440" w:hanging="360"/>
      </w:pPr>
      <w:rPr>
        <w:rFonts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12" w15:restartNumberingAfterBreak="0">
    <w:nsid w:val="6D843FA1"/>
    <w:multiLevelType w:val="multilevel"/>
    <w:tmpl w:val="70AAAE3C"/>
    <w:lvl w:ilvl="0">
      <w:numFmt w:val="bullet"/>
      <w:lvlText w:val="•"/>
      <w:lvlJc w:val="left"/>
      <w:pPr>
        <w:ind w:left="720" w:hanging="360"/>
      </w:pPr>
      <w:rPr>
        <w:rFonts w:ascii="OpenSymbol" w:eastAsia="OpenSymbol" w:hAnsi="OpenSymbol" w:cs="OpenSymbol"/>
        <w:color w:val="111111"/>
        <w:sz w:val="16"/>
        <w:szCs w:val="16"/>
      </w:rPr>
    </w:lvl>
    <w:lvl w:ilvl="1">
      <w:numFmt w:val="bullet"/>
      <w:lvlText w:val="◦"/>
      <w:lvlJc w:val="left"/>
      <w:pPr>
        <w:ind w:left="1080" w:hanging="360"/>
      </w:pPr>
      <w:rPr>
        <w:rFonts w:ascii="OpenSymbol" w:eastAsia="OpenSymbol" w:hAnsi="OpenSymbol" w:cs="OpenSymbol"/>
        <w:color w:val="111111"/>
        <w:sz w:val="16"/>
        <w:szCs w:val="16"/>
      </w:rPr>
    </w:lvl>
    <w:lvl w:ilvl="2">
      <w:numFmt w:val="bullet"/>
      <w:lvlText w:val="▪"/>
      <w:lvlJc w:val="left"/>
      <w:pPr>
        <w:ind w:left="1440" w:hanging="360"/>
      </w:pPr>
      <w:rPr>
        <w:rFonts w:ascii="OpenSymbol" w:eastAsia="OpenSymbol" w:hAnsi="OpenSymbol" w:cs="OpenSymbol"/>
        <w:color w:val="111111"/>
        <w:sz w:val="16"/>
        <w:szCs w:val="16"/>
      </w:rPr>
    </w:lvl>
    <w:lvl w:ilvl="3">
      <w:numFmt w:val="bullet"/>
      <w:lvlText w:val="•"/>
      <w:lvlJc w:val="left"/>
      <w:pPr>
        <w:ind w:left="1800" w:hanging="360"/>
      </w:pPr>
      <w:rPr>
        <w:rFonts w:ascii="OpenSymbol" w:eastAsia="OpenSymbol" w:hAnsi="OpenSymbol" w:cs="OpenSymbol"/>
        <w:color w:val="111111"/>
        <w:sz w:val="16"/>
        <w:szCs w:val="16"/>
      </w:rPr>
    </w:lvl>
    <w:lvl w:ilvl="4">
      <w:numFmt w:val="bullet"/>
      <w:lvlText w:val="◦"/>
      <w:lvlJc w:val="left"/>
      <w:pPr>
        <w:ind w:left="2160" w:hanging="360"/>
      </w:pPr>
      <w:rPr>
        <w:rFonts w:ascii="OpenSymbol" w:eastAsia="OpenSymbol" w:hAnsi="OpenSymbol" w:cs="OpenSymbol"/>
        <w:color w:val="111111"/>
        <w:sz w:val="16"/>
        <w:szCs w:val="16"/>
      </w:rPr>
    </w:lvl>
    <w:lvl w:ilvl="5">
      <w:numFmt w:val="bullet"/>
      <w:lvlText w:val="▪"/>
      <w:lvlJc w:val="left"/>
      <w:pPr>
        <w:ind w:left="2520" w:hanging="360"/>
      </w:pPr>
      <w:rPr>
        <w:rFonts w:ascii="OpenSymbol" w:eastAsia="OpenSymbol" w:hAnsi="OpenSymbol" w:cs="OpenSymbol"/>
        <w:color w:val="111111"/>
        <w:sz w:val="16"/>
        <w:szCs w:val="16"/>
      </w:rPr>
    </w:lvl>
    <w:lvl w:ilvl="6">
      <w:numFmt w:val="bullet"/>
      <w:lvlText w:val="•"/>
      <w:lvlJc w:val="left"/>
      <w:pPr>
        <w:ind w:left="2880" w:hanging="360"/>
      </w:pPr>
      <w:rPr>
        <w:rFonts w:ascii="OpenSymbol" w:eastAsia="OpenSymbol" w:hAnsi="OpenSymbol" w:cs="OpenSymbol"/>
        <w:color w:val="111111"/>
        <w:sz w:val="16"/>
        <w:szCs w:val="16"/>
      </w:rPr>
    </w:lvl>
    <w:lvl w:ilvl="7">
      <w:numFmt w:val="bullet"/>
      <w:lvlText w:val="◦"/>
      <w:lvlJc w:val="left"/>
      <w:pPr>
        <w:ind w:left="3240" w:hanging="360"/>
      </w:pPr>
      <w:rPr>
        <w:rFonts w:ascii="OpenSymbol" w:eastAsia="OpenSymbol" w:hAnsi="OpenSymbol" w:cs="OpenSymbol"/>
        <w:color w:val="111111"/>
        <w:sz w:val="16"/>
        <w:szCs w:val="16"/>
      </w:rPr>
    </w:lvl>
    <w:lvl w:ilvl="8">
      <w:numFmt w:val="bullet"/>
      <w:lvlText w:val="▪"/>
      <w:lvlJc w:val="left"/>
      <w:pPr>
        <w:ind w:left="3600" w:hanging="360"/>
      </w:pPr>
      <w:rPr>
        <w:rFonts w:ascii="OpenSymbol" w:eastAsia="OpenSymbol" w:hAnsi="OpenSymbol" w:cs="OpenSymbol"/>
        <w:color w:val="111111"/>
        <w:sz w:val="16"/>
        <w:szCs w:val="16"/>
      </w:rPr>
    </w:lvl>
  </w:abstractNum>
  <w:abstractNum w:abstractNumId="13" w15:restartNumberingAfterBreak="0">
    <w:nsid w:val="72433C35"/>
    <w:multiLevelType w:val="hybridMultilevel"/>
    <w:tmpl w:val="6C322BB8"/>
    <w:lvl w:ilvl="0" w:tplc="04160017">
      <w:start w:val="1"/>
      <w:numFmt w:val="lowerLetter"/>
      <w:lvlText w:val="%1)"/>
      <w:lvlJc w:val="left"/>
      <w:pPr>
        <w:ind w:left="1440" w:hanging="360"/>
      </w:pPr>
      <w:rPr>
        <w:rFonts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14" w15:restartNumberingAfterBreak="0">
    <w:nsid w:val="7BB76443"/>
    <w:multiLevelType w:val="hybridMultilevel"/>
    <w:tmpl w:val="895C29C0"/>
    <w:lvl w:ilvl="0" w:tplc="296EAAEA">
      <w:start w:val="1"/>
      <w:numFmt w:val="decimal"/>
      <w:lvlText w:val="%1."/>
      <w:lvlJc w:val="left"/>
      <w:pPr>
        <w:ind w:left="1065" w:hanging="705"/>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14"/>
  </w:num>
  <w:num w:numId="2">
    <w:abstractNumId w:val="5"/>
  </w:num>
  <w:num w:numId="3">
    <w:abstractNumId w:val="8"/>
  </w:num>
  <w:num w:numId="4">
    <w:abstractNumId w:val="1"/>
  </w:num>
  <w:num w:numId="5">
    <w:abstractNumId w:val="6"/>
  </w:num>
  <w:num w:numId="6">
    <w:abstractNumId w:val="9"/>
  </w:num>
  <w:num w:numId="7">
    <w:abstractNumId w:val="0"/>
  </w:num>
  <w:num w:numId="8">
    <w:abstractNumId w:val="12"/>
  </w:num>
  <w:num w:numId="9">
    <w:abstractNumId w:val="10"/>
  </w:num>
  <w:num w:numId="10">
    <w:abstractNumId w:val="3"/>
  </w:num>
  <w:num w:numId="11">
    <w:abstractNumId w:val="7"/>
  </w:num>
  <w:num w:numId="12">
    <w:abstractNumId w:val="4"/>
  </w:num>
  <w:num w:numId="13">
    <w:abstractNumId w:val="11"/>
  </w:num>
  <w:num w:numId="14">
    <w:abstractNumId w:val="2"/>
  </w:num>
  <w:num w:numId="15">
    <w:abstractNumId w:val="13"/>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9"/>
  <w:hideSpellingErrors/>
  <w:hideGrammaticalErrors/>
  <w:proofState w:spelling="clean" w:grammar="clean"/>
  <w:defaultTabStop w:val="708"/>
  <w:hyphenationZone w:val="425"/>
  <w:characterSpacingControl w:val="doNotCompress"/>
  <w:hdrShapeDefaults>
    <o:shapedefaults v:ext="edit" spidmax="5017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65883"/>
    <w:rsid w:val="0000504F"/>
    <w:rsid w:val="00005FA9"/>
    <w:rsid w:val="00007120"/>
    <w:rsid w:val="000320D3"/>
    <w:rsid w:val="0004081E"/>
    <w:rsid w:val="0004611C"/>
    <w:rsid w:val="000508DE"/>
    <w:rsid w:val="0005218D"/>
    <w:rsid w:val="000538A1"/>
    <w:rsid w:val="000605FB"/>
    <w:rsid w:val="00062FB4"/>
    <w:rsid w:val="00065883"/>
    <w:rsid w:val="00083C9C"/>
    <w:rsid w:val="000A1EA3"/>
    <w:rsid w:val="000A2F68"/>
    <w:rsid w:val="000A37D6"/>
    <w:rsid w:val="000A63F3"/>
    <w:rsid w:val="000A72FC"/>
    <w:rsid w:val="000B2263"/>
    <w:rsid w:val="000C2BF3"/>
    <w:rsid w:val="000C3A72"/>
    <w:rsid w:val="000D3217"/>
    <w:rsid w:val="000F71C6"/>
    <w:rsid w:val="001008A4"/>
    <w:rsid w:val="001018B8"/>
    <w:rsid w:val="00113914"/>
    <w:rsid w:val="00121244"/>
    <w:rsid w:val="00121CEF"/>
    <w:rsid w:val="00133EC2"/>
    <w:rsid w:val="00135383"/>
    <w:rsid w:val="001406E3"/>
    <w:rsid w:val="001427A4"/>
    <w:rsid w:val="00147EC5"/>
    <w:rsid w:val="001526FE"/>
    <w:rsid w:val="00155D90"/>
    <w:rsid w:val="00160A2C"/>
    <w:rsid w:val="00163E5D"/>
    <w:rsid w:val="001672A3"/>
    <w:rsid w:val="00175D1B"/>
    <w:rsid w:val="00180603"/>
    <w:rsid w:val="001920FB"/>
    <w:rsid w:val="001964CB"/>
    <w:rsid w:val="00196650"/>
    <w:rsid w:val="001B10A5"/>
    <w:rsid w:val="001B4390"/>
    <w:rsid w:val="001D74A1"/>
    <w:rsid w:val="001E28A2"/>
    <w:rsid w:val="001E2960"/>
    <w:rsid w:val="001E44DD"/>
    <w:rsid w:val="001F6753"/>
    <w:rsid w:val="001F7CBD"/>
    <w:rsid w:val="00203443"/>
    <w:rsid w:val="002133F8"/>
    <w:rsid w:val="00215B61"/>
    <w:rsid w:val="00227D49"/>
    <w:rsid w:val="00236811"/>
    <w:rsid w:val="0024301C"/>
    <w:rsid w:val="00246BDE"/>
    <w:rsid w:val="00251834"/>
    <w:rsid w:val="002524B5"/>
    <w:rsid w:val="00252794"/>
    <w:rsid w:val="00267BA1"/>
    <w:rsid w:val="00272590"/>
    <w:rsid w:val="002849FA"/>
    <w:rsid w:val="00295CA3"/>
    <w:rsid w:val="002A283D"/>
    <w:rsid w:val="002A6C61"/>
    <w:rsid w:val="002B1059"/>
    <w:rsid w:val="002B26F6"/>
    <w:rsid w:val="002B72B3"/>
    <w:rsid w:val="002C1B67"/>
    <w:rsid w:val="002C3C35"/>
    <w:rsid w:val="002E4EE5"/>
    <w:rsid w:val="00302266"/>
    <w:rsid w:val="00304934"/>
    <w:rsid w:val="0030537A"/>
    <w:rsid w:val="003141B3"/>
    <w:rsid w:val="003236CA"/>
    <w:rsid w:val="00327831"/>
    <w:rsid w:val="0033096D"/>
    <w:rsid w:val="0033182A"/>
    <w:rsid w:val="0033586B"/>
    <w:rsid w:val="003468FC"/>
    <w:rsid w:val="0035633C"/>
    <w:rsid w:val="00364244"/>
    <w:rsid w:val="00364C3D"/>
    <w:rsid w:val="003701FF"/>
    <w:rsid w:val="00371C04"/>
    <w:rsid w:val="00375BAC"/>
    <w:rsid w:val="00381DDA"/>
    <w:rsid w:val="00394D88"/>
    <w:rsid w:val="003A0D53"/>
    <w:rsid w:val="003A20DA"/>
    <w:rsid w:val="003A298E"/>
    <w:rsid w:val="003A3B2A"/>
    <w:rsid w:val="003A4BCC"/>
    <w:rsid w:val="003B661B"/>
    <w:rsid w:val="003C434D"/>
    <w:rsid w:val="003D05B4"/>
    <w:rsid w:val="003D44B9"/>
    <w:rsid w:val="003D6B8D"/>
    <w:rsid w:val="003D6DBC"/>
    <w:rsid w:val="003E5C10"/>
    <w:rsid w:val="003F04A8"/>
    <w:rsid w:val="003F0F44"/>
    <w:rsid w:val="003F1AF8"/>
    <w:rsid w:val="003F4A16"/>
    <w:rsid w:val="003F527A"/>
    <w:rsid w:val="004002FD"/>
    <w:rsid w:val="0040204C"/>
    <w:rsid w:val="00403022"/>
    <w:rsid w:val="00403411"/>
    <w:rsid w:val="00406476"/>
    <w:rsid w:val="004134B8"/>
    <w:rsid w:val="00421A23"/>
    <w:rsid w:val="00425AB5"/>
    <w:rsid w:val="004276EF"/>
    <w:rsid w:val="0043591B"/>
    <w:rsid w:val="00446688"/>
    <w:rsid w:val="00456A9C"/>
    <w:rsid w:val="00457963"/>
    <w:rsid w:val="00457B62"/>
    <w:rsid w:val="00467269"/>
    <w:rsid w:val="0047160E"/>
    <w:rsid w:val="004A348A"/>
    <w:rsid w:val="004A3754"/>
    <w:rsid w:val="004A52FB"/>
    <w:rsid w:val="004A7E3B"/>
    <w:rsid w:val="004C1EE8"/>
    <w:rsid w:val="004C2999"/>
    <w:rsid w:val="004C7F69"/>
    <w:rsid w:val="004D09CE"/>
    <w:rsid w:val="004D240C"/>
    <w:rsid w:val="004F026B"/>
    <w:rsid w:val="004F3301"/>
    <w:rsid w:val="00516271"/>
    <w:rsid w:val="005361E1"/>
    <w:rsid w:val="00544040"/>
    <w:rsid w:val="005510FB"/>
    <w:rsid w:val="0055597D"/>
    <w:rsid w:val="00564409"/>
    <w:rsid w:val="00567D7A"/>
    <w:rsid w:val="00582779"/>
    <w:rsid w:val="00594463"/>
    <w:rsid w:val="005A0515"/>
    <w:rsid w:val="005A1B09"/>
    <w:rsid w:val="005A1E36"/>
    <w:rsid w:val="005A4657"/>
    <w:rsid w:val="005A767D"/>
    <w:rsid w:val="005C3C74"/>
    <w:rsid w:val="005F6CF5"/>
    <w:rsid w:val="005F6FAD"/>
    <w:rsid w:val="00607BB6"/>
    <w:rsid w:val="006332B8"/>
    <w:rsid w:val="00650920"/>
    <w:rsid w:val="00657589"/>
    <w:rsid w:val="00665C61"/>
    <w:rsid w:val="00665E19"/>
    <w:rsid w:val="00666F0D"/>
    <w:rsid w:val="006706A2"/>
    <w:rsid w:val="00670B5E"/>
    <w:rsid w:val="00675963"/>
    <w:rsid w:val="006B0C4C"/>
    <w:rsid w:val="006B2423"/>
    <w:rsid w:val="006B456F"/>
    <w:rsid w:val="006C0856"/>
    <w:rsid w:val="006C0A21"/>
    <w:rsid w:val="006C31F6"/>
    <w:rsid w:val="006C4844"/>
    <w:rsid w:val="006C62C6"/>
    <w:rsid w:val="006D49DC"/>
    <w:rsid w:val="006D610D"/>
    <w:rsid w:val="006E233B"/>
    <w:rsid w:val="006E716E"/>
    <w:rsid w:val="006F0931"/>
    <w:rsid w:val="006F312B"/>
    <w:rsid w:val="006F392A"/>
    <w:rsid w:val="00702402"/>
    <w:rsid w:val="00704899"/>
    <w:rsid w:val="00707595"/>
    <w:rsid w:val="00707EA0"/>
    <w:rsid w:val="0071348E"/>
    <w:rsid w:val="007169A2"/>
    <w:rsid w:val="00716B1B"/>
    <w:rsid w:val="0072403A"/>
    <w:rsid w:val="00733A16"/>
    <w:rsid w:val="007346F2"/>
    <w:rsid w:val="007452AC"/>
    <w:rsid w:val="00761FD8"/>
    <w:rsid w:val="007621E6"/>
    <w:rsid w:val="00763C7A"/>
    <w:rsid w:val="00770B7B"/>
    <w:rsid w:val="00777D1A"/>
    <w:rsid w:val="00787EC6"/>
    <w:rsid w:val="00791BAD"/>
    <w:rsid w:val="007A0205"/>
    <w:rsid w:val="007A1E41"/>
    <w:rsid w:val="007A6B30"/>
    <w:rsid w:val="007B35EB"/>
    <w:rsid w:val="007B6900"/>
    <w:rsid w:val="007D076E"/>
    <w:rsid w:val="007D12FE"/>
    <w:rsid w:val="007E11C4"/>
    <w:rsid w:val="007E7880"/>
    <w:rsid w:val="007F68F7"/>
    <w:rsid w:val="008073D0"/>
    <w:rsid w:val="00810CF8"/>
    <w:rsid w:val="00816F12"/>
    <w:rsid w:val="00821810"/>
    <w:rsid w:val="00824410"/>
    <w:rsid w:val="00825693"/>
    <w:rsid w:val="008261CA"/>
    <w:rsid w:val="0082705F"/>
    <w:rsid w:val="0083483B"/>
    <w:rsid w:val="00835DC0"/>
    <w:rsid w:val="0084695E"/>
    <w:rsid w:val="00851EF2"/>
    <w:rsid w:val="00867924"/>
    <w:rsid w:val="00874080"/>
    <w:rsid w:val="00882314"/>
    <w:rsid w:val="00882667"/>
    <w:rsid w:val="00883BC0"/>
    <w:rsid w:val="00884191"/>
    <w:rsid w:val="00886A1A"/>
    <w:rsid w:val="008918B6"/>
    <w:rsid w:val="00894683"/>
    <w:rsid w:val="008955F4"/>
    <w:rsid w:val="008A23D4"/>
    <w:rsid w:val="008A3B8D"/>
    <w:rsid w:val="008C5BB5"/>
    <w:rsid w:val="008D44E4"/>
    <w:rsid w:val="008E0848"/>
    <w:rsid w:val="008F1FD3"/>
    <w:rsid w:val="009019CB"/>
    <w:rsid w:val="009124EB"/>
    <w:rsid w:val="00921F2E"/>
    <w:rsid w:val="00931253"/>
    <w:rsid w:val="009353C7"/>
    <w:rsid w:val="009366A8"/>
    <w:rsid w:val="009374F9"/>
    <w:rsid w:val="009573C9"/>
    <w:rsid w:val="0097097E"/>
    <w:rsid w:val="0098487C"/>
    <w:rsid w:val="00987117"/>
    <w:rsid w:val="0098730E"/>
    <w:rsid w:val="00991C92"/>
    <w:rsid w:val="009B3E99"/>
    <w:rsid w:val="009B42DA"/>
    <w:rsid w:val="009C2185"/>
    <w:rsid w:val="009C4DA2"/>
    <w:rsid w:val="009D7AE6"/>
    <w:rsid w:val="00A12C8D"/>
    <w:rsid w:val="00A17DAC"/>
    <w:rsid w:val="00A23894"/>
    <w:rsid w:val="00A2428B"/>
    <w:rsid w:val="00A24658"/>
    <w:rsid w:val="00A2637A"/>
    <w:rsid w:val="00A3173B"/>
    <w:rsid w:val="00A36480"/>
    <w:rsid w:val="00A45416"/>
    <w:rsid w:val="00A5117D"/>
    <w:rsid w:val="00A53D38"/>
    <w:rsid w:val="00A67764"/>
    <w:rsid w:val="00A7209F"/>
    <w:rsid w:val="00A91EE5"/>
    <w:rsid w:val="00A94DFF"/>
    <w:rsid w:val="00AA05A2"/>
    <w:rsid w:val="00AA3616"/>
    <w:rsid w:val="00AA5B58"/>
    <w:rsid w:val="00AC05A5"/>
    <w:rsid w:val="00AD0065"/>
    <w:rsid w:val="00AD2D6C"/>
    <w:rsid w:val="00AD4E20"/>
    <w:rsid w:val="00AE10F2"/>
    <w:rsid w:val="00AE3BA4"/>
    <w:rsid w:val="00AF48B5"/>
    <w:rsid w:val="00AF7315"/>
    <w:rsid w:val="00B0119B"/>
    <w:rsid w:val="00B018A7"/>
    <w:rsid w:val="00B031DF"/>
    <w:rsid w:val="00B21D94"/>
    <w:rsid w:val="00B2748C"/>
    <w:rsid w:val="00B51D21"/>
    <w:rsid w:val="00B534E9"/>
    <w:rsid w:val="00B66305"/>
    <w:rsid w:val="00B6793A"/>
    <w:rsid w:val="00B744AA"/>
    <w:rsid w:val="00B822BC"/>
    <w:rsid w:val="00BA44C7"/>
    <w:rsid w:val="00BB30A3"/>
    <w:rsid w:val="00BB4EEA"/>
    <w:rsid w:val="00BE2FCD"/>
    <w:rsid w:val="00BF307F"/>
    <w:rsid w:val="00BF310F"/>
    <w:rsid w:val="00BF364E"/>
    <w:rsid w:val="00BF36E5"/>
    <w:rsid w:val="00BF4760"/>
    <w:rsid w:val="00BF6966"/>
    <w:rsid w:val="00C02456"/>
    <w:rsid w:val="00C22140"/>
    <w:rsid w:val="00C229F4"/>
    <w:rsid w:val="00C25497"/>
    <w:rsid w:val="00C255F6"/>
    <w:rsid w:val="00C30C78"/>
    <w:rsid w:val="00C3552E"/>
    <w:rsid w:val="00C37245"/>
    <w:rsid w:val="00C43D20"/>
    <w:rsid w:val="00C4569D"/>
    <w:rsid w:val="00C519B7"/>
    <w:rsid w:val="00C57DC8"/>
    <w:rsid w:val="00C628DA"/>
    <w:rsid w:val="00C64CEC"/>
    <w:rsid w:val="00C6647C"/>
    <w:rsid w:val="00C72E4E"/>
    <w:rsid w:val="00C8541F"/>
    <w:rsid w:val="00C970B2"/>
    <w:rsid w:val="00CA11F7"/>
    <w:rsid w:val="00CA1737"/>
    <w:rsid w:val="00CA6716"/>
    <w:rsid w:val="00CB1666"/>
    <w:rsid w:val="00CC4F69"/>
    <w:rsid w:val="00CC6014"/>
    <w:rsid w:val="00CC69BE"/>
    <w:rsid w:val="00CD585B"/>
    <w:rsid w:val="00CD63ED"/>
    <w:rsid w:val="00CE45E2"/>
    <w:rsid w:val="00CE79CC"/>
    <w:rsid w:val="00CF1F9A"/>
    <w:rsid w:val="00CF4E2A"/>
    <w:rsid w:val="00CF731C"/>
    <w:rsid w:val="00D02C7C"/>
    <w:rsid w:val="00D17F79"/>
    <w:rsid w:val="00D2114C"/>
    <w:rsid w:val="00D25993"/>
    <w:rsid w:val="00D35577"/>
    <w:rsid w:val="00D4014D"/>
    <w:rsid w:val="00D4460F"/>
    <w:rsid w:val="00D50657"/>
    <w:rsid w:val="00D61EC2"/>
    <w:rsid w:val="00D652D8"/>
    <w:rsid w:val="00D7227A"/>
    <w:rsid w:val="00D72353"/>
    <w:rsid w:val="00D73CCE"/>
    <w:rsid w:val="00D74A89"/>
    <w:rsid w:val="00D83119"/>
    <w:rsid w:val="00DA3CF6"/>
    <w:rsid w:val="00DA635F"/>
    <w:rsid w:val="00DB4F07"/>
    <w:rsid w:val="00DC3ADE"/>
    <w:rsid w:val="00DC5A91"/>
    <w:rsid w:val="00DD15BB"/>
    <w:rsid w:val="00DE0A35"/>
    <w:rsid w:val="00DE7011"/>
    <w:rsid w:val="00DF4897"/>
    <w:rsid w:val="00E07F6D"/>
    <w:rsid w:val="00E11550"/>
    <w:rsid w:val="00E13EE0"/>
    <w:rsid w:val="00E224A6"/>
    <w:rsid w:val="00E43F1B"/>
    <w:rsid w:val="00E45112"/>
    <w:rsid w:val="00E5221B"/>
    <w:rsid w:val="00E54937"/>
    <w:rsid w:val="00E62A95"/>
    <w:rsid w:val="00E63033"/>
    <w:rsid w:val="00E655C5"/>
    <w:rsid w:val="00E674C5"/>
    <w:rsid w:val="00E70169"/>
    <w:rsid w:val="00E748C5"/>
    <w:rsid w:val="00E775BF"/>
    <w:rsid w:val="00EA1C75"/>
    <w:rsid w:val="00EC55E1"/>
    <w:rsid w:val="00EE4067"/>
    <w:rsid w:val="00EF1330"/>
    <w:rsid w:val="00EF6297"/>
    <w:rsid w:val="00EF6A22"/>
    <w:rsid w:val="00EF72AB"/>
    <w:rsid w:val="00F04BB8"/>
    <w:rsid w:val="00F166E5"/>
    <w:rsid w:val="00F17025"/>
    <w:rsid w:val="00F22C45"/>
    <w:rsid w:val="00F23830"/>
    <w:rsid w:val="00F40307"/>
    <w:rsid w:val="00F4334A"/>
    <w:rsid w:val="00F4383E"/>
    <w:rsid w:val="00F57569"/>
    <w:rsid w:val="00F75E4D"/>
    <w:rsid w:val="00F91DBA"/>
    <w:rsid w:val="00FA161B"/>
    <w:rsid w:val="00FA20E6"/>
    <w:rsid w:val="00FA5455"/>
    <w:rsid w:val="00FA647A"/>
    <w:rsid w:val="00FA6F20"/>
    <w:rsid w:val="00FB48D2"/>
    <w:rsid w:val="00FC0DCF"/>
    <w:rsid w:val="00FC36DB"/>
    <w:rsid w:val="00FC4EC0"/>
    <w:rsid w:val="00FD4EF2"/>
    <w:rsid w:val="00FE77AD"/>
    <w:rsid w:val="00FF2FB1"/>
    <w:rsid w:val="00FF6625"/>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50177"/>
    <o:shapelayout v:ext="edit">
      <o:idmap v:ext="edit" data="1"/>
    </o:shapelayout>
  </w:shapeDefaults>
  <w:decimalSymbol w:val=","/>
  <w:listSeparator w:val=";"/>
  <w14:docId w14:val="0A2D6CD4"/>
  <w15:chartTrackingRefBased/>
  <w15:docId w15:val="{FFE52ECB-4F10-4D97-BDAF-0751763E67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
    <w:qFormat/>
    <w:rsid w:val="0065092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Standard"/>
    <w:next w:val="Standard"/>
    <w:link w:val="Ttulo2Char"/>
    <w:uiPriority w:val="9"/>
    <w:unhideWhenUsed/>
    <w:qFormat/>
    <w:rsid w:val="00AD4E20"/>
    <w:pPr>
      <w:keepNext/>
      <w:keepLines/>
      <w:spacing w:before="40" w:after="0"/>
      <w:ind w:left="408"/>
      <w:outlineLvl w:val="1"/>
    </w:pPr>
    <w:rPr>
      <w:rFonts w:ascii="Arial Narrow" w:hAnsi="Arial Narrow"/>
      <w:b/>
      <w:color w:val="auto"/>
      <w:sz w:val="24"/>
      <w:szCs w:val="26"/>
    </w:rPr>
  </w:style>
  <w:style w:type="paragraph" w:styleId="Ttulo3">
    <w:name w:val="heading 3"/>
    <w:basedOn w:val="Normal"/>
    <w:next w:val="Normal"/>
    <w:link w:val="Ttulo3Char"/>
    <w:uiPriority w:val="9"/>
    <w:unhideWhenUsed/>
    <w:qFormat/>
    <w:rsid w:val="00B744A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next w:val="Normal"/>
    <w:link w:val="Ttulo4Char"/>
    <w:uiPriority w:val="9"/>
    <w:unhideWhenUsed/>
    <w:qFormat/>
    <w:rsid w:val="000F71C6"/>
    <w:pPr>
      <w:keepNext/>
      <w:keepLines/>
      <w:spacing w:before="40" w:after="0"/>
      <w:ind w:left="864" w:hanging="864"/>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har"/>
    <w:uiPriority w:val="9"/>
    <w:semiHidden/>
    <w:unhideWhenUsed/>
    <w:qFormat/>
    <w:rsid w:val="000F71C6"/>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har"/>
    <w:uiPriority w:val="9"/>
    <w:semiHidden/>
    <w:unhideWhenUsed/>
    <w:qFormat/>
    <w:rsid w:val="000F71C6"/>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har"/>
    <w:uiPriority w:val="9"/>
    <w:semiHidden/>
    <w:unhideWhenUsed/>
    <w:qFormat/>
    <w:rsid w:val="000F71C6"/>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har"/>
    <w:uiPriority w:val="9"/>
    <w:semiHidden/>
    <w:unhideWhenUsed/>
    <w:qFormat/>
    <w:rsid w:val="000F71C6"/>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har"/>
    <w:uiPriority w:val="9"/>
    <w:semiHidden/>
    <w:unhideWhenUsed/>
    <w:qFormat/>
    <w:rsid w:val="000F71C6"/>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04081E"/>
    <w:pPr>
      <w:tabs>
        <w:tab w:val="center" w:pos="4252"/>
        <w:tab w:val="right" w:pos="8504"/>
      </w:tabs>
      <w:spacing w:after="0" w:line="240" w:lineRule="auto"/>
    </w:pPr>
  </w:style>
  <w:style w:type="character" w:customStyle="1" w:styleId="CabealhoChar">
    <w:name w:val="Cabeçalho Char"/>
    <w:basedOn w:val="Fontepargpadro"/>
    <w:link w:val="Cabealho"/>
    <w:uiPriority w:val="99"/>
    <w:qFormat/>
    <w:rsid w:val="0004081E"/>
  </w:style>
  <w:style w:type="paragraph" w:styleId="Rodap">
    <w:name w:val="footer"/>
    <w:basedOn w:val="Normal"/>
    <w:link w:val="RodapChar"/>
    <w:unhideWhenUsed/>
    <w:rsid w:val="0004081E"/>
    <w:pPr>
      <w:tabs>
        <w:tab w:val="center" w:pos="4252"/>
        <w:tab w:val="right" w:pos="8504"/>
      </w:tabs>
      <w:spacing w:after="0" w:line="240" w:lineRule="auto"/>
    </w:pPr>
  </w:style>
  <w:style w:type="character" w:customStyle="1" w:styleId="RodapChar">
    <w:name w:val="Rodapé Char"/>
    <w:basedOn w:val="Fontepargpadro"/>
    <w:link w:val="Rodap"/>
    <w:uiPriority w:val="99"/>
    <w:rsid w:val="0004081E"/>
  </w:style>
  <w:style w:type="paragraph" w:styleId="PargrafodaLista">
    <w:name w:val="List Paragraph"/>
    <w:basedOn w:val="Normal"/>
    <w:uiPriority w:val="34"/>
    <w:qFormat/>
    <w:rsid w:val="008D44E4"/>
    <w:pPr>
      <w:ind w:left="720"/>
      <w:contextualSpacing/>
    </w:pPr>
  </w:style>
  <w:style w:type="character" w:customStyle="1" w:styleId="Ttulo2Char">
    <w:name w:val="Título 2 Char"/>
    <w:basedOn w:val="Fontepargpadro"/>
    <w:link w:val="Ttulo2"/>
    <w:uiPriority w:val="9"/>
    <w:rsid w:val="00AD4E20"/>
    <w:rPr>
      <w:rFonts w:ascii="Arial Narrow" w:eastAsia="Calibri" w:hAnsi="Arial Narrow" w:cs="Tahoma"/>
      <w:b/>
      <w:kern w:val="3"/>
      <w:sz w:val="24"/>
      <w:szCs w:val="26"/>
    </w:rPr>
  </w:style>
  <w:style w:type="paragraph" w:customStyle="1" w:styleId="Standard">
    <w:name w:val="Standard"/>
    <w:rsid w:val="00AD4E20"/>
    <w:pPr>
      <w:suppressAutoHyphens/>
      <w:autoSpaceDN w:val="0"/>
      <w:spacing w:after="200" w:line="276" w:lineRule="auto"/>
      <w:textAlignment w:val="baseline"/>
    </w:pPr>
    <w:rPr>
      <w:rFonts w:ascii="Calibri" w:eastAsia="Calibri" w:hAnsi="Calibri" w:cs="Tahoma"/>
      <w:color w:val="00000A"/>
      <w:kern w:val="3"/>
    </w:rPr>
  </w:style>
  <w:style w:type="paragraph" w:customStyle="1" w:styleId="TableContents">
    <w:name w:val="Table Contents"/>
    <w:basedOn w:val="Normal"/>
    <w:rsid w:val="00AA05A2"/>
    <w:pPr>
      <w:suppressAutoHyphens/>
      <w:autoSpaceDN w:val="0"/>
      <w:spacing w:after="200" w:line="276" w:lineRule="auto"/>
      <w:textAlignment w:val="baseline"/>
    </w:pPr>
    <w:rPr>
      <w:rFonts w:ascii="Calibri" w:eastAsia="Calibri" w:hAnsi="Calibri" w:cs="Tahoma"/>
      <w:color w:val="00000A"/>
      <w:kern w:val="3"/>
    </w:rPr>
  </w:style>
  <w:style w:type="paragraph" w:customStyle="1" w:styleId="Contedodatabela">
    <w:name w:val="Conteúdo da tabela"/>
    <w:basedOn w:val="Normal"/>
    <w:qFormat/>
    <w:rsid w:val="00007120"/>
    <w:pPr>
      <w:suppressLineNumbers/>
      <w:autoSpaceDN w:val="0"/>
      <w:spacing w:after="200" w:line="276" w:lineRule="auto"/>
    </w:pPr>
    <w:rPr>
      <w:rFonts w:ascii="Calibri" w:eastAsia="Calibri" w:hAnsi="Calibri" w:cs="Times New Roman"/>
    </w:rPr>
  </w:style>
  <w:style w:type="character" w:customStyle="1" w:styleId="Ttulo1Char">
    <w:name w:val="Título 1 Char"/>
    <w:basedOn w:val="Fontepargpadro"/>
    <w:link w:val="Ttulo1"/>
    <w:uiPriority w:val="9"/>
    <w:rsid w:val="00650920"/>
    <w:rPr>
      <w:rFonts w:asciiTheme="majorHAnsi" w:eastAsiaTheme="majorEastAsia" w:hAnsiTheme="majorHAnsi" w:cstheme="majorBidi"/>
      <w:color w:val="2F5496" w:themeColor="accent1" w:themeShade="BF"/>
      <w:sz w:val="32"/>
      <w:szCs w:val="32"/>
    </w:rPr>
  </w:style>
  <w:style w:type="paragraph" w:styleId="NormalWeb">
    <w:name w:val="Normal (Web)"/>
    <w:basedOn w:val="Standard"/>
    <w:uiPriority w:val="99"/>
    <w:qFormat/>
    <w:rsid w:val="00E54937"/>
    <w:pPr>
      <w:spacing w:before="280" w:after="119" w:line="240" w:lineRule="auto"/>
    </w:pPr>
    <w:rPr>
      <w:rFonts w:ascii="Times New Roman" w:eastAsia="Times New Roman" w:hAnsi="Times New Roman" w:cs="Times New Roman"/>
      <w:sz w:val="24"/>
      <w:szCs w:val="24"/>
      <w:lang w:eastAsia="pt-BR"/>
    </w:rPr>
  </w:style>
  <w:style w:type="numbering" w:customStyle="1" w:styleId="WWNum18">
    <w:name w:val="WWNum18"/>
    <w:basedOn w:val="Semlista"/>
    <w:rsid w:val="007B35EB"/>
    <w:pPr>
      <w:numPr>
        <w:numId w:val="2"/>
      </w:numPr>
    </w:pPr>
  </w:style>
  <w:style w:type="numbering" w:customStyle="1" w:styleId="WWNum3">
    <w:name w:val="WWNum3"/>
    <w:basedOn w:val="Semlista"/>
    <w:rsid w:val="00E63033"/>
    <w:pPr>
      <w:numPr>
        <w:numId w:val="3"/>
      </w:numPr>
    </w:pPr>
  </w:style>
  <w:style w:type="numbering" w:customStyle="1" w:styleId="WWNum31">
    <w:name w:val="WWNum31"/>
    <w:basedOn w:val="Semlista"/>
    <w:rsid w:val="00F4383E"/>
  </w:style>
  <w:style w:type="numbering" w:customStyle="1" w:styleId="WWNum32">
    <w:name w:val="WWNum32"/>
    <w:basedOn w:val="Semlista"/>
    <w:rsid w:val="00F4383E"/>
  </w:style>
  <w:style w:type="paragraph" w:customStyle="1" w:styleId="Contedodoquadro">
    <w:name w:val="Conteúdo do quadro"/>
    <w:basedOn w:val="Normal"/>
    <w:qFormat/>
    <w:rsid w:val="00AD2D6C"/>
    <w:pPr>
      <w:suppressAutoHyphens/>
      <w:autoSpaceDN w:val="0"/>
      <w:spacing w:after="200" w:line="276" w:lineRule="auto"/>
      <w:textAlignment w:val="baseline"/>
    </w:pPr>
    <w:rPr>
      <w:rFonts w:ascii="Calibri" w:eastAsia="Calibri" w:hAnsi="Calibri" w:cs="Tahoma"/>
      <w:color w:val="00000A"/>
    </w:rPr>
  </w:style>
  <w:style w:type="paragraph" w:styleId="Legenda">
    <w:name w:val="caption"/>
    <w:basedOn w:val="Standard"/>
    <w:uiPriority w:val="35"/>
    <w:qFormat/>
    <w:rsid w:val="00406476"/>
    <w:pPr>
      <w:suppressLineNumbers/>
      <w:spacing w:before="120" w:after="120"/>
    </w:pPr>
    <w:rPr>
      <w:rFonts w:cs="Mangal"/>
      <w:i/>
      <w:iCs/>
      <w:sz w:val="24"/>
      <w:szCs w:val="24"/>
    </w:rPr>
  </w:style>
  <w:style w:type="paragraph" w:styleId="Subttulo">
    <w:name w:val="Subtitle"/>
    <w:basedOn w:val="Normal"/>
    <w:next w:val="Normal"/>
    <w:link w:val="SubttuloChar"/>
    <w:uiPriority w:val="11"/>
    <w:qFormat/>
    <w:rsid w:val="008F1FD3"/>
    <w:pPr>
      <w:numPr>
        <w:ilvl w:val="1"/>
      </w:numPr>
    </w:pPr>
    <w:rPr>
      <w:rFonts w:eastAsiaTheme="minorEastAsia"/>
      <w:color w:val="5A5A5A" w:themeColor="text1" w:themeTint="A5"/>
      <w:spacing w:val="15"/>
    </w:rPr>
  </w:style>
  <w:style w:type="character" w:customStyle="1" w:styleId="SubttuloChar">
    <w:name w:val="Subtítulo Char"/>
    <w:basedOn w:val="Fontepargpadro"/>
    <w:link w:val="Subttulo"/>
    <w:uiPriority w:val="11"/>
    <w:rsid w:val="008F1FD3"/>
    <w:rPr>
      <w:rFonts w:eastAsiaTheme="minorEastAsia"/>
      <w:color w:val="5A5A5A" w:themeColor="text1" w:themeTint="A5"/>
      <w:spacing w:val="15"/>
    </w:rPr>
  </w:style>
  <w:style w:type="paragraph" w:styleId="CabealhodoSumrio">
    <w:name w:val="TOC Heading"/>
    <w:basedOn w:val="Ttulo1"/>
    <w:next w:val="Normal"/>
    <w:uiPriority w:val="39"/>
    <w:unhideWhenUsed/>
    <w:qFormat/>
    <w:rsid w:val="00DE0A35"/>
    <w:pPr>
      <w:outlineLvl w:val="9"/>
    </w:pPr>
    <w:rPr>
      <w:lang w:eastAsia="pt-BR"/>
    </w:rPr>
  </w:style>
  <w:style w:type="paragraph" w:styleId="Sumrio1">
    <w:name w:val="toc 1"/>
    <w:basedOn w:val="Normal"/>
    <w:next w:val="Normal"/>
    <w:autoRedefine/>
    <w:uiPriority w:val="39"/>
    <w:unhideWhenUsed/>
    <w:rsid w:val="00DE0A35"/>
    <w:pPr>
      <w:spacing w:after="100"/>
    </w:pPr>
  </w:style>
  <w:style w:type="character" w:styleId="Hyperlink">
    <w:name w:val="Hyperlink"/>
    <w:basedOn w:val="Fontepargpadro"/>
    <w:uiPriority w:val="99"/>
    <w:unhideWhenUsed/>
    <w:rsid w:val="00DE0A35"/>
    <w:rPr>
      <w:color w:val="0563C1" w:themeColor="hyperlink"/>
      <w:u w:val="single"/>
    </w:rPr>
  </w:style>
  <w:style w:type="character" w:styleId="nfaseSutil">
    <w:name w:val="Subtle Emphasis"/>
    <w:basedOn w:val="Fontepargpadro"/>
    <w:uiPriority w:val="19"/>
    <w:qFormat/>
    <w:rsid w:val="008918B6"/>
    <w:rPr>
      <w:i/>
      <w:iCs/>
      <w:color w:val="404040" w:themeColor="text1" w:themeTint="BF"/>
    </w:rPr>
  </w:style>
  <w:style w:type="paragraph" w:styleId="Sumrio2">
    <w:name w:val="toc 2"/>
    <w:basedOn w:val="Normal"/>
    <w:next w:val="Normal"/>
    <w:autoRedefine/>
    <w:uiPriority w:val="39"/>
    <w:unhideWhenUsed/>
    <w:rsid w:val="00B744AA"/>
    <w:pPr>
      <w:spacing w:after="100"/>
      <w:ind w:left="220"/>
    </w:pPr>
    <w:rPr>
      <w:rFonts w:eastAsiaTheme="minorEastAsia" w:cs="Times New Roman"/>
      <w:lang w:eastAsia="pt-BR"/>
    </w:rPr>
  </w:style>
  <w:style w:type="paragraph" w:styleId="Sumrio3">
    <w:name w:val="toc 3"/>
    <w:basedOn w:val="Normal"/>
    <w:next w:val="Normal"/>
    <w:autoRedefine/>
    <w:uiPriority w:val="39"/>
    <w:unhideWhenUsed/>
    <w:rsid w:val="00B744AA"/>
    <w:pPr>
      <w:spacing w:after="100"/>
      <w:ind w:left="440"/>
    </w:pPr>
    <w:rPr>
      <w:rFonts w:eastAsiaTheme="minorEastAsia" w:cs="Times New Roman"/>
      <w:lang w:eastAsia="pt-BR"/>
    </w:rPr>
  </w:style>
  <w:style w:type="character" w:customStyle="1" w:styleId="Ttulo3Char">
    <w:name w:val="Título 3 Char"/>
    <w:basedOn w:val="Fontepargpadro"/>
    <w:link w:val="Ttulo3"/>
    <w:uiPriority w:val="9"/>
    <w:rsid w:val="00B744AA"/>
    <w:rPr>
      <w:rFonts w:asciiTheme="majorHAnsi" w:eastAsiaTheme="majorEastAsia" w:hAnsiTheme="majorHAnsi" w:cstheme="majorBidi"/>
      <w:color w:val="1F3763" w:themeColor="accent1" w:themeShade="7F"/>
      <w:sz w:val="24"/>
      <w:szCs w:val="24"/>
    </w:rPr>
  </w:style>
  <w:style w:type="paragraph" w:styleId="Textodebalo">
    <w:name w:val="Balloon Text"/>
    <w:basedOn w:val="Normal"/>
    <w:link w:val="TextodebaloChar"/>
    <w:uiPriority w:val="99"/>
    <w:semiHidden/>
    <w:unhideWhenUsed/>
    <w:rsid w:val="00FD4EF2"/>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FD4EF2"/>
    <w:rPr>
      <w:rFonts w:ascii="Segoe UI" w:hAnsi="Segoe UI" w:cs="Segoe UI"/>
      <w:sz w:val="18"/>
      <w:szCs w:val="18"/>
    </w:rPr>
  </w:style>
  <w:style w:type="paragraph" w:customStyle="1" w:styleId="western">
    <w:name w:val="western"/>
    <w:basedOn w:val="Normal"/>
    <w:rsid w:val="00FA6F20"/>
    <w:pPr>
      <w:spacing w:before="100" w:beforeAutospacing="1" w:after="0" w:line="240" w:lineRule="auto"/>
    </w:pPr>
    <w:rPr>
      <w:rFonts w:ascii="Carlito" w:eastAsia="Times New Roman" w:hAnsi="Carlito" w:cs="Carlito"/>
      <w:color w:val="000000"/>
      <w:sz w:val="10"/>
      <w:szCs w:val="10"/>
      <w:lang w:eastAsia="pt-BR"/>
    </w:rPr>
  </w:style>
  <w:style w:type="paragraph" w:customStyle="1" w:styleId="xmsonormal">
    <w:name w:val="x_msonormal"/>
    <w:basedOn w:val="Normal"/>
    <w:rsid w:val="000A37D6"/>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Forte">
    <w:name w:val="Strong"/>
    <w:basedOn w:val="Fontepargpadro"/>
    <w:uiPriority w:val="22"/>
    <w:qFormat/>
    <w:rsid w:val="000A37D6"/>
    <w:rPr>
      <w:b/>
      <w:bCs/>
    </w:rPr>
  </w:style>
  <w:style w:type="paragraph" w:customStyle="1" w:styleId="Textbody">
    <w:name w:val="Text body"/>
    <w:basedOn w:val="Standard"/>
    <w:qFormat/>
    <w:rsid w:val="003A298E"/>
    <w:pPr>
      <w:spacing w:after="140"/>
    </w:pPr>
    <w:rPr>
      <w:rFonts w:ascii="Liberation Serif" w:eastAsia="NSimSun" w:hAnsi="Liberation Serif" w:cs="Arial"/>
      <w:color w:val="auto"/>
      <w:sz w:val="24"/>
      <w:szCs w:val="24"/>
      <w:lang w:eastAsia="zh-CN" w:bidi="hi-IN"/>
    </w:rPr>
  </w:style>
  <w:style w:type="numbering" w:customStyle="1" w:styleId="WWNum1">
    <w:name w:val="WWNum1"/>
    <w:basedOn w:val="Semlista"/>
    <w:rsid w:val="003A298E"/>
    <w:pPr>
      <w:numPr>
        <w:numId w:val="5"/>
      </w:numPr>
    </w:pPr>
  </w:style>
  <w:style w:type="table" w:styleId="Tabelacomgrade">
    <w:name w:val="Table Grid"/>
    <w:basedOn w:val="Tabelanormal"/>
    <w:uiPriority w:val="59"/>
    <w:rsid w:val="00CA11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2">
    <w:name w:val="WW8Num2"/>
    <w:basedOn w:val="Semlista"/>
    <w:rsid w:val="00FE77AD"/>
    <w:pPr>
      <w:numPr>
        <w:numId w:val="6"/>
      </w:numPr>
    </w:pPr>
  </w:style>
  <w:style w:type="character" w:styleId="nfase">
    <w:name w:val="Emphasis"/>
    <w:rsid w:val="00F04BB8"/>
    <w:rPr>
      <w:i/>
      <w:iCs/>
    </w:rPr>
  </w:style>
  <w:style w:type="paragraph" w:customStyle="1" w:styleId="Default">
    <w:name w:val="Default"/>
    <w:rsid w:val="00F04BB8"/>
    <w:pPr>
      <w:suppressAutoHyphens/>
      <w:autoSpaceDN w:val="0"/>
      <w:spacing w:after="0" w:line="240" w:lineRule="auto"/>
      <w:textAlignment w:val="baseline"/>
    </w:pPr>
    <w:rPr>
      <w:rFonts w:ascii="Arial" w:eastAsia="Times New Roman" w:hAnsi="Arial" w:cs="Arial"/>
      <w:color w:val="000000"/>
      <w:kern w:val="3"/>
      <w:sz w:val="24"/>
      <w:szCs w:val="24"/>
      <w:lang w:eastAsia="zh-CN" w:bidi="hi-IN"/>
    </w:rPr>
  </w:style>
  <w:style w:type="paragraph" w:customStyle="1" w:styleId="ydp8acf3306msonormal">
    <w:name w:val="ydp8acf3306msonormal"/>
    <w:basedOn w:val="Normal"/>
    <w:qFormat/>
    <w:rsid w:val="002B72B3"/>
    <w:pPr>
      <w:overflowPunct w:val="0"/>
      <w:spacing w:before="280" w:after="280" w:line="240" w:lineRule="auto"/>
    </w:pPr>
    <w:rPr>
      <w:rFonts w:ascii="Times New Roman" w:eastAsia="Times New Roman" w:hAnsi="Times New Roman" w:cs="Times New Roman"/>
      <w:sz w:val="24"/>
      <w:szCs w:val="24"/>
      <w:lang w:eastAsia="pt-BR"/>
    </w:rPr>
  </w:style>
  <w:style w:type="table" w:customStyle="1" w:styleId="Tabelacomgrade1">
    <w:name w:val="Tabela com grade1"/>
    <w:basedOn w:val="Tabelanormal"/>
    <w:next w:val="Tabelacomgrade"/>
    <w:uiPriority w:val="59"/>
    <w:rsid w:val="003141B3"/>
    <w:pPr>
      <w:suppressAutoHyphens/>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har">
    <w:name w:val="Título 4 Char"/>
    <w:basedOn w:val="Fontepargpadro"/>
    <w:link w:val="Ttulo4"/>
    <w:uiPriority w:val="9"/>
    <w:rsid w:val="000F71C6"/>
    <w:rPr>
      <w:rFonts w:asciiTheme="majorHAnsi" w:eastAsiaTheme="majorEastAsia" w:hAnsiTheme="majorHAnsi" w:cstheme="majorBidi"/>
      <w:i/>
      <w:iCs/>
      <w:color w:val="2F5496" w:themeColor="accent1" w:themeShade="BF"/>
    </w:rPr>
  </w:style>
  <w:style w:type="character" w:customStyle="1" w:styleId="Ttulo5Char">
    <w:name w:val="Título 5 Char"/>
    <w:basedOn w:val="Fontepargpadro"/>
    <w:link w:val="Ttulo5"/>
    <w:uiPriority w:val="9"/>
    <w:semiHidden/>
    <w:rsid w:val="000F71C6"/>
    <w:rPr>
      <w:rFonts w:asciiTheme="majorHAnsi" w:eastAsiaTheme="majorEastAsia" w:hAnsiTheme="majorHAnsi" w:cstheme="majorBidi"/>
      <w:color w:val="2F5496" w:themeColor="accent1" w:themeShade="BF"/>
    </w:rPr>
  </w:style>
  <w:style w:type="character" w:customStyle="1" w:styleId="Ttulo6Char">
    <w:name w:val="Título 6 Char"/>
    <w:basedOn w:val="Fontepargpadro"/>
    <w:link w:val="Ttulo6"/>
    <w:uiPriority w:val="9"/>
    <w:semiHidden/>
    <w:rsid w:val="000F71C6"/>
    <w:rPr>
      <w:rFonts w:asciiTheme="majorHAnsi" w:eastAsiaTheme="majorEastAsia" w:hAnsiTheme="majorHAnsi" w:cstheme="majorBidi"/>
      <w:color w:val="1F3763" w:themeColor="accent1" w:themeShade="7F"/>
    </w:rPr>
  </w:style>
  <w:style w:type="character" w:customStyle="1" w:styleId="Ttulo7Char">
    <w:name w:val="Título 7 Char"/>
    <w:basedOn w:val="Fontepargpadro"/>
    <w:link w:val="Ttulo7"/>
    <w:uiPriority w:val="9"/>
    <w:semiHidden/>
    <w:rsid w:val="000F71C6"/>
    <w:rPr>
      <w:rFonts w:asciiTheme="majorHAnsi" w:eastAsiaTheme="majorEastAsia" w:hAnsiTheme="majorHAnsi" w:cstheme="majorBidi"/>
      <w:i/>
      <w:iCs/>
      <w:color w:val="1F3763" w:themeColor="accent1" w:themeShade="7F"/>
    </w:rPr>
  </w:style>
  <w:style w:type="character" w:customStyle="1" w:styleId="Ttulo8Char">
    <w:name w:val="Título 8 Char"/>
    <w:basedOn w:val="Fontepargpadro"/>
    <w:link w:val="Ttulo8"/>
    <w:uiPriority w:val="9"/>
    <w:semiHidden/>
    <w:rsid w:val="000F71C6"/>
    <w:rPr>
      <w:rFonts w:asciiTheme="majorHAnsi" w:eastAsiaTheme="majorEastAsia" w:hAnsiTheme="majorHAnsi" w:cstheme="majorBidi"/>
      <w:color w:val="272727" w:themeColor="text1" w:themeTint="D8"/>
      <w:sz w:val="21"/>
      <w:szCs w:val="21"/>
    </w:rPr>
  </w:style>
  <w:style w:type="character" w:customStyle="1" w:styleId="Ttulo9Char">
    <w:name w:val="Título 9 Char"/>
    <w:basedOn w:val="Fontepargpadro"/>
    <w:link w:val="Ttulo9"/>
    <w:uiPriority w:val="9"/>
    <w:semiHidden/>
    <w:rsid w:val="000F71C6"/>
    <w:rPr>
      <w:rFonts w:asciiTheme="majorHAnsi" w:eastAsiaTheme="majorEastAsia" w:hAnsiTheme="majorHAnsi" w:cstheme="majorBidi"/>
      <w:i/>
      <w:iCs/>
      <w:color w:val="272727" w:themeColor="text1" w:themeTint="D8"/>
      <w:sz w:val="21"/>
      <w:szCs w:val="21"/>
    </w:rPr>
  </w:style>
  <w:style w:type="character" w:styleId="Refdecomentrio">
    <w:name w:val="annotation reference"/>
    <w:basedOn w:val="Fontepargpadro"/>
    <w:uiPriority w:val="99"/>
    <w:semiHidden/>
    <w:unhideWhenUsed/>
    <w:rsid w:val="00A5117D"/>
    <w:rPr>
      <w:sz w:val="16"/>
      <w:szCs w:val="16"/>
    </w:rPr>
  </w:style>
  <w:style w:type="paragraph" w:styleId="Textodecomentrio">
    <w:name w:val="annotation text"/>
    <w:basedOn w:val="Normal"/>
    <w:link w:val="TextodecomentrioChar"/>
    <w:uiPriority w:val="99"/>
    <w:semiHidden/>
    <w:unhideWhenUsed/>
    <w:rsid w:val="00A5117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A5117D"/>
    <w:rPr>
      <w:sz w:val="20"/>
      <w:szCs w:val="20"/>
    </w:rPr>
  </w:style>
  <w:style w:type="paragraph" w:styleId="Assuntodocomentrio">
    <w:name w:val="annotation subject"/>
    <w:basedOn w:val="Textodecomentrio"/>
    <w:next w:val="Textodecomentrio"/>
    <w:link w:val="AssuntodocomentrioChar"/>
    <w:uiPriority w:val="99"/>
    <w:semiHidden/>
    <w:unhideWhenUsed/>
    <w:rsid w:val="00A5117D"/>
    <w:rPr>
      <w:b/>
      <w:bCs/>
    </w:rPr>
  </w:style>
  <w:style w:type="character" w:customStyle="1" w:styleId="AssuntodocomentrioChar">
    <w:name w:val="Assunto do comentário Char"/>
    <w:basedOn w:val="TextodecomentrioChar"/>
    <w:link w:val="Assuntodocomentrio"/>
    <w:uiPriority w:val="99"/>
    <w:semiHidden/>
    <w:rsid w:val="00A5117D"/>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3290500">
      <w:bodyDiv w:val="1"/>
      <w:marLeft w:val="0"/>
      <w:marRight w:val="0"/>
      <w:marTop w:val="0"/>
      <w:marBottom w:val="0"/>
      <w:divBdr>
        <w:top w:val="none" w:sz="0" w:space="0" w:color="auto"/>
        <w:left w:val="none" w:sz="0" w:space="0" w:color="auto"/>
        <w:bottom w:val="none" w:sz="0" w:space="0" w:color="auto"/>
        <w:right w:val="none" w:sz="0" w:space="0" w:color="auto"/>
      </w:divBdr>
    </w:div>
    <w:div w:id="66415366">
      <w:bodyDiv w:val="1"/>
      <w:marLeft w:val="0"/>
      <w:marRight w:val="0"/>
      <w:marTop w:val="0"/>
      <w:marBottom w:val="0"/>
      <w:divBdr>
        <w:top w:val="none" w:sz="0" w:space="0" w:color="auto"/>
        <w:left w:val="none" w:sz="0" w:space="0" w:color="auto"/>
        <w:bottom w:val="none" w:sz="0" w:space="0" w:color="auto"/>
        <w:right w:val="none" w:sz="0" w:space="0" w:color="auto"/>
      </w:divBdr>
    </w:div>
    <w:div w:id="71239997">
      <w:bodyDiv w:val="1"/>
      <w:marLeft w:val="0"/>
      <w:marRight w:val="0"/>
      <w:marTop w:val="0"/>
      <w:marBottom w:val="0"/>
      <w:divBdr>
        <w:top w:val="none" w:sz="0" w:space="0" w:color="auto"/>
        <w:left w:val="none" w:sz="0" w:space="0" w:color="auto"/>
        <w:bottom w:val="none" w:sz="0" w:space="0" w:color="auto"/>
        <w:right w:val="none" w:sz="0" w:space="0" w:color="auto"/>
      </w:divBdr>
    </w:div>
    <w:div w:id="145434252">
      <w:bodyDiv w:val="1"/>
      <w:marLeft w:val="0"/>
      <w:marRight w:val="0"/>
      <w:marTop w:val="0"/>
      <w:marBottom w:val="0"/>
      <w:divBdr>
        <w:top w:val="none" w:sz="0" w:space="0" w:color="auto"/>
        <w:left w:val="none" w:sz="0" w:space="0" w:color="auto"/>
        <w:bottom w:val="none" w:sz="0" w:space="0" w:color="auto"/>
        <w:right w:val="none" w:sz="0" w:space="0" w:color="auto"/>
      </w:divBdr>
    </w:div>
    <w:div w:id="147941807">
      <w:bodyDiv w:val="1"/>
      <w:marLeft w:val="0"/>
      <w:marRight w:val="0"/>
      <w:marTop w:val="0"/>
      <w:marBottom w:val="0"/>
      <w:divBdr>
        <w:top w:val="none" w:sz="0" w:space="0" w:color="auto"/>
        <w:left w:val="none" w:sz="0" w:space="0" w:color="auto"/>
        <w:bottom w:val="none" w:sz="0" w:space="0" w:color="auto"/>
        <w:right w:val="none" w:sz="0" w:space="0" w:color="auto"/>
      </w:divBdr>
    </w:div>
    <w:div w:id="177886824">
      <w:bodyDiv w:val="1"/>
      <w:marLeft w:val="0"/>
      <w:marRight w:val="0"/>
      <w:marTop w:val="0"/>
      <w:marBottom w:val="0"/>
      <w:divBdr>
        <w:top w:val="none" w:sz="0" w:space="0" w:color="auto"/>
        <w:left w:val="none" w:sz="0" w:space="0" w:color="auto"/>
        <w:bottom w:val="none" w:sz="0" w:space="0" w:color="auto"/>
        <w:right w:val="none" w:sz="0" w:space="0" w:color="auto"/>
      </w:divBdr>
    </w:div>
    <w:div w:id="177892261">
      <w:bodyDiv w:val="1"/>
      <w:marLeft w:val="0"/>
      <w:marRight w:val="0"/>
      <w:marTop w:val="0"/>
      <w:marBottom w:val="0"/>
      <w:divBdr>
        <w:top w:val="none" w:sz="0" w:space="0" w:color="auto"/>
        <w:left w:val="none" w:sz="0" w:space="0" w:color="auto"/>
        <w:bottom w:val="none" w:sz="0" w:space="0" w:color="auto"/>
        <w:right w:val="none" w:sz="0" w:space="0" w:color="auto"/>
      </w:divBdr>
    </w:div>
    <w:div w:id="184948692">
      <w:bodyDiv w:val="1"/>
      <w:marLeft w:val="0"/>
      <w:marRight w:val="0"/>
      <w:marTop w:val="0"/>
      <w:marBottom w:val="0"/>
      <w:divBdr>
        <w:top w:val="none" w:sz="0" w:space="0" w:color="auto"/>
        <w:left w:val="none" w:sz="0" w:space="0" w:color="auto"/>
        <w:bottom w:val="none" w:sz="0" w:space="0" w:color="auto"/>
        <w:right w:val="none" w:sz="0" w:space="0" w:color="auto"/>
      </w:divBdr>
    </w:div>
    <w:div w:id="187960734">
      <w:bodyDiv w:val="1"/>
      <w:marLeft w:val="0"/>
      <w:marRight w:val="0"/>
      <w:marTop w:val="0"/>
      <w:marBottom w:val="0"/>
      <w:divBdr>
        <w:top w:val="none" w:sz="0" w:space="0" w:color="auto"/>
        <w:left w:val="none" w:sz="0" w:space="0" w:color="auto"/>
        <w:bottom w:val="none" w:sz="0" w:space="0" w:color="auto"/>
        <w:right w:val="none" w:sz="0" w:space="0" w:color="auto"/>
      </w:divBdr>
    </w:div>
    <w:div w:id="208497380">
      <w:bodyDiv w:val="1"/>
      <w:marLeft w:val="0"/>
      <w:marRight w:val="0"/>
      <w:marTop w:val="0"/>
      <w:marBottom w:val="0"/>
      <w:divBdr>
        <w:top w:val="none" w:sz="0" w:space="0" w:color="auto"/>
        <w:left w:val="none" w:sz="0" w:space="0" w:color="auto"/>
        <w:bottom w:val="none" w:sz="0" w:space="0" w:color="auto"/>
        <w:right w:val="none" w:sz="0" w:space="0" w:color="auto"/>
      </w:divBdr>
    </w:div>
    <w:div w:id="211314281">
      <w:bodyDiv w:val="1"/>
      <w:marLeft w:val="0"/>
      <w:marRight w:val="0"/>
      <w:marTop w:val="0"/>
      <w:marBottom w:val="0"/>
      <w:divBdr>
        <w:top w:val="none" w:sz="0" w:space="0" w:color="auto"/>
        <w:left w:val="none" w:sz="0" w:space="0" w:color="auto"/>
        <w:bottom w:val="none" w:sz="0" w:space="0" w:color="auto"/>
        <w:right w:val="none" w:sz="0" w:space="0" w:color="auto"/>
      </w:divBdr>
    </w:div>
    <w:div w:id="223103436">
      <w:bodyDiv w:val="1"/>
      <w:marLeft w:val="0"/>
      <w:marRight w:val="0"/>
      <w:marTop w:val="0"/>
      <w:marBottom w:val="0"/>
      <w:divBdr>
        <w:top w:val="none" w:sz="0" w:space="0" w:color="auto"/>
        <w:left w:val="none" w:sz="0" w:space="0" w:color="auto"/>
        <w:bottom w:val="none" w:sz="0" w:space="0" w:color="auto"/>
        <w:right w:val="none" w:sz="0" w:space="0" w:color="auto"/>
      </w:divBdr>
    </w:div>
    <w:div w:id="271713009">
      <w:bodyDiv w:val="1"/>
      <w:marLeft w:val="0"/>
      <w:marRight w:val="0"/>
      <w:marTop w:val="0"/>
      <w:marBottom w:val="0"/>
      <w:divBdr>
        <w:top w:val="none" w:sz="0" w:space="0" w:color="auto"/>
        <w:left w:val="none" w:sz="0" w:space="0" w:color="auto"/>
        <w:bottom w:val="none" w:sz="0" w:space="0" w:color="auto"/>
        <w:right w:val="none" w:sz="0" w:space="0" w:color="auto"/>
      </w:divBdr>
    </w:div>
    <w:div w:id="280576411">
      <w:bodyDiv w:val="1"/>
      <w:marLeft w:val="0"/>
      <w:marRight w:val="0"/>
      <w:marTop w:val="0"/>
      <w:marBottom w:val="0"/>
      <w:divBdr>
        <w:top w:val="none" w:sz="0" w:space="0" w:color="auto"/>
        <w:left w:val="none" w:sz="0" w:space="0" w:color="auto"/>
        <w:bottom w:val="none" w:sz="0" w:space="0" w:color="auto"/>
        <w:right w:val="none" w:sz="0" w:space="0" w:color="auto"/>
      </w:divBdr>
    </w:div>
    <w:div w:id="291254588">
      <w:bodyDiv w:val="1"/>
      <w:marLeft w:val="0"/>
      <w:marRight w:val="0"/>
      <w:marTop w:val="0"/>
      <w:marBottom w:val="0"/>
      <w:divBdr>
        <w:top w:val="none" w:sz="0" w:space="0" w:color="auto"/>
        <w:left w:val="none" w:sz="0" w:space="0" w:color="auto"/>
        <w:bottom w:val="none" w:sz="0" w:space="0" w:color="auto"/>
        <w:right w:val="none" w:sz="0" w:space="0" w:color="auto"/>
      </w:divBdr>
    </w:div>
    <w:div w:id="320157438">
      <w:bodyDiv w:val="1"/>
      <w:marLeft w:val="0"/>
      <w:marRight w:val="0"/>
      <w:marTop w:val="0"/>
      <w:marBottom w:val="0"/>
      <w:divBdr>
        <w:top w:val="none" w:sz="0" w:space="0" w:color="auto"/>
        <w:left w:val="none" w:sz="0" w:space="0" w:color="auto"/>
        <w:bottom w:val="none" w:sz="0" w:space="0" w:color="auto"/>
        <w:right w:val="none" w:sz="0" w:space="0" w:color="auto"/>
      </w:divBdr>
    </w:div>
    <w:div w:id="326983091">
      <w:bodyDiv w:val="1"/>
      <w:marLeft w:val="0"/>
      <w:marRight w:val="0"/>
      <w:marTop w:val="0"/>
      <w:marBottom w:val="0"/>
      <w:divBdr>
        <w:top w:val="none" w:sz="0" w:space="0" w:color="auto"/>
        <w:left w:val="none" w:sz="0" w:space="0" w:color="auto"/>
        <w:bottom w:val="none" w:sz="0" w:space="0" w:color="auto"/>
        <w:right w:val="none" w:sz="0" w:space="0" w:color="auto"/>
      </w:divBdr>
    </w:div>
    <w:div w:id="348872351">
      <w:bodyDiv w:val="1"/>
      <w:marLeft w:val="0"/>
      <w:marRight w:val="0"/>
      <w:marTop w:val="0"/>
      <w:marBottom w:val="0"/>
      <w:divBdr>
        <w:top w:val="none" w:sz="0" w:space="0" w:color="auto"/>
        <w:left w:val="none" w:sz="0" w:space="0" w:color="auto"/>
        <w:bottom w:val="none" w:sz="0" w:space="0" w:color="auto"/>
        <w:right w:val="none" w:sz="0" w:space="0" w:color="auto"/>
      </w:divBdr>
    </w:div>
    <w:div w:id="386807767">
      <w:bodyDiv w:val="1"/>
      <w:marLeft w:val="0"/>
      <w:marRight w:val="0"/>
      <w:marTop w:val="0"/>
      <w:marBottom w:val="0"/>
      <w:divBdr>
        <w:top w:val="none" w:sz="0" w:space="0" w:color="auto"/>
        <w:left w:val="none" w:sz="0" w:space="0" w:color="auto"/>
        <w:bottom w:val="none" w:sz="0" w:space="0" w:color="auto"/>
        <w:right w:val="none" w:sz="0" w:space="0" w:color="auto"/>
      </w:divBdr>
    </w:div>
    <w:div w:id="455368563">
      <w:bodyDiv w:val="1"/>
      <w:marLeft w:val="0"/>
      <w:marRight w:val="0"/>
      <w:marTop w:val="0"/>
      <w:marBottom w:val="0"/>
      <w:divBdr>
        <w:top w:val="none" w:sz="0" w:space="0" w:color="auto"/>
        <w:left w:val="none" w:sz="0" w:space="0" w:color="auto"/>
        <w:bottom w:val="none" w:sz="0" w:space="0" w:color="auto"/>
        <w:right w:val="none" w:sz="0" w:space="0" w:color="auto"/>
      </w:divBdr>
    </w:div>
    <w:div w:id="467630120">
      <w:bodyDiv w:val="1"/>
      <w:marLeft w:val="0"/>
      <w:marRight w:val="0"/>
      <w:marTop w:val="0"/>
      <w:marBottom w:val="0"/>
      <w:divBdr>
        <w:top w:val="none" w:sz="0" w:space="0" w:color="auto"/>
        <w:left w:val="none" w:sz="0" w:space="0" w:color="auto"/>
        <w:bottom w:val="none" w:sz="0" w:space="0" w:color="auto"/>
        <w:right w:val="none" w:sz="0" w:space="0" w:color="auto"/>
      </w:divBdr>
    </w:div>
    <w:div w:id="497353279">
      <w:bodyDiv w:val="1"/>
      <w:marLeft w:val="0"/>
      <w:marRight w:val="0"/>
      <w:marTop w:val="0"/>
      <w:marBottom w:val="0"/>
      <w:divBdr>
        <w:top w:val="none" w:sz="0" w:space="0" w:color="auto"/>
        <w:left w:val="none" w:sz="0" w:space="0" w:color="auto"/>
        <w:bottom w:val="none" w:sz="0" w:space="0" w:color="auto"/>
        <w:right w:val="none" w:sz="0" w:space="0" w:color="auto"/>
      </w:divBdr>
    </w:div>
    <w:div w:id="512034331">
      <w:bodyDiv w:val="1"/>
      <w:marLeft w:val="0"/>
      <w:marRight w:val="0"/>
      <w:marTop w:val="0"/>
      <w:marBottom w:val="0"/>
      <w:divBdr>
        <w:top w:val="none" w:sz="0" w:space="0" w:color="auto"/>
        <w:left w:val="none" w:sz="0" w:space="0" w:color="auto"/>
        <w:bottom w:val="none" w:sz="0" w:space="0" w:color="auto"/>
        <w:right w:val="none" w:sz="0" w:space="0" w:color="auto"/>
      </w:divBdr>
    </w:div>
    <w:div w:id="519396070">
      <w:bodyDiv w:val="1"/>
      <w:marLeft w:val="0"/>
      <w:marRight w:val="0"/>
      <w:marTop w:val="0"/>
      <w:marBottom w:val="0"/>
      <w:divBdr>
        <w:top w:val="none" w:sz="0" w:space="0" w:color="auto"/>
        <w:left w:val="none" w:sz="0" w:space="0" w:color="auto"/>
        <w:bottom w:val="none" w:sz="0" w:space="0" w:color="auto"/>
        <w:right w:val="none" w:sz="0" w:space="0" w:color="auto"/>
      </w:divBdr>
    </w:div>
    <w:div w:id="584189206">
      <w:bodyDiv w:val="1"/>
      <w:marLeft w:val="0"/>
      <w:marRight w:val="0"/>
      <w:marTop w:val="0"/>
      <w:marBottom w:val="0"/>
      <w:divBdr>
        <w:top w:val="none" w:sz="0" w:space="0" w:color="auto"/>
        <w:left w:val="none" w:sz="0" w:space="0" w:color="auto"/>
        <w:bottom w:val="none" w:sz="0" w:space="0" w:color="auto"/>
        <w:right w:val="none" w:sz="0" w:space="0" w:color="auto"/>
      </w:divBdr>
    </w:div>
    <w:div w:id="620497184">
      <w:bodyDiv w:val="1"/>
      <w:marLeft w:val="0"/>
      <w:marRight w:val="0"/>
      <w:marTop w:val="0"/>
      <w:marBottom w:val="0"/>
      <w:divBdr>
        <w:top w:val="none" w:sz="0" w:space="0" w:color="auto"/>
        <w:left w:val="none" w:sz="0" w:space="0" w:color="auto"/>
        <w:bottom w:val="none" w:sz="0" w:space="0" w:color="auto"/>
        <w:right w:val="none" w:sz="0" w:space="0" w:color="auto"/>
      </w:divBdr>
    </w:div>
    <w:div w:id="625620653">
      <w:bodyDiv w:val="1"/>
      <w:marLeft w:val="0"/>
      <w:marRight w:val="0"/>
      <w:marTop w:val="0"/>
      <w:marBottom w:val="0"/>
      <w:divBdr>
        <w:top w:val="none" w:sz="0" w:space="0" w:color="auto"/>
        <w:left w:val="none" w:sz="0" w:space="0" w:color="auto"/>
        <w:bottom w:val="none" w:sz="0" w:space="0" w:color="auto"/>
        <w:right w:val="none" w:sz="0" w:space="0" w:color="auto"/>
      </w:divBdr>
    </w:div>
    <w:div w:id="656148404">
      <w:bodyDiv w:val="1"/>
      <w:marLeft w:val="0"/>
      <w:marRight w:val="0"/>
      <w:marTop w:val="0"/>
      <w:marBottom w:val="0"/>
      <w:divBdr>
        <w:top w:val="none" w:sz="0" w:space="0" w:color="auto"/>
        <w:left w:val="none" w:sz="0" w:space="0" w:color="auto"/>
        <w:bottom w:val="none" w:sz="0" w:space="0" w:color="auto"/>
        <w:right w:val="none" w:sz="0" w:space="0" w:color="auto"/>
      </w:divBdr>
    </w:div>
    <w:div w:id="665521765">
      <w:bodyDiv w:val="1"/>
      <w:marLeft w:val="0"/>
      <w:marRight w:val="0"/>
      <w:marTop w:val="0"/>
      <w:marBottom w:val="0"/>
      <w:divBdr>
        <w:top w:val="none" w:sz="0" w:space="0" w:color="auto"/>
        <w:left w:val="none" w:sz="0" w:space="0" w:color="auto"/>
        <w:bottom w:val="none" w:sz="0" w:space="0" w:color="auto"/>
        <w:right w:val="none" w:sz="0" w:space="0" w:color="auto"/>
      </w:divBdr>
    </w:div>
    <w:div w:id="667294415">
      <w:bodyDiv w:val="1"/>
      <w:marLeft w:val="0"/>
      <w:marRight w:val="0"/>
      <w:marTop w:val="0"/>
      <w:marBottom w:val="0"/>
      <w:divBdr>
        <w:top w:val="none" w:sz="0" w:space="0" w:color="auto"/>
        <w:left w:val="none" w:sz="0" w:space="0" w:color="auto"/>
        <w:bottom w:val="none" w:sz="0" w:space="0" w:color="auto"/>
        <w:right w:val="none" w:sz="0" w:space="0" w:color="auto"/>
      </w:divBdr>
    </w:div>
    <w:div w:id="671834843">
      <w:bodyDiv w:val="1"/>
      <w:marLeft w:val="0"/>
      <w:marRight w:val="0"/>
      <w:marTop w:val="0"/>
      <w:marBottom w:val="0"/>
      <w:divBdr>
        <w:top w:val="none" w:sz="0" w:space="0" w:color="auto"/>
        <w:left w:val="none" w:sz="0" w:space="0" w:color="auto"/>
        <w:bottom w:val="none" w:sz="0" w:space="0" w:color="auto"/>
        <w:right w:val="none" w:sz="0" w:space="0" w:color="auto"/>
      </w:divBdr>
    </w:div>
    <w:div w:id="707342474">
      <w:bodyDiv w:val="1"/>
      <w:marLeft w:val="0"/>
      <w:marRight w:val="0"/>
      <w:marTop w:val="0"/>
      <w:marBottom w:val="0"/>
      <w:divBdr>
        <w:top w:val="none" w:sz="0" w:space="0" w:color="auto"/>
        <w:left w:val="none" w:sz="0" w:space="0" w:color="auto"/>
        <w:bottom w:val="none" w:sz="0" w:space="0" w:color="auto"/>
        <w:right w:val="none" w:sz="0" w:space="0" w:color="auto"/>
      </w:divBdr>
    </w:div>
    <w:div w:id="708263554">
      <w:bodyDiv w:val="1"/>
      <w:marLeft w:val="0"/>
      <w:marRight w:val="0"/>
      <w:marTop w:val="0"/>
      <w:marBottom w:val="0"/>
      <w:divBdr>
        <w:top w:val="none" w:sz="0" w:space="0" w:color="auto"/>
        <w:left w:val="none" w:sz="0" w:space="0" w:color="auto"/>
        <w:bottom w:val="none" w:sz="0" w:space="0" w:color="auto"/>
        <w:right w:val="none" w:sz="0" w:space="0" w:color="auto"/>
      </w:divBdr>
    </w:div>
    <w:div w:id="712580082">
      <w:bodyDiv w:val="1"/>
      <w:marLeft w:val="0"/>
      <w:marRight w:val="0"/>
      <w:marTop w:val="0"/>
      <w:marBottom w:val="0"/>
      <w:divBdr>
        <w:top w:val="none" w:sz="0" w:space="0" w:color="auto"/>
        <w:left w:val="none" w:sz="0" w:space="0" w:color="auto"/>
        <w:bottom w:val="none" w:sz="0" w:space="0" w:color="auto"/>
        <w:right w:val="none" w:sz="0" w:space="0" w:color="auto"/>
      </w:divBdr>
    </w:div>
    <w:div w:id="728266055">
      <w:bodyDiv w:val="1"/>
      <w:marLeft w:val="0"/>
      <w:marRight w:val="0"/>
      <w:marTop w:val="0"/>
      <w:marBottom w:val="0"/>
      <w:divBdr>
        <w:top w:val="none" w:sz="0" w:space="0" w:color="auto"/>
        <w:left w:val="none" w:sz="0" w:space="0" w:color="auto"/>
        <w:bottom w:val="none" w:sz="0" w:space="0" w:color="auto"/>
        <w:right w:val="none" w:sz="0" w:space="0" w:color="auto"/>
      </w:divBdr>
    </w:div>
    <w:div w:id="732510275">
      <w:bodyDiv w:val="1"/>
      <w:marLeft w:val="0"/>
      <w:marRight w:val="0"/>
      <w:marTop w:val="0"/>
      <w:marBottom w:val="0"/>
      <w:divBdr>
        <w:top w:val="none" w:sz="0" w:space="0" w:color="auto"/>
        <w:left w:val="none" w:sz="0" w:space="0" w:color="auto"/>
        <w:bottom w:val="none" w:sz="0" w:space="0" w:color="auto"/>
        <w:right w:val="none" w:sz="0" w:space="0" w:color="auto"/>
      </w:divBdr>
    </w:div>
    <w:div w:id="755439192">
      <w:bodyDiv w:val="1"/>
      <w:marLeft w:val="0"/>
      <w:marRight w:val="0"/>
      <w:marTop w:val="0"/>
      <w:marBottom w:val="0"/>
      <w:divBdr>
        <w:top w:val="none" w:sz="0" w:space="0" w:color="auto"/>
        <w:left w:val="none" w:sz="0" w:space="0" w:color="auto"/>
        <w:bottom w:val="none" w:sz="0" w:space="0" w:color="auto"/>
        <w:right w:val="none" w:sz="0" w:space="0" w:color="auto"/>
      </w:divBdr>
    </w:div>
    <w:div w:id="793017466">
      <w:bodyDiv w:val="1"/>
      <w:marLeft w:val="0"/>
      <w:marRight w:val="0"/>
      <w:marTop w:val="0"/>
      <w:marBottom w:val="0"/>
      <w:divBdr>
        <w:top w:val="none" w:sz="0" w:space="0" w:color="auto"/>
        <w:left w:val="none" w:sz="0" w:space="0" w:color="auto"/>
        <w:bottom w:val="none" w:sz="0" w:space="0" w:color="auto"/>
        <w:right w:val="none" w:sz="0" w:space="0" w:color="auto"/>
      </w:divBdr>
    </w:div>
    <w:div w:id="816069183">
      <w:bodyDiv w:val="1"/>
      <w:marLeft w:val="0"/>
      <w:marRight w:val="0"/>
      <w:marTop w:val="0"/>
      <w:marBottom w:val="0"/>
      <w:divBdr>
        <w:top w:val="none" w:sz="0" w:space="0" w:color="auto"/>
        <w:left w:val="none" w:sz="0" w:space="0" w:color="auto"/>
        <w:bottom w:val="none" w:sz="0" w:space="0" w:color="auto"/>
        <w:right w:val="none" w:sz="0" w:space="0" w:color="auto"/>
      </w:divBdr>
    </w:div>
    <w:div w:id="831411773">
      <w:bodyDiv w:val="1"/>
      <w:marLeft w:val="0"/>
      <w:marRight w:val="0"/>
      <w:marTop w:val="0"/>
      <w:marBottom w:val="0"/>
      <w:divBdr>
        <w:top w:val="none" w:sz="0" w:space="0" w:color="auto"/>
        <w:left w:val="none" w:sz="0" w:space="0" w:color="auto"/>
        <w:bottom w:val="none" w:sz="0" w:space="0" w:color="auto"/>
        <w:right w:val="none" w:sz="0" w:space="0" w:color="auto"/>
      </w:divBdr>
    </w:div>
    <w:div w:id="860359275">
      <w:bodyDiv w:val="1"/>
      <w:marLeft w:val="0"/>
      <w:marRight w:val="0"/>
      <w:marTop w:val="0"/>
      <w:marBottom w:val="0"/>
      <w:divBdr>
        <w:top w:val="none" w:sz="0" w:space="0" w:color="auto"/>
        <w:left w:val="none" w:sz="0" w:space="0" w:color="auto"/>
        <w:bottom w:val="none" w:sz="0" w:space="0" w:color="auto"/>
        <w:right w:val="none" w:sz="0" w:space="0" w:color="auto"/>
      </w:divBdr>
    </w:div>
    <w:div w:id="870219467">
      <w:bodyDiv w:val="1"/>
      <w:marLeft w:val="0"/>
      <w:marRight w:val="0"/>
      <w:marTop w:val="0"/>
      <w:marBottom w:val="0"/>
      <w:divBdr>
        <w:top w:val="none" w:sz="0" w:space="0" w:color="auto"/>
        <w:left w:val="none" w:sz="0" w:space="0" w:color="auto"/>
        <w:bottom w:val="none" w:sz="0" w:space="0" w:color="auto"/>
        <w:right w:val="none" w:sz="0" w:space="0" w:color="auto"/>
      </w:divBdr>
    </w:div>
    <w:div w:id="875509043">
      <w:bodyDiv w:val="1"/>
      <w:marLeft w:val="0"/>
      <w:marRight w:val="0"/>
      <w:marTop w:val="0"/>
      <w:marBottom w:val="0"/>
      <w:divBdr>
        <w:top w:val="none" w:sz="0" w:space="0" w:color="auto"/>
        <w:left w:val="none" w:sz="0" w:space="0" w:color="auto"/>
        <w:bottom w:val="none" w:sz="0" w:space="0" w:color="auto"/>
        <w:right w:val="none" w:sz="0" w:space="0" w:color="auto"/>
      </w:divBdr>
    </w:div>
    <w:div w:id="880626575">
      <w:bodyDiv w:val="1"/>
      <w:marLeft w:val="0"/>
      <w:marRight w:val="0"/>
      <w:marTop w:val="0"/>
      <w:marBottom w:val="0"/>
      <w:divBdr>
        <w:top w:val="none" w:sz="0" w:space="0" w:color="auto"/>
        <w:left w:val="none" w:sz="0" w:space="0" w:color="auto"/>
        <w:bottom w:val="none" w:sz="0" w:space="0" w:color="auto"/>
        <w:right w:val="none" w:sz="0" w:space="0" w:color="auto"/>
      </w:divBdr>
    </w:div>
    <w:div w:id="887689110">
      <w:bodyDiv w:val="1"/>
      <w:marLeft w:val="0"/>
      <w:marRight w:val="0"/>
      <w:marTop w:val="0"/>
      <w:marBottom w:val="0"/>
      <w:divBdr>
        <w:top w:val="none" w:sz="0" w:space="0" w:color="auto"/>
        <w:left w:val="none" w:sz="0" w:space="0" w:color="auto"/>
        <w:bottom w:val="none" w:sz="0" w:space="0" w:color="auto"/>
        <w:right w:val="none" w:sz="0" w:space="0" w:color="auto"/>
      </w:divBdr>
    </w:div>
    <w:div w:id="903490705">
      <w:bodyDiv w:val="1"/>
      <w:marLeft w:val="0"/>
      <w:marRight w:val="0"/>
      <w:marTop w:val="0"/>
      <w:marBottom w:val="0"/>
      <w:divBdr>
        <w:top w:val="none" w:sz="0" w:space="0" w:color="auto"/>
        <w:left w:val="none" w:sz="0" w:space="0" w:color="auto"/>
        <w:bottom w:val="none" w:sz="0" w:space="0" w:color="auto"/>
        <w:right w:val="none" w:sz="0" w:space="0" w:color="auto"/>
      </w:divBdr>
    </w:div>
    <w:div w:id="945236812">
      <w:bodyDiv w:val="1"/>
      <w:marLeft w:val="0"/>
      <w:marRight w:val="0"/>
      <w:marTop w:val="0"/>
      <w:marBottom w:val="0"/>
      <w:divBdr>
        <w:top w:val="none" w:sz="0" w:space="0" w:color="auto"/>
        <w:left w:val="none" w:sz="0" w:space="0" w:color="auto"/>
        <w:bottom w:val="none" w:sz="0" w:space="0" w:color="auto"/>
        <w:right w:val="none" w:sz="0" w:space="0" w:color="auto"/>
      </w:divBdr>
    </w:div>
    <w:div w:id="970749181">
      <w:bodyDiv w:val="1"/>
      <w:marLeft w:val="0"/>
      <w:marRight w:val="0"/>
      <w:marTop w:val="0"/>
      <w:marBottom w:val="0"/>
      <w:divBdr>
        <w:top w:val="none" w:sz="0" w:space="0" w:color="auto"/>
        <w:left w:val="none" w:sz="0" w:space="0" w:color="auto"/>
        <w:bottom w:val="none" w:sz="0" w:space="0" w:color="auto"/>
        <w:right w:val="none" w:sz="0" w:space="0" w:color="auto"/>
      </w:divBdr>
    </w:div>
    <w:div w:id="996540749">
      <w:bodyDiv w:val="1"/>
      <w:marLeft w:val="0"/>
      <w:marRight w:val="0"/>
      <w:marTop w:val="0"/>
      <w:marBottom w:val="0"/>
      <w:divBdr>
        <w:top w:val="none" w:sz="0" w:space="0" w:color="auto"/>
        <w:left w:val="none" w:sz="0" w:space="0" w:color="auto"/>
        <w:bottom w:val="none" w:sz="0" w:space="0" w:color="auto"/>
        <w:right w:val="none" w:sz="0" w:space="0" w:color="auto"/>
      </w:divBdr>
    </w:div>
    <w:div w:id="1015159382">
      <w:bodyDiv w:val="1"/>
      <w:marLeft w:val="0"/>
      <w:marRight w:val="0"/>
      <w:marTop w:val="0"/>
      <w:marBottom w:val="0"/>
      <w:divBdr>
        <w:top w:val="none" w:sz="0" w:space="0" w:color="auto"/>
        <w:left w:val="none" w:sz="0" w:space="0" w:color="auto"/>
        <w:bottom w:val="none" w:sz="0" w:space="0" w:color="auto"/>
        <w:right w:val="none" w:sz="0" w:space="0" w:color="auto"/>
      </w:divBdr>
    </w:div>
    <w:div w:id="1023943162">
      <w:bodyDiv w:val="1"/>
      <w:marLeft w:val="0"/>
      <w:marRight w:val="0"/>
      <w:marTop w:val="0"/>
      <w:marBottom w:val="0"/>
      <w:divBdr>
        <w:top w:val="none" w:sz="0" w:space="0" w:color="auto"/>
        <w:left w:val="none" w:sz="0" w:space="0" w:color="auto"/>
        <w:bottom w:val="none" w:sz="0" w:space="0" w:color="auto"/>
        <w:right w:val="none" w:sz="0" w:space="0" w:color="auto"/>
      </w:divBdr>
    </w:div>
    <w:div w:id="1042830363">
      <w:bodyDiv w:val="1"/>
      <w:marLeft w:val="0"/>
      <w:marRight w:val="0"/>
      <w:marTop w:val="0"/>
      <w:marBottom w:val="0"/>
      <w:divBdr>
        <w:top w:val="none" w:sz="0" w:space="0" w:color="auto"/>
        <w:left w:val="none" w:sz="0" w:space="0" w:color="auto"/>
        <w:bottom w:val="none" w:sz="0" w:space="0" w:color="auto"/>
        <w:right w:val="none" w:sz="0" w:space="0" w:color="auto"/>
      </w:divBdr>
    </w:div>
    <w:div w:id="1050108438">
      <w:bodyDiv w:val="1"/>
      <w:marLeft w:val="0"/>
      <w:marRight w:val="0"/>
      <w:marTop w:val="0"/>
      <w:marBottom w:val="0"/>
      <w:divBdr>
        <w:top w:val="none" w:sz="0" w:space="0" w:color="auto"/>
        <w:left w:val="none" w:sz="0" w:space="0" w:color="auto"/>
        <w:bottom w:val="none" w:sz="0" w:space="0" w:color="auto"/>
        <w:right w:val="none" w:sz="0" w:space="0" w:color="auto"/>
      </w:divBdr>
    </w:div>
    <w:div w:id="1050156119">
      <w:bodyDiv w:val="1"/>
      <w:marLeft w:val="0"/>
      <w:marRight w:val="0"/>
      <w:marTop w:val="0"/>
      <w:marBottom w:val="0"/>
      <w:divBdr>
        <w:top w:val="none" w:sz="0" w:space="0" w:color="auto"/>
        <w:left w:val="none" w:sz="0" w:space="0" w:color="auto"/>
        <w:bottom w:val="none" w:sz="0" w:space="0" w:color="auto"/>
        <w:right w:val="none" w:sz="0" w:space="0" w:color="auto"/>
      </w:divBdr>
    </w:div>
    <w:div w:id="1090197057">
      <w:bodyDiv w:val="1"/>
      <w:marLeft w:val="0"/>
      <w:marRight w:val="0"/>
      <w:marTop w:val="0"/>
      <w:marBottom w:val="0"/>
      <w:divBdr>
        <w:top w:val="none" w:sz="0" w:space="0" w:color="auto"/>
        <w:left w:val="none" w:sz="0" w:space="0" w:color="auto"/>
        <w:bottom w:val="none" w:sz="0" w:space="0" w:color="auto"/>
        <w:right w:val="none" w:sz="0" w:space="0" w:color="auto"/>
      </w:divBdr>
    </w:div>
    <w:div w:id="1123767098">
      <w:bodyDiv w:val="1"/>
      <w:marLeft w:val="0"/>
      <w:marRight w:val="0"/>
      <w:marTop w:val="0"/>
      <w:marBottom w:val="0"/>
      <w:divBdr>
        <w:top w:val="none" w:sz="0" w:space="0" w:color="auto"/>
        <w:left w:val="none" w:sz="0" w:space="0" w:color="auto"/>
        <w:bottom w:val="none" w:sz="0" w:space="0" w:color="auto"/>
        <w:right w:val="none" w:sz="0" w:space="0" w:color="auto"/>
      </w:divBdr>
    </w:div>
    <w:div w:id="1175419103">
      <w:bodyDiv w:val="1"/>
      <w:marLeft w:val="0"/>
      <w:marRight w:val="0"/>
      <w:marTop w:val="0"/>
      <w:marBottom w:val="0"/>
      <w:divBdr>
        <w:top w:val="none" w:sz="0" w:space="0" w:color="auto"/>
        <w:left w:val="none" w:sz="0" w:space="0" w:color="auto"/>
        <w:bottom w:val="none" w:sz="0" w:space="0" w:color="auto"/>
        <w:right w:val="none" w:sz="0" w:space="0" w:color="auto"/>
      </w:divBdr>
    </w:div>
    <w:div w:id="1196116670">
      <w:bodyDiv w:val="1"/>
      <w:marLeft w:val="0"/>
      <w:marRight w:val="0"/>
      <w:marTop w:val="0"/>
      <w:marBottom w:val="0"/>
      <w:divBdr>
        <w:top w:val="none" w:sz="0" w:space="0" w:color="auto"/>
        <w:left w:val="none" w:sz="0" w:space="0" w:color="auto"/>
        <w:bottom w:val="none" w:sz="0" w:space="0" w:color="auto"/>
        <w:right w:val="none" w:sz="0" w:space="0" w:color="auto"/>
      </w:divBdr>
    </w:div>
    <w:div w:id="1205410375">
      <w:bodyDiv w:val="1"/>
      <w:marLeft w:val="0"/>
      <w:marRight w:val="0"/>
      <w:marTop w:val="0"/>
      <w:marBottom w:val="0"/>
      <w:divBdr>
        <w:top w:val="none" w:sz="0" w:space="0" w:color="auto"/>
        <w:left w:val="none" w:sz="0" w:space="0" w:color="auto"/>
        <w:bottom w:val="none" w:sz="0" w:space="0" w:color="auto"/>
        <w:right w:val="none" w:sz="0" w:space="0" w:color="auto"/>
      </w:divBdr>
    </w:div>
    <w:div w:id="1221792874">
      <w:bodyDiv w:val="1"/>
      <w:marLeft w:val="0"/>
      <w:marRight w:val="0"/>
      <w:marTop w:val="0"/>
      <w:marBottom w:val="0"/>
      <w:divBdr>
        <w:top w:val="none" w:sz="0" w:space="0" w:color="auto"/>
        <w:left w:val="none" w:sz="0" w:space="0" w:color="auto"/>
        <w:bottom w:val="none" w:sz="0" w:space="0" w:color="auto"/>
        <w:right w:val="none" w:sz="0" w:space="0" w:color="auto"/>
      </w:divBdr>
    </w:div>
    <w:div w:id="1253975653">
      <w:bodyDiv w:val="1"/>
      <w:marLeft w:val="0"/>
      <w:marRight w:val="0"/>
      <w:marTop w:val="0"/>
      <w:marBottom w:val="0"/>
      <w:divBdr>
        <w:top w:val="none" w:sz="0" w:space="0" w:color="auto"/>
        <w:left w:val="none" w:sz="0" w:space="0" w:color="auto"/>
        <w:bottom w:val="none" w:sz="0" w:space="0" w:color="auto"/>
        <w:right w:val="none" w:sz="0" w:space="0" w:color="auto"/>
      </w:divBdr>
    </w:div>
    <w:div w:id="1254360506">
      <w:bodyDiv w:val="1"/>
      <w:marLeft w:val="0"/>
      <w:marRight w:val="0"/>
      <w:marTop w:val="0"/>
      <w:marBottom w:val="0"/>
      <w:divBdr>
        <w:top w:val="none" w:sz="0" w:space="0" w:color="auto"/>
        <w:left w:val="none" w:sz="0" w:space="0" w:color="auto"/>
        <w:bottom w:val="none" w:sz="0" w:space="0" w:color="auto"/>
        <w:right w:val="none" w:sz="0" w:space="0" w:color="auto"/>
      </w:divBdr>
    </w:div>
    <w:div w:id="1268078963">
      <w:bodyDiv w:val="1"/>
      <w:marLeft w:val="0"/>
      <w:marRight w:val="0"/>
      <w:marTop w:val="0"/>
      <w:marBottom w:val="0"/>
      <w:divBdr>
        <w:top w:val="none" w:sz="0" w:space="0" w:color="auto"/>
        <w:left w:val="none" w:sz="0" w:space="0" w:color="auto"/>
        <w:bottom w:val="none" w:sz="0" w:space="0" w:color="auto"/>
        <w:right w:val="none" w:sz="0" w:space="0" w:color="auto"/>
      </w:divBdr>
    </w:div>
    <w:div w:id="1289970596">
      <w:bodyDiv w:val="1"/>
      <w:marLeft w:val="0"/>
      <w:marRight w:val="0"/>
      <w:marTop w:val="0"/>
      <w:marBottom w:val="0"/>
      <w:divBdr>
        <w:top w:val="none" w:sz="0" w:space="0" w:color="auto"/>
        <w:left w:val="none" w:sz="0" w:space="0" w:color="auto"/>
        <w:bottom w:val="none" w:sz="0" w:space="0" w:color="auto"/>
        <w:right w:val="none" w:sz="0" w:space="0" w:color="auto"/>
      </w:divBdr>
    </w:div>
    <w:div w:id="1303804669">
      <w:bodyDiv w:val="1"/>
      <w:marLeft w:val="0"/>
      <w:marRight w:val="0"/>
      <w:marTop w:val="0"/>
      <w:marBottom w:val="0"/>
      <w:divBdr>
        <w:top w:val="none" w:sz="0" w:space="0" w:color="auto"/>
        <w:left w:val="none" w:sz="0" w:space="0" w:color="auto"/>
        <w:bottom w:val="none" w:sz="0" w:space="0" w:color="auto"/>
        <w:right w:val="none" w:sz="0" w:space="0" w:color="auto"/>
      </w:divBdr>
    </w:div>
    <w:div w:id="1338463575">
      <w:bodyDiv w:val="1"/>
      <w:marLeft w:val="0"/>
      <w:marRight w:val="0"/>
      <w:marTop w:val="0"/>
      <w:marBottom w:val="0"/>
      <w:divBdr>
        <w:top w:val="none" w:sz="0" w:space="0" w:color="auto"/>
        <w:left w:val="none" w:sz="0" w:space="0" w:color="auto"/>
        <w:bottom w:val="none" w:sz="0" w:space="0" w:color="auto"/>
        <w:right w:val="none" w:sz="0" w:space="0" w:color="auto"/>
      </w:divBdr>
    </w:div>
    <w:div w:id="1346860045">
      <w:bodyDiv w:val="1"/>
      <w:marLeft w:val="0"/>
      <w:marRight w:val="0"/>
      <w:marTop w:val="0"/>
      <w:marBottom w:val="0"/>
      <w:divBdr>
        <w:top w:val="none" w:sz="0" w:space="0" w:color="auto"/>
        <w:left w:val="none" w:sz="0" w:space="0" w:color="auto"/>
        <w:bottom w:val="none" w:sz="0" w:space="0" w:color="auto"/>
        <w:right w:val="none" w:sz="0" w:space="0" w:color="auto"/>
      </w:divBdr>
    </w:div>
    <w:div w:id="1347445816">
      <w:bodyDiv w:val="1"/>
      <w:marLeft w:val="0"/>
      <w:marRight w:val="0"/>
      <w:marTop w:val="0"/>
      <w:marBottom w:val="0"/>
      <w:divBdr>
        <w:top w:val="none" w:sz="0" w:space="0" w:color="auto"/>
        <w:left w:val="none" w:sz="0" w:space="0" w:color="auto"/>
        <w:bottom w:val="none" w:sz="0" w:space="0" w:color="auto"/>
        <w:right w:val="none" w:sz="0" w:space="0" w:color="auto"/>
      </w:divBdr>
    </w:div>
    <w:div w:id="1363508727">
      <w:bodyDiv w:val="1"/>
      <w:marLeft w:val="0"/>
      <w:marRight w:val="0"/>
      <w:marTop w:val="0"/>
      <w:marBottom w:val="0"/>
      <w:divBdr>
        <w:top w:val="none" w:sz="0" w:space="0" w:color="auto"/>
        <w:left w:val="none" w:sz="0" w:space="0" w:color="auto"/>
        <w:bottom w:val="none" w:sz="0" w:space="0" w:color="auto"/>
        <w:right w:val="none" w:sz="0" w:space="0" w:color="auto"/>
      </w:divBdr>
    </w:div>
    <w:div w:id="1394543572">
      <w:bodyDiv w:val="1"/>
      <w:marLeft w:val="0"/>
      <w:marRight w:val="0"/>
      <w:marTop w:val="0"/>
      <w:marBottom w:val="0"/>
      <w:divBdr>
        <w:top w:val="none" w:sz="0" w:space="0" w:color="auto"/>
        <w:left w:val="none" w:sz="0" w:space="0" w:color="auto"/>
        <w:bottom w:val="none" w:sz="0" w:space="0" w:color="auto"/>
        <w:right w:val="none" w:sz="0" w:space="0" w:color="auto"/>
      </w:divBdr>
    </w:div>
    <w:div w:id="1446146371">
      <w:bodyDiv w:val="1"/>
      <w:marLeft w:val="0"/>
      <w:marRight w:val="0"/>
      <w:marTop w:val="0"/>
      <w:marBottom w:val="0"/>
      <w:divBdr>
        <w:top w:val="none" w:sz="0" w:space="0" w:color="auto"/>
        <w:left w:val="none" w:sz="0" w:space="0" w:color="auto"/>
        <w:bottom w:val="none" w:sz="0" w:space="0" w:color="auto"/>
        <w:right w:val="none" w:sz="0" w:space="0" w:color="auto"/>
      </w:divBdr>
    </w:div>
    <w:div w:id="1449081458">
      <w:bodyDiv w:val="1"/>
      <w:marLeft w:val="0"/>
      <w:marRight w:val="0"/>
      <w:marTop w:val="0"/>
      <w:marBottom w:val="0"/>
      <w:divBdr>
        <w:top w:val="none" w:sz="0" w:space="0" w:color="auto"/>
        <w:left w:val="none" w:sz="0" w:space="0" w:color="auto"/>
        <w:bottom w:val="none" w:sz="0" w:space="0" w:color="auto"/>
        <w:right w:val="none" w:sz="0" w:space="0" w:color="auto"/>
      </w:divBdr>
    </w:div>
    <w:div w:id="1489053170">
      <w:bodyDiv w:val="1"/>
      <w:marLeft w:val="0"/>
      <w:marRight w:val="0"/>
      <w:marTop w:val="0"/>
      <w:marBottom w:val="0"/>
      <w:divBdr>
        <w:top w:val="none" w:sz="0" w:space="0" w:color="auto"/>
        <w:left w:val="none" w:sz="0" w:space="0" w:color="auto"/>
        <w:bottom w:val="none" w:sz="0" w:space="0" w:color="auto"/>
        <w:right w:val="none" w:sz="0" w:space="0" w:color="auto"/>
      </w:divBdr>
    </w:div>
    <w:div w:id="1502810933">
      <w:bodyDiv w:val="1"/>
      <w:marLeft w:val="0"/>
      <w:marRight w:val="0"/>
      <w:marTop w:val="0"/>
      <w:marBottom w:val="0"/>
      <w:divBdr>
        <w:top w:val="none" w:sz="0" w:space="0" w:color="auto"/>
        <w:left w:val="none" w:sz="0" w:space="0" w:color="auto"/>
        <w:bottom w:val="none" w:sz="0" w:space="0" w:color="auto"/>
        <w:right w:val="none" w:sz="0" w:space="0" w:color="auto"/>
      </w:divBdr>
    </w:div>
    <w:div w:id="1504005511">
      <w:bodyDiv w:val="1"/>
      <w:marLeft w:val="0"/>
      <w:marRight w:val="0"/>
      <w:marTop w:val="0"/>
      <w:marBottom w:val="0"/>
      <w:divBdr>
        <w:top w:val="none" w:sz="0" w:space="0" w:color="auto"/>
        <w:left w:val="none" w:sz="0" w:space="0" w:color="auto"/>
        <w:bottom w:val="none" w:sz="0" w:space="0" w:color="auto"/>
        <w:right w:val="none" w:sz="0" w:space="0" w:color="auto"/>
      </w:divBdr>
    </w:div>
    <w:div w:id="1523279637">
      <w:bodyDiv w:val="1"/>
      <w:marLeft w:val="0"/>
      <w:marRight w:val="0"/>
      <w:marTop w:val="0"/>
      <w:marBottom w:val="0"/>
      <w:divBdr>
        <w:top w:val="none" w:sz="0" w:space="0" w:color="auto"/>
        <w:left w:val="none" w:sz="0" w:space="0" w:color="auto"/>
        <w:bottom w:val="none" w:sz="0" w:space="0" w:color="auto"/>
        <w:right w:val="none" w:sz="0" w:space="0" w:color="auto"/>
      </w:divBdr>
    </w:div>
    <w:div w:id="1541477881">
      <w:bodyDiv w:val="1"/>
      <w:marLeft w:val="0"/>
      <w:marRight w:val="0"/>
      <w:marTop w:val="0"/>
      <w:marBottom w:val="0"/>
      <w:divBdr>
        <w:top w:val="none" w:sz="0" w:space="0" w:color="auto"/>
        <w:left w:val="none" w:sz="0" w:space="0" w:color="auto"/>
        <w:bottom w:val="none" w:sz="0" w:space="0" w:color="auto"/>
        <w:right w:val="none" w:sz="0" w:space="0" w:color="auto"/>
      </w:divBdr>
    </w:div>
    <w:div w:id="1551841136">
      <w:bodyDiv w:val="1"/>
      <w:marLeft w:val="0"/>
      <w:marRight w:val="0"/>
      <w:marTop w:val="0"/>
      <w:marBottom w:val="0"/>
      <w:divBdr>
        <w:top w:val="none" w:sz="0" w:space="0" w:color="auto"/>
        <w:left w:val="none" w:sz="0" w:space="0" w:color="auto"/>
        <w:bottom w:val="none" w:sz="0" w:space="0" w:color="auto"/>
        <w:right w:val="none" w:sz="0" w:space="0" w:color="auto"/>
      </w:divBdr>
    </w:div>
    <w:div w:id="1561986176">
      <w:bodyDiv w:val="1"/>
      <w:marLeft w:val="0"/>
      <w:marRight w:val="0"/>
      <w:marTop w:val="0"/>
      <w:marBottom w:val="0"/>
      <w:divBdr>
        <w:top w:val="none" w:sz="0" w:space="0" w:color="auto"/>
        <w:left w:val="none" w:sz="0" w:space="0" w:color="auto"/>
        <w:bottom w:val="none" w:sz="0" w:space="0" w:color="auto"/>
        <w:right w:val="none" w:sz="0" w:space="0" w:color="auto"/>
      </w:divBdr>
    </w:div>
    <w:div w:id="1647196037">
      <w:bodyDiv w:val="1"/>
      <w:marLeft w:val="0"/>
      <w:marRight w:val="0"/>
      <w:marTop w:val="0"/>
      <w:marBottom w:val="0"/>
      <w:divBdr>
        <w:top w:val="none" w:sz="0" w:space="0" w:color="auto"/>
        <w:left w:val="none" w:sz="0" w:space="0" w:color="auto"/>
        <w:bottom w:val="none" w:sz="0" w:space="0" w:color="auto"/>
        <w:right w:val="none" w:sz="0" w:space="0" w:color="auto"/>
      </w:divBdr>
    </w:div>
    <w:div w:id="1681809259">
      <w:bodyDiv w:val="1"/>
      <w:marLeft w:val="0"/>
      <w:marRight w:val="0"/>
      <w:marTop w:val="0"/>
      <w:marBottom w:val="0"/>
      <w:divBdr>
        <w:top w:val="none" w:sz="0" w:space="0" w:color="auto"/>
        <w:left w:val="none" w:sz="0" w:space="0" w:color="auto"/>
        <w:bottom w:val="none" w:sz="0" w:space="0" w:color="auto"/>
        <w:right w:val="none" w:sz="0" w:space="0" w:color="auto"/>
      </w:divBdr>
    </w:div>
    <w:div w:id="1761024632">
      <w:bodyDiv w:val="1"/>
      <w:marLeft w:val="0"/>
      <w:marRight w:val="0"/>
      <w:marTop w:val="0"/>
      <w:marBottom w:val="0"/>
      <w:divBdr>
        <w:top w:val="none" w:sz="0" w:space="0" w:color="auto"/>
        <w:left w:val="none" w:sz="0" w:space="0" w:color="auto"/>
        <w:bottom w:val="none" w:sz="0" w:space="0" w:color="auto"/>
        <w:right w:val="none" w:sz="0" w:space="0" w:color="auto"/>
      </w:divBdr>
    </w:div>
    <w:div w:id="1776749612">
      <w:bodyDiv w:val="1"/>
      <w:marLeft w:val="0"/>
      <w:marRight w:val="0"/>
      <w:marTop w:val="0"/>
      <w:marBottom w:val="0"/>
      <w:divBdr>
        <w:top w:val="none" w:sz="0" w:space="0" w:color="auto"/>
        <w:left w:val="none" w:sz="0" w:space="0" w:color="auto"/>
        <w:bottom w:val="none" w:sz="0" w:space="0" w:color="auto"/>
        <w:right w:val="none" w:sz="0" w:space="0" w:color="auto"/>
      </w:divBdr>
    </w:div>
    <w:div w:id="1850637681">
      <w:bodyDiv w:val="1"/>
      <w:marLeft w:val="0"/>
      <w:marRight w:val="0"/>
      <w:marTop w:val="0"/>
      <w:marBottom w:val="0"/>
      <w:divBdr>
        <w:top w:val="none" w:sz="0" w:space="0" w:color="auto"/>
        <w:left w:val="none" w:sz="0" w:space="0" w:color="auto"/>
        <w:bottom w:val="none" w:sz="0" w:space="0" w:color="auto"/>
        <w:right w:val="none" w:sz="0" w:space="0" w:color="auto"/>
      </w:divBdr>
    </w:div>
    <w:div w:id="1858688785">
      <w:bodyDiv w:val="1"/>
      <w:marLeft w:val="0"/>
      <w:marRight w:val="0"/>
      <w:marTop w:val="0"/>
      <w:marBottom w:val="0"/>
      <w:divBdr>
        <w:top w:val="none" w:sz="0" w:space="0" w:color="auto"/>
        <w:left w:val="none" w:sz="0" w:space="0" w:color="auto"/>
        <w:bottom w:val="none" w:sz="0" w:space="0" w:color="auto"/>
        <w:right w:val="none" w:sz="0" w:space="0" w:color="auto"/>
      </w:divBdr>
    </w:div>
    <w:div w:id="1877690156">
      <w:bodyDiv w:val="1"/>
      <w:marLeft w:val="0"/>
      <w:marRight w:val="0"/>
      <w:marTop w:val="0"/>
      <w:marBottom w:val="0"/>
      <w:divBdr>
        <w:top w:val="none" w:sz="0" w:space="0" w:color="auto"/>
        <w:left w:val="none" w:sz="0" w:space="0" w:color="auto"/>
        <w:bottom w:val="none" w:sz="0" w:space="0" w:color="auto"/>
        <w:right w:val="none" w:sz="0" w:space="0" w:color="auto"/>
      </w:divBdr>
    </w:div>
    <w:div w:id="1899438505">
      <w:bodyDiv w:val="1"/>
      <w:marLeft w:val="0"/>
      <w:marRight w:val="0"/>
      <w:marTop w:val="0"/>
      <w:marBottom w:val="0"/>
      <w:divBdr>
        <w:top w:val="none" w:sz="0" w:space="0" w:color="auto"/>
        <w:left w:val="none" w:sz="0" w:space="0" w:color="auto"/>
        <w:bottom w:val="none" w:sz="0" w:space="0" w:color="auto"/>
        <w:right w:val="none" w:sz="0" w:space="0" w:color="auto"/>
      </w:divBdr>
    </w:div>
    <w:div w:id="1947492803">
      <w:bodyDiv w:val="1"/>
      <w:marLeft w:val="0"/>
      <w:marRight w:val="0"/>
      <w:marTop w:val="0"/>
      <w:marBottom w:val="0"/>
      <w:divBdr>
        <w:top w:val="none" w:sz="0" w:space="0" w:color="auto"/>
        <w:left w:val="none" w:sz="0" w:space="0" w:color="auto"/>
        <w:bottom w:val="none" w:sz="0" w:space="0" w:color="auto"/>
        <w:right w:val="none" w:sz="0" w:space="0" w:color="auto"/>
      </w:divBdr>
    </w:div>
    <w:div w:id="1962761230">
      <w:bodyDiv w:val="1"/>
      <w:marLeft w:val="0"/>
      <w:marRight w:val="0"/>
      <w:marTop w:val="0"/>
      <w:marBottom w:val="0"/>
      <w:divBdr>
        <w:top w:val="none" w:sz="0" w:space="0" w:color="auto"/>
        <w:left w:val="none" w:sz="0" w:space="0" w:color="auto"/>
        <w:bottom w:val="none" w:sz="0" w:space="0" w:color="auto"/>
        <w:right w:val="none" w:sz="0" w:space="0" w:color="auto"/>
      </w:divBdr>
    </w:div>
    <w:div w:id="1964648896">
      <w:bodyDiv w:val="1"/>
      <w:marLeft w:val="0"/>
      <w:marRight w:val="0"/>
      <w:marTop w:val="0"/>
      <w:marBottom w:val="0"/>
      <w:divBdr>
        <w:top w:val="none" w:sz="0" w:space="0" w:color="auto"/>
        <w:left w:val="none" w:sz="0" w:space="0" w:color="auto"/>
        <w:bottom w:val="none" w:sz="0" w:space="0" w:color="auto"/>
        <w:right w:val="none" w:sz="0" w:space="0" w:color="auto"/>
      </w:divBdr>
    </w:div>
    <w:div w:id="1972394084">
      <w:bodyDiv w:val="1"/>
      <w:marLeft w:val="0"/>
      <w:marRight w:val="0"/>
      <w:marTop w:val="0"/>
      <w:marBottom w:val="0"/>
      <w:divBdr>
        <w:top w:val="none" w:sz="0" w:space="0" w:color="auto"/>
        <w:left w:val="none" w:sz="0" w:space="0" w:color="auto"/>
        <w:bottom w:val="none" w:sz="0" w:space="0" w:color="auto"/>
        <w:right w:val="none" w:sz="0" w:space="0" w:color="auto"/>
      </w:divBdr>
    </w:div>
    <w:div w:id="2012752960">
      <w:bodyDiv w:val="1"/>
      <w:marLeft w:val="0"/>
      <w:marRight w:val="0"/>
      <w:marTop w:val="0"/>
      <w:marBottom w:val="0"/>
      <w:divBdr>
        <w:top w:val="none" w:sz="0" w:space="0" w:color="auto"/>
        <w:left w:val="none" w:sz="0" w:space="0" w:color="auto"/>
        <w:bottom w:val="none" w:sz="0" w:space="0" w:color="auto"/>
        <w:right w:val="none" w:sz="0" w:space="0" w:color="auto"/>
      </w:divBdr>
    </w:div>
    <w:div w:id="2033216779">
      <w:bodyDiv w:val="1"/>
      <w:marLeft w:val="0"/>
      <w:marRight w:val="0"/>
      <w:marTop w:val="0"/>
      <w:marBottom w:val="0"/>
      <w:divBdr>
        <w:top w:val="none" w:sz="0" w:space="0" w:color="auto"/>
        <w:left w:val="none" w:sz="0" w:space="0" w:color="auto"/>
        <w:bottom w:val="none" w:sz="0" w:space="0" w:color="auto"/>
        <w:right w:val="none" w:sz="0" w:space="0" w:color="auto"/>
      </w:divBdr>
    </w:div>
    <w:div w:id="2034384202">
      <w:bodyDiv w:val="1"/>
      <w:marLeft w:val="0"/>
      <w:marRight w:val="0"/>
      <w:marTop w:val="0"/>
      <w:marBottom w:val="0"/>
      <w:divBdr>
        <w:top w:val="none" w:sz="0" w:space="0" w:color="auto"/>
        <w:left w:val="none" w:sz="0" w:space="0" w:color="auto"/>
        <w:bottom w:val="none" w:sz="0" w:space="0" w:color="auto"/>
        <w:right w:val="none" w:sz="0" w:space="0" w:color="auto"/>
      </w:divBdr>
    </w:div>
    <w:div w:id="2036805414">
      <w:bodyDiv w:val="1"/>
      <w:marLeft w:val="0"/>
      <w:marRight w:val="0"/>
      <w:marTop w:val="0"/>
      <w:marBottom w:val="0"/>
      <w:divBdr>
        <w:top w:val="none" w:sz="0" w:space="0" w:color="auto"/>
        <w:left w:val="none" w:sz="0" w:space="0" w:color="auto"/>
        <w:bottom w:val="none" w:sz="0" w:space="0" w:color="auto"/>
        <w:right w:val="none" w:sz="0" w:space="0" w:color="auto"/>
      </w:divBdr>
    </w:div>
    <w:div w:id="2061131729">
      <w:bodyDiv w:val="1"/>
      <w:marLeft w:val="0"/>
      <w:marRight w:val="0"/>
      <w:marTop w:val="0"/>
      <w:marBottom w:val="0"/>
      <w:divBdr>
        <w:top w:val="none" w:sz="0" w:space="0" w:color="auto"/>
        <w:left w:val="none" w:sz="0" w:space="0" w:color="auto"/>
        <w:bottom w:val="none" w:sz="0" w:space="0" w:color="auto"/>
        <w:right w:val="none" w:sz="0" w:space="0" w:color="auto"/>
      </w:divBdr>
    </w:div>
    <w:div w:id="2102606596">
      <w:bodyDiv w:val="1"/>
      <w:marLeft w:val="0"/>
      <w:marRight w:val="0"/>
      <w:marTop w:val="0"/>
      <w:marBottom w:val="0"/>
      <w:divBdr>
        <w:top w:val="none" w:sz="0" w:space="0" w:color="auto"/>
        <w:left w:val="none" w:sz="0" w:space="0" w:color="auto"/>
        <w:bottom w:val="none" w:sz="0" w:space="0" w:color="auto"/>
        <w:right w:val="none" w:sz="0" w:space="0" w:color="auto"/>
      </w:divBdr>
    </w:div>
    <w:div w:id="2110157836">
      <w:bodyDiv w:val="1"/>
      <w:marLeft w:val="0"/>
      <w:marRight w:val="0"/>
      <w:marTop w:val="0"/>
      <w:marBottom w:val="0"/>
      <w:divBdr>
        <w:top w:val="none" w:sz="0" w:space="0" w:color="auto"/>
        <w:left w:val="none" w:sz="0" w:space="0" w:color="auto"/>
        <w:bottom w:val="none" w:sz="0" w:space="0" w:color="auto"/>
        <w:right w:val="none" w:sz="0" w:space="0" w:color="auto"/>
      </w:divBdr>
    </w:div>
    <w:div w:id="2137335761">
      <w:bodyDiv w:val="1"/>
      <w:marLeft w:val="0"/>
      <w:marRight w:val="0"/>
      <w:marTop w:val="0"/>
      <w:marBottom w:val="0"/>
      <w:divBdr>
        <w:top w:val="none" w:sz="0" w:space="0" w:color="auto"/>
        <w:left w:val="none" w:sz="0" w:space="0" w:color="auto"/>
        <w:bottom w:val="none" w:sz="0" w:space="0" w:color="auto"/>
        <w:right w:val="none" w:sz="0" w:space="0" w:color="auto"/>
      </w:divBdr>
    </w:div>
    <w:div w:id="2141025076">
      <w:bodyDiv w:val="1"/>
      <w:marLeft w:val="0"/>
      <w:marRight w:val="0"/>
      <w:marTop w:val="0"/>
      <w:marBottom w:val="0"/>
      <w:divBdr>
        <w:top w:val="none" w:sz="0" w:space="0" w:color="auto"/>
        <w:left w:val="none" w:sz="0" w:space="0" w:color="auto"/>
        <w:bottom w:val="none" w:sz="0" w:space="0" w:color="auto"/>
        <w:right w:val="none" w:sz="0" w:space="0" w:color="auto"/>
      </w:divBdr>
    </w:div>
    <w:div w:id="2145271419">
      <w:bodyDiv w:val="1"/>
      <w:marLeft w:val="0"/>
      <w:marRight w:val="0"/>
      <w:marTop w:val="0"/>
      <w:marBottom w:val="0"/>
      <w:divBdr>
        <w:top w:val="none" w:sz="0" w:space="0" w:color="auto"/>
        <w:left w:val="none" w:sz="0" w:space="0" w:color="auto"/>
        <w:bottom w:val="none" w:sz="0" w:space="0" w:color="auto"/>
        <w:right w:val="none" w:sz="0" w:space="0" w:color="auto"/>
      </w:divBdr>
    </w:div>
    <w:div w:id="21460438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g"/><Relationship Id="rId21" Type="http://schemas.openxmlformats.org/officeDocument/2006/relationships/chart" Target="charts/chart11.xml"/><Relationship Id="rId42" Type="http://schemas.openxmlformats.org/officeDocument/2006/relationships/image" Target="media/image22.jpeg"/><Relationship Id="rId47" Type="http://schemas.openxmlformats.org/officeDocument/2006/relationships/image" Target="media/image27.png"/><Relationship Id="rId63" Type="http://schemas.openxmlformats.org/officeDocument/2006/relationships/image" Target="media/image43.png"/><Relationship Id="rId68" Type="http://schemas.openxmlformats.org/officeDocument/2006/relationships/image" Target="media/image48.jpeg"/><Relationship Id="rId84" Type="http://schemas.openxmlformats.org/officeDocument/2006/relationships/image" Target="media/image64.png"/><Relationship Id="rId89" Type="http://schemas.openxmlformats.org/officeDocument/2006/relationships/image" Target="media/image69.jpeg"/><Relationship Id="rId16" Type="http://schemas.openxmlformats.org/officeDocument/2006/relationships/chart" Target="charts/chart6.xml"/><Relationship Id="rId107" Type="http://schemas.openxmlformats.org/officeDocument/2006/relationships/fontTable" Target="fontTable.xml"/><Relationship Id="rId11" Type="http://schemas.openxmlformats.org/officeDocument/2006/relationships/chart" Target="charts/chart1.xml"/><Relationship Id="rId32" Type="http://schemas.openxmlformats.org/officeDocument/2006/relationships/image" Target="media/image12.jpeg"/><Relationship Id="rId37" Type="http://schemas.openxmlformats.org/officeDocument/2006/relationships/image" Target="media/image17.jpeg"/><Relationship Id="rId53" Type="http://schemas.openxmlformats.org/officeDocument/2006/relationships/image" Target="media/image33.png"/><Relationship Id="rId58" Type="http://schemas.openxmlformats.org/officeDocument/2006/relationships/image" Target="media/image38.png"/><Relationship Id="rId74" Type="http://schemas.openxmlformats.org/officeDocument/2006/relationships/image" Target="media/image54.jpeg"/><Relationship Id="rId79" Type="http://schemas.openxmlformats.org/officeDocument/2006/relationships/image" Target="media/image59.jpeg"/><Relationship Id="rId102" Type="http://schemas.openxmlformats.org/officeDocument/2006/relationships/image" Target="media/image82.png"/><Relationship Id="rId5" Type="http://schemas.openxmlformats.org/officeDocument/2006/relationships/webSettings" Target="webSettings.xml"/><Relationship Id="rId90" Type="http://schemas.openxmlformats.org/officeDocument/2006/relationships/image" Target="media/image70.png"/><Relationship Id="rId95" Type="http://schemas.openxmlformats.org/officeDocument/2006/relationships/image" Target="media/image75.jpeg"/><Relationship Id="rId22" Type="http://schemas.openxmlformats.org/officeDocument/2006/relationships/chart" Target="charts/chart12.xml"/><Relationship Id="rId27" Type="http://schemas.openxmlformats.org/officeDocument/2006/relationships/image" Target="media/image7.jpg"/><Relationship Id="rId43" Type="http://schemas.openxmlformats.org/officeDocument/2006/relationships/image" Target="media/image23.jpeg"/><Relationship Id="rId48" Type="http://schemas.openxmlformats.org/officeDocument/2006/relationships/image" Target="media/image28.png"/><Relationship Id="rId64" Type="http://schemas.openxmlformats.org/officeDocument/2006/relationships/image" Target="media/image44.png"/><Relationship Id="rId69" Type="http://schemas.openxmlformats.org/officeDocument/2006/relationships/image" Target="media/image49.jpeg"/><Relationship Id="rId80" Type="http://schemas.openxmlformats.org/officeDocument/2006/relationships/image" Target="media/image60.png"/><Relationship Id="rId85" Type="http://schemas.openxmlformats.org/officeDocument/2006/relationships/image" Target="media/image65.png"/><Relationship Id="rId12" Type="http://schemas.openxmlformats.org/officeDocument/2006/relationships/chart" Target="charts/chart2.xml"/><Relationship Id="rId17" Type="http://schemas.openxmlformats.org/officeDocument/2006/relationships/chart" Target="charts/chart7.xml"/><Relationship Id="rId33" Type="http://schemas.openxmlformats.org/officeDocument/2006/relationships/image" Target="media/image13.jpeg"/><Relationship Id="rId38" Type="http://schemas.openxmlformats.org/officeDocument/2006/relationships/image" Target="media/image18.jpeg"/><Relationship Id="rId59" Type="http://schemas.openxmlformats.org/officeDocument/2006/relationships/image" Target="media/image39.png"/><Relationship Id="rId103" Type="http://schemas.openxmlformats.org/officeDocument/2006/relationships/image" Target="media/image83.png"/><Relationship Id="rId108" Type="http://schemas.openxmlformats.org/officeDocument/2006/relationships/theme" Target="theme/theme1.xml"/><Relationship Id="rId20" Type="http://schemas.openxmlformats.org/officeDocument/2006/relationships/chart" Target="charts/chart10.xml"/><Relationship Id="rId41" Type="http://schemas.openxmlformats.org/officeDocument/2006/relationships/image" Target="media/image21.png"/><Relationship Id="rId54" Type="http://schemas.openxmlformats.org/officeDocument/2006/relationships/image" Target="media/image34.png"/><Relationship Id="rId62" Type="http://schemas.openxmlformats.org/officeDocument/2006/relationships/image" Target="media/image42.png"/><Relationship Id="rId70" Type="http://schemas.openxmlformats.org/officeDocument/2006/relationships/image" Target="media/image50.jpeg"/><Relationship Id="rId75" Type="http://schemas.openxmlformats.org/officeDocument/2006/relationships/image" Target="media/image55.jpeg"/><Relationship Id="rId83" Type="http://schemas.openxmlformats.org/officeDocument/2006/relationships/image" Target="media/image63.png"/><Relationship Id="rId88" Type="http://schemas.openxmlformats.org/officeDocument/2006/relationships/image" Target="media/image68.jpeg"/><Relationship Id="rId91" Type="http://schemas.openxmlformats.org/officeDocument/2006/relationships/image" Target="media/image71.jpeg"/><Relationship Id="rId96" Type="http://schemas.openxmlformats.org/officeDocument/2006/relationships/image" Target="media/image7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5.xml"/><Relationship Id="rId23" Type="http://schemas.openxmlformats.org/officeDocument/2006/relationships/chart" Target="charts/chart13.xml"/><Relationship Id="rId28" Type="http://schemas.openxmlformats.org/officeDocument/2006/relationships/image" Target="media/image8.jpeg"/><Relationship Id="rId36" Type="http://schemas.openxmlformats.org/officeDocument/2006/relationships/image" Target="media/image16.jpeg"/><Relationship Id="rId49" Type="http://schemas.openxmlformats.org/officeDocument/2006/relationships/image" Target="media/image29.jpg"/><Relationship Id="rId57" Type="http://schemas.openxmlformats.org/officeDocument/2006/relationships/image" Target="media/image37.png"/><Relationship Id="rId106" Type="http://schemas.openxmlformats.org/officeDocument/2006/relationships/footer" Target="footer1.xml"/><Relationship Id="rId10" Type="http://schemas.openxmlformats.org/officeDocument/2006/relationships/image" Target="media/image3.png"/><Relationship Id="rId31" Type="http://schemas.openxmlformats.org/officeDocument/2006/relationships/image" Target="media/image11.jpeg"/><Relationship Id="rId44" Type="http://schemas.openxmlformats.org/officeDocument/2006/relationships/image" Target="media/image24.jpeg"/><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5.jpeg"/><Relationship Id="rId73" Type="http://schemas.openxmlformats.org/officeDocument/2006/relationships/image" Target="media/image53.png"/><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6.png"/><Relationship Id="rId94" Type="http://schemas.openxmlformats.org/officeDocument/2006/relationships/image" Target="media/image74.jpeg"/><Relationship Id="rId99" Type="http://schemas.openxmlformats.org/officeDocument/2006/relationships/image" Target="media/image79.jpeg"/><Relationship Id="rId101" Type="http://schemas.openxmlformats.org/officeDocument/2006/relationships/image" Target="media/image81.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chart" Target="charts/chart3.xml"/><Relationship Id="rId18" Type="http://schemas.openxmlformats.org/officeDocument/2006/relationships/chart" Target="charts/chart8.xml"/><Relationship Id="rId39" Type="http://schemas.openxmlformats.org/officeDocument/2006/relationships/image" Target="media/image19.jpeg"/><Relationship Id="rId34" Type="http://schemas.openxmlformats.org/officeDocument/2006/relationships/image" Target="media/image14.jpeg"/><Relationship Id="rId50" Type="http://schemas.openxmlformats.org/officeDocument/2006/relationships/image" Target="media/image30.jpg"/><Relationship Id="rId55" Type="http://schemas.openxmlformats.org/officeDocument/2006/relationships/image" Target="media/image35.png"/><Relationship Id="rId76" Type="http://schemas.openxmlformats.org/officeDocument/2006/relationships/image" Target="media/image56.jpeg"/><Relationship Id="rId97" Type="http://schemas.openxmlformats.org/officeDocument/2006/relationships/image" Target="media/image77.jpeg"/><Relationship Id="rId104" Type="http://schemas.openxmlformats.org/officeDocument/2006/relationships/image" Target="media/image84.png"/><Relationship Id="rId7" Type="http://schemas.openxmlformats.org/officeDocument/2006/relationships/endnotes" Target="endnotes.xml"/><Relationship Id="rId71" Type="http://schemas.openxmlformats.org/officeDocument/2006/relationships/image" Target="media/image51.png"/><Relationship Id="rId92" Type="http://schemas.openxmlformats.org/officeDocument/2006/relationships/image" Target="media/image72.jpeg"/><Relationship Id="rId2" Type="http://schemas.openxmlformats.org/officeDocument/2006/relationships/numbering" Target="numbering.xml"/><Relationship Id="rId29" Type="http://schemas.openxmlformats.org/officeDocument/2006/relationships/image" Target="media/image9.jpeg"/><Relationship Id="rId24" Type="http://schemas.openxmlformats.org/officeDocument/2006/relationships/image" Target="media/image4.jpeg"/><Relationship Id="rId40" Type="http://schemas.openxmlformats.org/officeDocument/2006/relationships/image" Target="media/image20.jpeg"/><Relationship Id="rId45" Type="http://schemas.openxmlformats.org/officeDocument/2006/relationships/image" Target="media/image25.jpeg"/><Relationship Id="rId66" Type="http://schemas.openxmlformats.org/officeDocument/2006/relationships/image" Target="media/image46.jpeg"/><Relationship Id="rId87" Type="http://schemas.openxmlformats.org/officeDocument/2006/relationships/image" Target="media/image67.png"/><Relationship Id="rId61" Type="http://schemas.openxmlformats.org/officeDocument/2006/relationships/image" Target="media/image41.png"/><Relationship Id="rId82" Type="http://schemas.openxmlformats.org/officeDocument/2006/relationships/image" Target="media/image62.png"/><Relationship Id="rId19" Type="http://schemas.openxmlformats.org/officeDocument/2006/relationships/chart" Target="charts/chart9.xml"/><Relationship Id="rId14" Type="http://schemas.openxmlformats.org/officeDocument/2006/relationships/chart" Target="charts/chart4.xml"/><Relationship Id="rId30" Type="http://schemas.openxmlformats.org/officeDocument/2006/relationships/image" Target="media/image10.jpeg"/><Relationship Id="rId35" Type="http://schemas.openxmlformats.org/officeDocument/2006/relationships/image" Target="media/image15.jpeg"/><Relationship Id="rId56" Type="http://schemas.openxmlformats.org/officeDocument/2006/relationships/image" Target="media/image36.png"/><Relationship Id="rId77" Type="http://schemas.openxmlformats.org/officeDocument/2006/relationships/image" Target="media/image57.jpeg"/><Relationship Id="rId100" Type="http://schemas.openxmlformats.org/officeDocument/2006/relationships/image" Target="media/image80.jpeg"/><Relationship Id="rId105"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image" Target="media/image31.png"/><Relationship Id="rId72" Type="http://schemas.openxmlformats.org/officeDocument/2006/relationships/image" Target="media/image52.png"/><Relationship Id="rId93" Type="http://schemas.openxmlformats.org/officeDocument/2006/relationships/image" Target="media/image73.jpeg"/><Relationship Id="rId98" Type="http://schemas.openxmlformats.org/officeDocument/2006/relationships/image" Target="media/image78.jpeg"/><Relationship Id="rId3" Type="http://schemas.openxmlformats.org/officeDocument/2006/relationships/styles" Target="styles.xml"/><Relationship Id="rId25" Type="http://schemas.openxmlformats.org/officeDocument/2006/relationships/image" Target="media/image5.jpeg"/><Relationship Id="rId46" Type="http://schemas.openxmlformats.org/officeDocument/2006/relationships/image" Target="media/image26.jpeg"/><Relationship Id="rId67" Type="http://schemas.openxmlformats.org/officeDocument/2006/relationships/image" Target="media/image47.jpeg"/></Relationships>
</file>

<file path=word/_rels/header1.xml.rels><?xml version="1.0" encoding="UTF-8" standalone="yes"?>
<Relationships xmlns="http://schemas.openxmlformats.org/package/2006/relationships"><Relationship Id="rId1" Type="http://schemas.openxmlformats.org/officeDocument/2006/relationships/image" Target="media/image85.png"/></Relationships>
</file>

<file path=word/charts/_rels/chart1.xml.rels><?xml version="1.0" encoding="UTF-8" standalone="yes"?>
<Relationships xmlns="http://schemas.openxmlformats.org/package/2006/relationships"><Relationship Id="rId3" Type="http://schemas.openxmlformats.org/officeDocument/2006/relationships/oleObject" Target="file:///\\hemo-fs01\Servidor%20de%20Arquivos\Hemogo\qualidade\RELAT&#211;RIO%20DE%20GEST&#195;O\2020\RELATORIO%20ANUAL\Relat&#243;rio%20Administrativo%20-%20Anual%202020%20(1).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6.xml"/><Relationship Id="rId1" Type="http://schemas.microsoft.com/office/2011/relationships/chartStyle" Target="style6.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7.xml"/><Relationship Id="rId1" Type="http://schemas.microsoft.com/office/2011/relationships/chartStyle" Target="style7.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8.xml"/><Relationship Id="rId1" Type="http://schemas.microsoft.com/office/2011/relationships/chartStyle" Target="style8.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9.xml"/><Relationship Id="rId1" Type="http://schemas.microsoft.com/office/2011/relationships/chartStyle" Target="style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9.xml.rels><?xml version="1.0" encoding="UTF-8" standalone="yes"?>
<Relationships xmlns="http://schemas.openxmlformats.org/package/2006/relationships"><Relationship Id="rId1" Type="http://schemas.openxmlformats.org/officeDocument/2006/relationships/oleObject" Target="../embeddings/oleObject1.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Produção!$E$2</c:f>
              <c:strCache>
                <c:ptCount val="1"/>
                <c:pt idx="0">
                  <c:v>Realizado</c:v>
                </c:pt>
              </c:strCache>
            </c:strRef>
          </c:tx>
          <c:spPr>
            <a:solidFill>
              <a:schemeClr val="tx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Produção!$A$3:$A$18</c:f>
              <c:strCache>
                <c:ptCount val="15"/>
                <c:pt idx="0">
                  <c:v>Clinica Hematológica</c:v>
                </c:pt>
                <c:pt idx="1">
                  <c:v>Consultas médicas</c:v>
                </c:pt>
                <c:pt idx="2">
                  <c:v>Consultas não médicas</c:v>
                </c:pt>
                <c:pt idx="3">
                  <c:v>Triagem Clinica de doador Candidato à Doação</c:v>
                </c:pt>
                <c:pt idx="4">
                  <c:v>Coleta de Sangue doadores áptos</c:v>
                </c:pt>
                <c:pt idx="5">
                  <c:v>Plaquetaférese Doador de Plaqueta por Aférese</c:v>
                </c:pt>
                <c:pt idx="6">
                  <c:v>Produção de hemocomponentes</c:v>
                </c:pt>
                <c:pt idx="7">
                  <c:v>Procediemntos especiais</c:v>
                </c:pt>
                <c:pt idx="8">
                  <c:v>Exames Imunohematológico</c:v>
                </c:pt>
                <c:pt idx="9">
                  <c:v>Exames Sorológicos</c:v>
                </c:pt>
                <c:pt idx="10">
                  <c:v>Exames Hematológicos</c:v>
                </c:pt>
                <c:pt idx="11">
                  <c:v>Ambulatório</c:v>
                </c:pt>
                <c:pt idx="12">
                  <c:v>Metas de Produção AIH dos hospitais</c:v>
                </c:pt>
                <c:pt idx="13">
                  <c:v>Medicina transfusional</c:v>
                </c:pt>
                <c:pt idx="14">
                  <c:v>Sorologia de Possível Doador de Órgãos</c:v>
                </c:pt>
              </c:strCache>
            </c:strRef>
          </c:cat>
          <c:val>
            <c:numRef>
              <c:f>Produção!$E$3:$E$18</c:f>
              <c:numCache>
                <c:formatCode>#,##0</c:formatCode>
                <c:ptCount val="16"/>
                <c:pt idx="0">
                  <c:v>2070</c:v>
                </c:pt>
                <c:pt idx="1">
                  <c:v>5340</c:v>
                </c:pt>
                <c:pt idx="2">
                  <c:v>6203</c:v>
                </c:pt>
                <c:pt idx="3">
                  <c:v>55739</c:v>
                </c:pt>
                <c:pt idx="4">
                  <c:v>44032</c:v>
                </c:pt>
                <c:pt idx="5">
                  <c:v>425</c:v>
                </c:pt>
                <c:pt idx="6">
                  <c:v>100780</c:v>
                </c:pt>
                <c:pt idx="7">
                  <c:v>22656</c:v>
                </c:pt>
                <c:pt idx="8">
                  <c:v>128834</c:v>
                </c:pt>
                <c:pt idx="9">
                  <c:v>60513</c:v>
                </c:pt>
                <c:pt idx="10">
                  <c:v>4045</c:v>
                </c:pt>
                <c:pt idx="11">
                  <c:v>1609</c:v>
                </c:pt>
                <c:pt idx="12">
                  <c:v>25</c:v>
                </c:pt>
                <c:pt idx="13">
                  <c:v>32628</c:v>
                </c:pt>
                <c:pt idx="14">
                  <c:v>83</c:v>
                </c:pt>
              </c:numCache>
            </c:numRef>
          </c:val>
          <c:extLst>
            <c:ext xmlns:c16="http://schemas.microsoft.com/office/drawing/2014/chart" uri="{C3380CC4-5D6E-409C-BE32-E72D297353CC}">
              <c16:uniqueId val="{00000000-B820-4E4D-BDA8-225DB590942B}"/>
            </c:ext>
          </c:extLst>
        </c:ser>
        <c:ser>
          <c:idx val="1"/>
          <c:order val="1"/>
          <c:tx>
            <c:strRef>
              <c:f>Produção!$F$2</c:f>
              <c:strCache>
                <c:ptCount val="1"/>
                <c:pt idx="0">
                  <c:v>Contratado </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Produção!$A$3:$A$18</c:f>
              <c:strCache>
                <c:ptCount val="15"/>
                <c:pt idx="0">
                  <c:v>Clinica Hematológica</c:v>
                </c:pt>
                <c:pt idx="1">
                  <c:v>Consultas médicas</c:v>
                </c:pt>
                <c:pt idx="2">
                  <c:v>Consultas não médicas</c:v>
                </c:pt>
                <c:pt idx="3">
                  <c:v>Triagem Clinica de doador Candidato à Doação</c:v>
                </c:pt>
                <c:pt idx="4">
                  <c:v>Coleta de Sangue doadores áptos</c:v>
                </c:pt>
                <c:pt idx="5">
                  <c:v>Plaquetaférese Doador de Plaqueta por Aférese</c:v>
                </c:pt>
                <c:pt idx="6">
                  <c:v>Produção de hemocomponentes</c:v>
                </c:pt>
                <c:pt idx="7">
                  <c:v>Procediemntos especiais</c:v>
                </c:pt>
                <c:pt idx="8">
                  <c:v>Exames Imunohematológico</c:v>
                </c:pt>
                <c:pt idx="9">
                  <c:v>Exames Sorológicos</c:v>
                </c:pt>
                <c:pt idx="10">
                  <c:v>Exames Hematológicos</c:v>
                </c:pt>
                <c:pt idx="11">
                  <c:v>Ambulatório</c:v>
                </c:pt>
                <c:pt idx="12">
                  <c:v>Metas de Produção AIH dos hospitais</c:v>
                </c:pt>
                <c:pt idx="13">
                  <c:v>Medicina transfusional</c:v>
                </c:pt>
                <c:pt idx="14">
                  <c:v>Sorologia de Possível Doador de Órgãos</c:v>
                </c:pt>
              </c:strCache>
            </c:strRef>
          </c:cat>
          <c:val>
            <c:numRef>
              <c:f>Produção!$F$3:$F$18</c:f>
              <c:numCache>
                <c:formatCode>#,##0</c:formatCode>
                <c:ptCount val="16"/>
                <c:pt idx="0">
                  <c:v>1392</c:v>
                </c:pt>
                <c:pt idx="1">
                  <c:v>7200</c:v>
                </c:pt>
                <c:pt idx="2">
                  <c:v>12000</c:v>
                </c:pt>
                <c:pt idx="3">
                  <c:v>60720</c:v>
                </c:pt>
                <c:pt idx="4">
                  <c:v>46560</c:v>
                </c:pt>
                <c:pt idx="5" formatCode="General">
                  <c:v>792</c:v>
                </c:pt>
                <c:pt idx="6">
                  <c:v>103200</c:v>
                </c:pt>
                <c:pt idx="7">
                  <c:v>77040</c:v>
                </c:pt>
                <c:pt idx="8">
                  <c:v>130320</c:v>
                </c:pt>
                <c:pt idx="9">
                  <c:v>60360</c:v>
                </c:pt>
                <c:pt idx="10">
                  <c:v>2040</c:v>
                </c:pt>
                <c:pt idx="11">
                  <c:v>3720</c:v>
                </c:pt>
                <c:pt idx="12" formatCode="General">
                  <c:v>60</c:v>
                </c:pt>
                <c:pt idx="13">
                  <c:v>24780</c:v>
                </c:pt>
                <c:pt idx="14" formatCode="General">
                  <c:v>360</c:v>
                </c:pt>
              </c:numCache>
            </c:numRef>
          </c:val>
          <c:extLst>
            <c:ext xmlns:c16="http://schemas.microsoft.com/office/drawing/2014/chart" uri="{C3380CC4-5D6E-409C-BE32-E72D297353CC}">
              <c16:uniqueId val="{00000001-B820-4E4D-BDA8-225DB590942B}"/>
            </c:ext>
          </c:extLst>
        </c:ser>
        <c:dLbls>
          <c:showLegendKey val="0"/>
          <c:showVal val="0"/>
          <c:showCatName val="0"/>
          <c:showSerName val="0"/>
          <c:showPercent val="0"/>
          <c:showBubbleSize val="0"/>
        </c:dLbls>
        <c:gapWidth val="182"/>
        <c:axId val="360860656"/>
        <c:axId val="360858032"/>
      </c:barChart>
      <c:catAx>
        <c:axId val="3608606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360858032"/>
        <c:crosses val="autoZero"/>
        <c:auto val="1"/>
        <c:lblAlgn val="ctr"/>
        <c:lblOffset val="100"/>
        <c:noMultiLvlLbl val="0"/>
      </c:catAx>
      <c:valAx>
        <c:axId val="36085803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3608606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mn-lt"/>
        </a:defRPr>
      </a:pPr>
      <a:endParaRPr lang="pt-BR"/>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pt-BR" sz="1200"/>
              <a:t>Cadastros de Medula Hemocentro Coordenador</a:t>
            </a:r>
          </a:p>
        </c:rich>
      </c:tx>
      <c:layout>
        <c:manualLayout>
          <c:xMode val="edge"/>
          <c:yMode val="edge"/>
          <c:x val="0.13045525935764055"/>
          <c:y val="0"/>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manualLayout>
          <c:layoutTarget val="inner"/>
          <c:xMode val="edge"/>
          <c:yMode val="edge"/>
          <c:x val="0.31033380739301858"/>
          <c:y val="0.32411169915236004"/>
          <c:w val="0.4439432515869437"/>
          <c:h val="0.55068370552041646"/>
        </c:manualLayout>
      </c:layout>
      <c:pieChart>
        <c:varyColors val="1"/>
        <c:ser>
          <c:idx val="1"/>
          <c:order val="1"/>
          <c:tx>
            <c:strRef>
              <c:f>Planilha1!$D$36:$D$38</c:f>
              <c:strCache>
                <c:ptCount val="3"/>
                <c:pt idx="0">
                  <c:v>Medula</c:v>
                </c:pt>
                <c:pt idx="2">
                  <c:v>Hemocentro Coordenador</c:v>
                </c:pt>
              </c:strCache>
            </c:strRef>
          </c:tx>
          <c:spPr>
            <a:solidFill>
              <a:schemeClr val="tx1"/>
            </a:solidFill>
          </c:spPr>
          <c:dPt>
            <c:idx val="0"/>
            <c:bubble3D val="0"/>
            <c:spPr>
              <a:solidFill>
                <a:schemeClr val="tx1"/>
              </a:solidFill>
              <a:ln>
                <a:noFill/>
              </a:ln>
              <a:effectLst/>
            </c:spPr>
            <c:extLst>
              <c:ext xmlns:c16="http://schemas.microsoft.com/office/drawing/2014/chart" uri="{C3380CC4-5D6E-409C-BE32-E72D297353CC}">
                <c16:uniqueId val="{00000001-9F14-47BD-9421-B434B293EBBF}"/>
              </c:ext>
            </c:extLst>
          </c:dPt>
          <c:dPt>
            <c:idx val="1"/>
            <c:bubble3D val="0"/>
            <c:spPr>
              <a:solidFill>
                <a:schemeClr val="tx1"/>
              </a:solidFill>
              <a:ln>
                <a:noFill/>
              </a:ln>
              <a:effectLst/>
            </c:spPr>
            <c:extLst>
              <c:ext xmlns:c16="http://schemas.microsoft.com/office/drawing/2014/chart" uri="{C3380CC4-5D6E-409C-BE32-E72D297353CC}">
                <c16:uniqueId val="{00000003-9F14-47BD-9421-B434B293EBBF}"/>
              </c:ext>
            </c:extLst>
          </c:dPt>
          <c:dPt>
            <c:idx val="2"/>
            <c:bubble3D val="0"/>
            <c:spPr>
              <a:solidFill>
                <a:srgbClr val="FF0000"/>
              </a:solidFill>
              <a:ln>
                <a:noFill/>
              </a:ln>
              <a:effectLst/>
            </c:spPr>
            <c:extLst>
              <c:ext xmlns:c16="http://schemas.microsoft.com/office/drawing/2014/chart" uri="{C3380CC4-5D6E-409C-BE32-E72D297353CC}">
                <c16:uniqueId val="{00000005-9F14-47BD-9421-B434B293EBBF}"/>
              </c:ext>
            </c:extLst>
          </c:dPt>
          <c:dLbls>
            <c:dLbl>
              <c:idx val="1"/>
              <c:layout>
                <c:manualLayout>
                  <c:x val="-5.8737151248164463E-2"/>
                  <c:y val="0.11657559198542805"/>
                </c:manualLayout>
              </c:layout>
              <c:dLblPos val="bestFit"/>
              <c:showLegendKey val="0"/>
              <c:showVal val="1"/>
              <c:showCatName val="0"/>
              <c:showSerName val="0"/>
              <c:showPercent val="0"/>
              <c:showBubbleSize val="0"/>
              <c:extLst>
                <c:ext xmlns:c15="http://schemas.microsoft.com/office/drawing/2012/chart" uri="{CE6537A1-D6FC-4f65-9D91-7224C49458BB}">
                  <c15:layout>
                    <c:manualLayout>
                      <c:w val="0.24"/>
                      <c:h val="0.19970856102003642"/>
                    </c:manualLayout>
                  </c15:layout>
                </c:ext>
                <c:ext xmlns:c16="http://schemas.microsoft.com/office/drawing/2014/chart" uri="{C3380CC4-5D6E-409C-BE32-E72D297353CC}">
                  <c16:uniqueId val="{00000003-9F14-47BD-9421-B434B293EBBF}"/>
                </c:ext>
              </c:extLst>
            </c:dLbl>
            <c:dLbl>
              <c:idx val="2"/>
              <c:layout>
                <c:manualLayout>
                  <c:x val="2.9368575624082365E-3"/>
                  <c:y val="-1.4571662148788845E-2"/>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tx1">
                          <a:lumMod val="75000"/>
                          <a:lumOff val="25000"/>
                        </a:schemeClr>
                      </a:solidFill>
                      <a:latin typeface="+mn-lt"/>
                      <a:ea typeface="+mn-ea"/>
                      <a:cs typeface="+mn-cs"/>
                    </a:defRPr>
                  </a:pPr>
                  <a:endParaRPr lang="pt-BR"/>
                </a:p>
              </c:txPr>
              <c:dLblPos val="bestFit"/>
              <c:showLegendKey val="0"/>
              <c:showVal val="1"/>
              <c:showCatName val="0"/>
              <c:showSerName val="0"/>
              <c:showPercent val="0"/>
              <c:showBubbleSize val="0"/>
              <c:extLst>
                <c:ext xmlns:c15="http://schemas.microsoft.com/office/drawing/2012/chart" uri="{CE6537A1-D6FC-4f65-9D91-7224C49458BB}">
                  <c15:layout>
                    <c:manualLayout>
                      <c:w val="0.22237885462555068"/>
                      <c:h val="0.24342440801457191"/>
                    </c:manualLayout>
                  </c15:layout>
                </c:ext>
                <c:ext xmlns:c16="http://schemas.microsoft.com/office/drawing/2014/chart" uri="{C3380CC4-5D6E-409C-BE32-E72D297353CC}">
                  <c16:uniqueId val="{00000005-9F14-47BD-9421-B434B293EBBF}"/>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Planilha1!$B$39:$B$41</c:f>
              <c:strCache>
                <c:ptCount val="3"/>
                <c:pt idx="1">
                  <c:v>coleta interna</c:v>
                </c:pt>
                <c:pt idx="2">
                  <c:v>coleta externa</c:v>
                </c:pt>
              </c:strCache>
            </c:strRef>
          </c:cat>
          <c:val>
            <c:numRef>
              <c:f>Planilha1!$D$39:$D$41</c:f>
              <c:numCache>
                <c:formatCode>0.00%</c:formatCode>
                <c:ptCount val="3"/>
                <c:pt idx="1">
                  <c:v>0.53159999999999996</c:v>
                </c:pt>
                <c:pt idx="2">
                  <c:v>0.46839999999999998</c:v>
                </c:pt>
              </c:numCache>
            </c:numRef>
          </c:val>
          <c:extLst>
            <c:ext xmlns:c16="http://schemas.microsoft.com/office/drawing/2014/chart" uri="{C3380CC4-5D6E-409C-BE32-E72D297353CC}">
              <c16:uniqueId val="{00000006-9F14-47BD-9421-B434B293EBBF}"/>
            </c:ext>
          </c:extLst>
        </c:ser>
        <c:dLbls>
          <c:showLegendKey val="0"/>
          <c:showVal val="0"/>
          <c:showCatName val="0"/>
          <c:showSerName val="0"/>
          <c:showPercent val="0"/>
          <c:showBubbleSize val="0"/>
          <c:showLeaderLines val="1"/>
        </c:dLbls>
        <c:firstSliceAng val="0"/>
        <c:extLst>
          <c:ext xmlns:c15="http://schemas.microsoft.com/office/drawing/2012/chart" uri="{02D57815-91ED-43cb-92C2-25804820EDAC}">
            <c15:filteredPieSeries>
              <c15:ser>
                <c:idx val="0"/>
                <c:order val="0"/>
                <c:tx>
                  <c:strRef>
                    <c:extLst>
                      <c:ext uri="{02D57815-91ED-43cb-92C2-25804820EDAC}">
                        <c15:formulaRef>
                          <c15:sqref>Planilha1!$C$36:$C$38</c15:sqref>
                        </c15:formulaRef>
                      </c:ext>
                    </c:extLst>
                    <c:strCache>
                      <c:ptCount val="3"/>
                      <c:pt idx="0">
                        <c:v>Medula</c:v>
                      </c:pt>
                      <c:pt idx="2">
                        <c:v>Hemocentro Coordenador</c:v>
                      </c:pt>
                    </c:strCache>
                  </c:strRef>
                </c:tx>
                <c:dPt>
                  <c:idx val="0"/>
                  <c:bubble3D val="0"/>
                  <c:spPr>
                    <a:solidFill>
                      <a:schemeClr val="accent1"/>
                    </a:solidFill>
                    <a:ln>
                      <a:noFill/>
                    </a:ln>
                    <a:effectLst/>
                  </c:spPr>
                  <c:extLst>
                    <c:ext xmlns:c16="http://schemas.microsoft.com/office/drawing/2014/chart" uri="{C3380CC4-5D6E-409C-BE32-E72D297353CC}">
                      <c16:uniqueId val="{00000008-9F14-47BD-9421-B434B293EBBF}"/>
                    </c:ext>
                  </c:extLst>
                </c:dPt>
                <c:dPt>
                  <c:idx val="1"/>
                  <c:bubble3D val="0"/>
                  <c:spPr>
                    <a:solidFill>
                      <a:schemeClr val="accent2"/>
                    </a:solidFill>
                    <a:ln>
                      <a:noFill/>
                    </a:ln>
                    <a:effectLst/>
                  </c:spPr>
                  <c:extLst>
                    <c:ext xmlns:c16="http://schemas.microsoft.com/office/drawing/2014/chart" uri="{C3380CC4-5D6E-409C-BE32-E72D297353CC}">
                      <c16:uniqueId val="{0000000A-9F14-47BD-9421-B434B293EBBF}"/>
                    </c:ext>
                  </c:extLst>
                </c:dPt>
                <c:dPt>
                  <c:idx val="2"/>
                  <c:bubble3D val="0"/>
                  <c:spPr>
                    <a:solidFill>
                      <a:schemeClr val="accent3"/>
                    </a:solidFill>
                    <a:ln>
                      <a:noFill/>
                    </a:ln>
                    <a:effectLst/>
                  </c:spPr>
                  <c:extLst>
                    <c:ext xmlns:c16="http://schemas.microsoft.com/office/drawing/2014/chart" uri="{C3380CC4-5D6E-409C-BE32-E72D297353CC}">
                      <c16:uniqueId val="{0000000C-9F14-47BD-9421-B434B293EBB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uri="{CE6537A1-D6FC-4f65-9D91-7224C49458BB}"/>
                  </c:extLst>
                </c:dLbls>
                <c:cat>
                  <c:strRef>
                    <c:extLst>
                      <c:ext uri="{02D57815-91ED-43cb-92C2-25804820EDAC}">
                        <c15:formulaRef>
                          <c15:sqref>Planilha1!$B$39:$B$41</c15:sqref>
                        </c15:formulaRef>
                      </c:ext>
                    </c:extLst>
                    <c:strCache>
                      <c:ptCount val="3"/>
                      <c:pt idx="1">
                        <c:v>coleta interna</c:v>
                      </c:pt>
                      <c:pt idx="2">
                        <c:v>coleta externa</c:v>
                      </c:pt>
                    </c:strCache>
                  </c:strRef>
                </c:cat>
                <c:val>
                  <c:numRef>
                    <c:extLst>
                      <c:ext uri="{02D57815-91ED-43cb-92C2-25804820EDAC}">
                        <c15:formulaRef>
                          <c15:sqref>Planilha1!$C$39:$C$41</c15:sqref>
                        </c15:formulaRef>
                      </c:ext>
                    </c:extLst>
                    <c:numCache>
                      <c:formatCode>General</c:formatCode>
                      <c:ptCount val="3"/>
                    </c:numCache>
                  </c:numRef>
                </c:val>
                <c:extLst>
                  <c:ext xmlns:c16="http://schemas.microsoft.com/office/drawing/2014/chart" uri="{C3380CC4-5D6E-409C-BE32-E72D297353CC}">
                    <c16:uniqueId val="{0000000D-9F14-47BD-9421-B434B293EBBF}"/>
                  </c:ext>
                </c:extLst>
              </c15:ser>
            </c15:filteredPieSeries>
          </c:ext>
        </c:extLst>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t>Cadastros  Hemocentro Coordenador</a:t>
            </a:r>
          </a:p>
        </c:rich>
      </c:tx>
      <c:layout>
        <c:manualLayout>
          <c:xMode val="edge"/>
          <c:yMode val="edge"/>
          <c:x val="0.16062467191601049"/>
          <c:y val="1.426024955436720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manualLayout>
          <c:layoutTarget val="inner"/>
          <c:xMode val="edge"/>
          <c:yMode val="edge"/>
          <c:x val="0.27288952517298976"/>
          <c:y val="0.34856372899911575"/>
          <c:w val="0.41974273876922408"/>
          <c:h val="0.5431964854660547"/>
        </c:manualLayout>
      </c:layout>
      <c:pieChart>
        <c:varyColors val="1"/>
        <c:ser>
          <c:idx val="1"/>
          <c:order val="1"/>
          <c:tx>
            <c:strRef>
              <c:f>Planilha1!$D$5:$D$6</c:f>
              <c:strCache>
                <c:ptCount val="2"/>
                <c:pt idx="0">
                  <c:v>Cadastros </c:v>
                </c:pt>
                <c:pt idx="1">
                  <c:v>Hemocentro Coordenador</c:v>
                </c:pt>
              </c:strCache>
            </c:strRef>
          </c:tx>
          <c:spPr>
            <a:solidFill>
              <a:srgbClr val="FF0000"/>
            </a:solidFill>
          </c:spPr>
          <c:dPt>
            <c:idx val="0"/>
            <c:bubble3D val="0"/>
            <c:spPr>
              <a:solidFill>
                <a:srgbClr val="FF0000"/>
              </a:solidFill>
              <a:ln>
                <a:noFill/>
              </a:ln>
              <a:effectLst/>
            </c:spPr>
            <c:extLst>
              <c:ext xmlns:c16="http://schemas.microsoft.com/office/drawing/2014/chart" uri="{C3380CC4-5D6E-409C-BE32-E72D297353CC}">
                <c16:uniqueId val="{00000001-FDFA-48A6-A132-60FB5F5E661A}"/>
              </c:ext>
            </c:extLst>
          </c:dPt>
          <c:dPt>
            <c:idx val="1"/>
            <c:bubble3D val="0"/>
            <c:spPr>
              <a:solidFill>
                <a:srgbClr val="FF0000"/>
              </a:solidFill>
              <a:ln>
                <a:noFill/>
              </a:ln>
              <a:effectLst/>
            </c:spPr>
            <c:extLst>
              <c:ext xmlns:c16="http://schemas.microsoft.com/office/drawing/2014/chart" uri="{C3380CC4-5D6E-409C-BE32-E72D297353CC}">
                <c16:uniqueId val="{00000003-FDFA-48A6-A132-60FB5F5E661A}"/>
              </c:ext>
            </c:extLst>
          </c:dPt>
          <c:dPt>
            <c:idx val="2"/>
            <c:bubble3D val="0"/>
            <c:spPr>
              <a:solidFill>
                <a:schemeClr val="tx1"/>
              </a:solidFill>
              <a:ln>
                <a:noFill/>
              </a:ln>
              <a:effectLst/>
            </c:spPr>
            <c:extLst>
              <c:ext xmlns:c16="http://schemas.microsoft.com/office/drawing/2014/chart" uri="{C3380CC4-5D6E-409C-BE32-E72D297353CC}">
                <c16:uniqueId val="{00000005-FDFA-48A6-A132-60FB5F5E661A}"/>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Planilha1!$B$7:$B$9</c:f>
              <c:strCache>
                <c:ptCount val="3"/>
                <c:pt idx="1">
                  <c:v>coleta interna</c:v>
                </c:pt>
                <c:pt idx="2">
                  <c:v>coleta externa</c:v>
                </c:pt>
              </c:strCache>
            </c:strRef>
          </c:cat>
          <c:val>
            <c:numRef>
              <c:f>Planilha1!$D$7:$D$9</c:f>
              <c:numCache>
                <c:formatCode>0.00%</c:formatCode>
                <c:ptCount val="3"/>
                <c:pt idx="1">
                  <c:v>0.72940000000000005</c:v>
                </c:pt>
                <c:pt idx="2">
                  <c:v>0.27060000000000001</c:v>
                </c:pt>
              </c:numCache>
            </c:numRef>
          </c:val>
          <c:extLst>
            <c:ext xmlns:c16="http://schemas.microsoft.com/office/drawing/2014/chart" uri="{C3380CC4-5D6E-409C-BE32-E72D297353CC}">
              <c16:uniqueId val="{00000006-FDFA-48A6-A132-60FB5F5E661A}"/>
            </c:ext>
          </c:extLst>
        </c:ser>
        <c:dLbls>
          <c:showLegendKey val="0"/>
          <c:showVal val="0"/>
          <c:showCatName val="0"/>
          <c:showSerName val="0"/>
          <c:showPercent val="0"/>
          <c:showBubbleSize val="0"/>
          <c:showLeaderLines val="1"/>
        </c:dLbls>
        <c:firstSliceAng val="0"/>
        <c:extLst>
          <c:ext xmlns:c15="http://schemas.microsoft.com/office/drawing/2012/chart" uri="{02D57815-91ED-43cb-92C2-25804820EDAC}">
            <c15:filteredPieSeries>
              <c15:ser>
                <c:idx val="0"/>
                <c:order val="0"/>
                <c:tx>
                  <c:strRef>
                    <c:extLst>
                      <c:ext uri="{02D57815-91ED-43cb-92C2-25804820EDAC}">
                        <c15:formulaRef>
                          <c15:sqref>Planilha1!$C$5:$C$6</c15:sqref>
                        </c15:formulaRef>
                      </c:ext>
                    </c:extLst>
                    <c:strCache>
                      <c:ptCount val="2"/>
                      <c:pt idx="0">
                        <c:v>Cadastros </c:v>
                      </c:pt>
                      <c:pt idx="1">
                        <c:v>Hemocentro Coordenador</c:v>
                      </c:pt>
                    </c:strCache>
                  </c:strRef>
                </c:tx>
                <c:dPt>
                  <c:idx val="0"/>
                  <c:bubble3D val="0"/>
                  <c:spPr>
                    <a:solidFill>
                      <a:schemeClr val="accent1"/>
                    </a:solidFill>
                    <a:ln>
                      <a:noFill/>
                    </a:ln>
                    <a:effectLst/>
                  </c:spPr>
                  <c:extLst>
                    <c:ext xmlns:c16="http://schemas.microsoft.com/office/drawing/2014/chart" uri="{C3380CC4-5D6E-409C-BE32-E72D297353CC}">
                      <c16:uniqueId val="{00000008-FDFA-48A6-A132-60FB5F5E661A}"/>
                    </c:ext>
                  </c:extLst>
                </c:dPt>
                <c:dPt>
                  <c:idx val="1"/>
                  <c:bubble3D val="0"/>
                  <c:spPr>
                    <a:solidFill>
                      <a:schemeClr val="accent2"/>
                    </a:solidFill>
                    <a:ln>
                      <a:noFill/>
                    </a:ln>
                    <a:effectLst/>
                  </c:spPr>
                  <c:extLst>
                    <c:ext xmlns:c16="http://schemas.microsoft.com/office/drawing/2014/chart" uri="{C3380CC4-5D6E-409C-BE32-E72D297353CC}">
                      <c16:uniqueId val="{0000000A-FDFA-48A6-A132-60FB5F5E661A}"/>
                    </c:ext>
                  </c:extLst>
                </c:dPt>
                <c:dPt>
                  <c:idx val="2"/>
                  <c:bubble3D val="0"/>
                  <c:spPr>
                    <a:solidFill>
                      <a:schemeClr val="accent3"/>
                    </a:solidFill>
                    <a:ln>
                      <a:noFill/>
                    </a:ln>
                    <a:effectLst/>
                  </c:spPr>
                  <c:extLst>
                    <c:ext xmlns:c16="http://schemas.microsoft.com/office/drawing/2014/chart" uri="{C3380CC4-5D6E-409C-BE32-E72D297353CC}">
                      <c16:uniqueId val="{0000000C-FDFA-48A6-A132-60FB5F5E661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uri="{CE6537A1-D6FC-4f65-9D91-7224C49458BB}"/>
                  </c:extLst>
                </c:dLbls>
                <c:cat>
                  <c:strRef>
                    <c:extLst>
                      <c:ext uri="{02D57815-91ED-43cb-92C2-25804820EDAC}">
                        <c15:formulaRef>
                          <c15:sqref>Planilha1!$B$7:$B$9</c15:sqref>
                        </c15:formulaRef>
                      </c:ext>
                    </c:extLst>
                    <c:strCache>
                      <c:ptCount val="3"/>
                      <c:pt idx="1">
                        <c:v>coleta interna</c:v>
                      </c:pt>
                      <c:pt idx="2">
                        <c:v>coleta externa</c:v>
                      </c:pt>
                    </c:strCache>
                  </c:strRef>
                </c:cat>
                <c:val>
                  <c:numRef>
                    <c:extLst>
                      <c:ext uri="{02D57815-91ED-43cb-92C2-25804820EDAC}">
                        <c15:formulaRef>
                          <c15:sqref>Planilha1!$C$7:$C$9</c15:sqref>
                        </c15:formulaRef>
                      </c:ext>
                    </c:extLst>
                    <c:numCache>
                      <c:formatCode>General</c:formatCode>
                      <c:ptCount val="3"/>
                    </c:numCache>
                  </c:numRef>
                </c:val>
                <c:extLst>
                  <c:ext xmlns:c16="http://schemas.microsoft.com/office/drawing/2014/chart" uri="{C3380CC4-5D6E-409C-BE32-E72D297353CC}">
                    <c16:uniqueId val="{0000000D-FDFA-48A6-A132-60FB5F5E661A}"/>
                  </c:ext>
                </c:extLst>
              </c15:ser>
            </c15:filteredPieSeries>
          </c:ext>
        </c:extLst>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1200"/>
              <a:t>Bolsas Coletadas     Hemocentro Coordenador</a:t>
            </a:r>
          </a:p>
        </c:rich>
      </c:tx>
      <c:layout>
        <c:manualLayout>
          <c:xMode val="edge"/>
          <c:yMode val="edge"/>
          <c:x val="0.13678851119219854"/>
          <c:y val="0"/>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manualLayout>
          <c:layoutTarget val="inner"/>
          <c:xMode val="edge"/>
          <c:yMode val="edge"/>
          <c:x val="0.30307934585099938"/>
          <c:y val="0.32216332113415402"/>
          <c:w val="0.38563618009287293"/>
          <c:h val="0.58841201187879677"/>
        </c:manualLayout>
      </c:layout>
      <c:pieChart>
        <c:varyColors val="1"/>
        <c:ser>
          <c:idx val="1"/>
          <c:order val="1"/>
          <c:tx>
            <c:strRef>
              <c:f>Planilha1!$D$20:$D$21</c:f>
              <c:strCache>
                <c:ptCount val="2"/>
                <c:pt idx="0">
                  <c:v>Bolsas</c:v>
                </c:pt>
                <c:pt idx="1">
                  <c:v>Hemocentro Coordenador</c:v>
                </c:pt>
              </c:strCache>
            </c:strRef>
          </c:tx>
          <c:spPr>
            <a:solidFill>
              <a:srgbClr val="FF0000"/>
            </a:solidFill>
          </c:spPr>
          <c:dPt>
            <c:idx val="0"/>
            <c:bubble3D val="0"/>
            <c:spPr>
              <a:solidFill>
                <a:srgbClr val="FF0000"/>
              </a:solidFill>
              <a:ln>
                <a:noFill/>
              </a:ln>
              <a:effectLst/>
            </c:spPr>
            <c:extLst>
              <c:ext xmlns:c16="http://schemas.microsoft.com/office/drawing/2014/chart" uri="{C3380CC4-5D6E-409C-BE32-E72D297353CC}">
                <c16:uniqueId val="{00000001-887C-47A4-BFAA-35F8EF5A4096}"/>
              </c:ext>
            </c:extLst>
          </c:dPt>
          <c:dPt>
            <c:idx val="1"/>
            <c:bubble3D val="0"/>
            <c:spPr>
              <a:solidFill>
                <a:srgbClr val="FF0000"/>
              </a:solidFill>
              <a:ln>
                <a:noFill/>
              </a:ln>
              <a:effectLst/>
            </c:spPr>
            <c:extLst>
              <c:ext xmlns:c16="http://schemas.microsoft.com/office/drawing/2014/chart" uri="{C3380CC4-5D6E-409C-BE32-E72D297353CC}">
                <c16:uniqueId val="{00000003-887C-47A4-BFAA-35F8EF5A4096}"/>
              </c:ext>
            </c:extLst>
          </c:dPt>
          <c:dPt>
            <c:idx val="2"/>
            <c:bubble3D val="0"/>
            <c:spPr>
              <a:solidFill>
                <a:schemeClr val="tx1"/>
              </a:solidFill>
              <a:ln>
                <a:noFill/>
              </a:ln>
              <a:effectLst/>
            </c:spPr>
            <c:extLst>
              <c:ext xmlns:c16="http://schemas.microsoft.com/office/drawing/2014/chart" uri="{C3380CC4-5D6E-409C-BE32-E72D297353CC}">
                <c16:uniqueId val="{00000005-887C-47A4-BFAA-35F8EF5A4096}"/>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Planilha1!$B$22:$B$24</c:f>
              <c:strCache>
                <c:ptCount val="3"/>
                <c:pt idx="1">
                  <c:v>coleta interna</c:v>
                </c:pt>
                <c:pt idx="2">
                  <c:v>coelta externa</c:v>
                </c:pt>
              </c:strCache>
            </c:strRef>
          </c:cat>
          <c:val>
            <c:numRef>
              <c:f>Planilha1!$D$22:$D$24</c:f>
              <c:numCache>
                <c:formatCode>0.00%</c:formatCode>
                <c:ptCount val="3"/>
                <c:pt idx="1">
                  <c:v>0.72119999999999995</c:v>
                </c:pt>
                <c:pt idx="2">
                  <c:v>0.27879999999999999</c:v>
                </c:pt>
              </c:numCache>
            </c:numRef>
          </c:val>
          <c:extLst>
            <c:ext xmlns:c16="http://schemas.microsoft.com/office/drawing/2014/chart" uri="{C3380CC4-5D6E-409C-BE32-E72D297353CC}">
              <c16:uniqueId val="{00000006-887C-47A4-BFAA-35F8EF5A4096}"/>
            </c:ext>
          </c:extLst>
        </c:ser>
        <c:dLbls>
          <c:showLegendKey val="0"/>
          <c:showVal val="0"/>
          <c:showCatName val="0"/>
          <c:showSerName val="0"/>
          <c:showPercent val="0"/>
          <c:showBubbleSize val="0"/>
          <c:showLeaderLines val="1"/>
        </c:dLbls>
        <c:firstSliceAng val="0"/>
        <c:extLst>
          <c:ext xmlns:c15="http://schemas.microsoft.com/office/drawing/2012/chart" uri="{02D57815-91ED-43cb-92C2-25804820EDAC}">
            <c15:filteredPieSeries>
              <c15:ser>
                <c:idx val="0"/>
                <c:order val="0"/>
                <c:tx>
                  <c:strRef>
                    <c:extLst>
                      <c:ext uri="{02D57815-91ED-43cb-92C2-25804820EDAC}">
                        <c15:formulaRef>
                          <c15:sqref>Planilha1!$C$20:$C$21</c15:sqref>
                        </c15:formulaRef>
                      </c:ext>
                    </c:extLst>
                    <c:strCache>
                      <c:ptCount val="2"/>
                      <c:pt idx="0">
                        <c:v>Bolsas</c:v>
                      </c:pt>
                      <c:pt idx="1">
                        <c:v>Hemocentro Coordenador</c:v>
                      </c:pt>
                    </c:strCache>
                  </c:strRef>
                </c:tx>
                <c:dPt>
                  <c:idx val="0"/>
                  <c:bubble3D val="0"/>
                  <c:spPr>
                    <a:solidFill>
                      <a:schemeClr val="accent1"/>
                    </a:solidFill>
                    <a:ln>
                      <a:noFill/>
                    </a:ln>
                    <a:effectLst/>
                  </c:spPr>
                  <c:extLst>
                    <c:ext xmlns:c16="http://schemas.microsoft.com/office/drawing/2014/chart" uri="{C3380CC4-5D6E-409C-BE32-E72D297353CC}">
                      <c16:uniqueId val="{00000008-887C-47A4-BFAA-35F8EF5A4096}"/>
                    </c:ext>
                  </c:extLst>
                </c:dPt>
                <c:dPt>
                  <c:idx val="1"/>
                  <c:bubble3D val="0"/>
                  <c:spPr>
                    <a:solidFill>
                      <a:schemeClr val="accent2"/>
                    </a:solidFill>
                    <a:ln>
                      <a:noFill/>
                    </a:ln>
                    <a:effectLst/>
                  </c:spPr>
                  <c:extLst>
                    <c:ext xmlns:c16="http://schemas.microsoft.com/office/drawing/2014/chart" uri="{C3380CC4-5D6E-409C-BE32-E72D297353CC}">
                      <c16:uniqueId val="{0000000A-887C-47A4-BFAA-35F8EF5A4096}"/>
                    </c:ext>
                  </c:extLst>
                </c:dPt>
                <c:dPt>
                  <c:idx val="2"/>
                  <c:bubble3D val="0"/>
                  <c:spPr>
                    <a:solidFill>
                      <a:schemeClr val="accent3"/>
                    </a:solidFill>
                    <a:ln>
                      <a:noFill/>
                    </a:ln>
                    <a:effectLst/>
                  </c:spPr>
                  <c:extLst>
                    <c:ext xmlns:c16="http://schemas.microsoft.com/office/drawing/2014/chart" uri="{C3380CC4-5D6E-409C-BE32-E72D297353CC}">
                      <c16:uniqueId val="{0000000C-887C-47A4-BFAA-35F8EF5A409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uri="{CE6537A1-D6FC-4f65-9D91-7224C49458BB}"/>
                  </c:extLst>
                </c:dLbls>
                <c:cat>
                  <c:strRef>
                    <c:extLst>
                      <c:ext uri="{02D57815-91ED-43cb-92C2-25804820EDAC}">
                        <c15:formulaRef>
                          <c15:sqref>Planilha1!$B$22:$B$24</c15:sqref>
                        </c15:formulaRef>
                      </c:ext>
                    </c:extLst>
                    <c:strCache>
                      <c:ptCount val="3"/>
                      <c:pt idx="1">
                        <c:v>coleta interna</c:v>
                      </c:pt>
                      <c:pt idx="2">
                        <c:v>coelta externa</c:v>
                      </c:pt>
                    </c:strCache>
                  </c:strRef>
                </c:cat>
                <c:val>
                  <c:numRef>
                    <c:extLst>
                      <c:ext uri="{02D57815-91ED-43cb-92C2-25804820EDAC}">
                        <c15:formulaRef>
                          <c15:sqref>Planilha1!$C$22:$C$24</c15:sqref>
                        </c15:formulaRef>
                      </c:ext>
                    </c:extLst>
                    <c:numCache>
                      <c:formatCode>General</c:formatCode>
                      <c:ptCount val="3"/>
                    </c:numCache>
                  </c:numRef>
                </c:val>
                <c:extLst>
                  <c:ext xmlns:c16="http://schemas.microsoft.com/office/drawing/2014/chart" uri="{C3380CC4-5D6E-409C-BE32-E72D297353CC}">
                    <c16:uniqueId val="{0000000D-887C-47A4-BFAA-35F8EF5A4096}"/>
                  </c:ext>
                </c:extLst>
              </c15:ser>
            </c15:filteredPieSeries>
          </c:ext>
        </c:extLst>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3477048536898876E-2"/>
          <c:y val="5.3514959863780104E-2"/>
          <c:w val="0.92652295146310115"/>
          <c:h val="0.56168757912801648"/>
        </c:manualLayout>
      </c:layout>
      <c:bar3DChart>
        <c:barDir val="col"/>
        <c:grouping val="stacked"/>
        <c:varyColors val="0"/>
        <c:ser>
          <c:idx val="0"/>
          <c:order val="0"/>
          <c:spPr>
            <a:solidFill>
              <a:srgbClr val="FF0000"/>
            </a:solidFill>
            <a:ln>
              <a:noFill/>
            </a:ln>
            <a:effectLst>
              <a:outerShdw blurRad="76200" dir="18900000" sy="23000" kx="-1200000" algn="bl" rotWithShape="0">
                <a:prstClr val="black">
                  <a:alpha val="20000"/>
                </a:prst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DAM!$A$21:$A$29</c:f>
              <c:strCache>
                <c:ptCount val="8"/>
                <c:pt idx="0">
                  <c:v>Odontologia</c:v>
                </c:pt>
                <c:pt idx="1">
                  <c:v>Nutrição </c:v>
                </c:pt>
                <c:pt idx="2">
                  <c:v>Farmácia</c:v>
                </c:pt>
                <c:pt idx="3">
                  <c:v>Fisioterapia </c:v>
                </c:pt>
                <c:pt idx="4">
                  <c:v>Enfermagem</c:v>
                </c:pt>
                <c:pt idx="5">
                  <c:v>Psicologia</c:v>
                </c:pt>
                <c:pt idx="6">
                  <c:v>Terapia Individual</c:v>
                </c:pt>
                <c:pt idx="7">
                  <c:v>Psicoterapia em Grupo</c:v>
                </c:pt>
              </c:strCache>
            </c:strRef>
          </c:cat>
          <c:val>
            <c:numRef>
              <c:f>DAM!$B$21:$B$29</c:f>
              <c:numCache>
                <c:formatCode>#,##0</c:formatCode>
                <c:ptCount val="9"/>
                <c:pt idx="0">
                  <c:v>173</c:v>
                </c:pt>
                <c:pt idx="1">
                  <c:v>150</c:v>
                </c:pt>
                <c:pt idx="2">
                  <c:v>50</c:v>
                </c:pt>
                <c:pt idx="3">
                  <c:v>972</c:v>
                </c:pt>
                <c:pt idx="4">
                  <c:v>3857</c:v>
                </c:pt>
                <c:pt idx="5">
                  <c:v>277</c:v>
                </c:pt>
                <c:pt idx="6">
                  <c:v>39</c:v>
                </c:pt>
                <c:pt idx="7">
                  <c:v>6</c:v>
                </c:pt>
              </c:numCache>
            </c:numRef>
          </c:val>
          <c:extLst>
            <c:ext xmlns:c16="http://schemas.microsoft.com/office/drawing/2014/chart" uri="{C3380CC4-5D6E-409C-BE32-E72D297353CC}">
              <c16:uniqueId val="{00000000-F333-4875-8F42-FD15AC87C250}"/>
            </c:ext>
          </c:extLst>
        </c:ser>
        <c:dLbls>
          <c:showLegendKey val="0"/>
          <c:showVal val="1"/>
          <c:showCatName val="0"/>
          <c:showSerName val="0"/>
          <c:showPercent val="0"/>
          <c:showBubbleSize val="0"/>
        </c:dLbls>
        <c:gapWidth val="41"/>
        <c:shape val="box"/>
        <c:axId val="360860656"/>
        <c:axId val="360858032"/>
        <c:axId val="0"/>
      </c:bar3DChart>
      <c:catAx>
        <c:axId val="36086065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pt-BR"/>
          </a:p>
        </c:txPr>
        <c:crossAx val="360858032"/>
        <c:crosses val="autoZero"/>
        <c:auto val="1"/>
        <c:lblAlgn val="ctr"/>
        <c:lblOffset val="100"/>
        <c:noMultiLvlLbl val="0"/>
      </c:catAx>
      <c:valAx>
        <c:axId val="360858032"/>
        <c:scaling>
          <c:orientation val="minMax"/>
        </c:scaling>
        <c:delete val="1"/>
        <c:axPos val="l"/>
        <c:numFmt formatCode="#,##0" sourceLinked="1"/>
        <c:majorTickMark val="none"/>
        <c:minorTickMark val="none"/>
        <c:tickLblPos val="nextTo"/>
        <c:crossAx val="3608606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pt-B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300" b="0" i="0" u="none" strike="noStrike" kern="1200" spc="0" baseline="0">
                <a:solidFill>
                  <a:schemeClr val="tx1">
                    <a:lumMod val="65000"/>
                    <a:lumOff val="35000"/>
                  </a:schemeClr>
                </a:solidFill>
                <a:latin typeface="+mn-lt"/>
                <a:ea typeface="+mn-ea"/>
                <a:cs typeface="+mn-cs"/>
              </a:defRPr>
            </a:pPr>
            <a:r>
              <a:rPr lang="pt-BR" sz="1200" b="0" i="0" baseline="0">
                <a:effectLst/>
                <a:latin typeface="Arial Narrow" panose="020B0606020202030204" pitchFamily="34" charset="0"/>
              </a:rPr>
              <a:t>PEDIDO DE HEMOCOMPONENTES X ATENDIMENTO DA HEMORREDE PÚBLICA DO ESTADO DE GOIÁS</a:t>
            </a:r>
            <a:endParaRPr lang="pt-BR" sz="1200">
              <a:effectLst/>
              <a:latin typeface="Arial Narrow" panose="020B0606020202030204" pitchFamily="34" charset="0"/>
            </a:endParaRPr>
          </a:p>
        </c:rich>
      </c:tx>
      <c:layout>
        <c:manualLayout>
          <c:xMode val="edge"/>
          <c:yMode val="edge"/>
          <c:x val="0.13118896796153934"/>
          <c:y val="1.5177662112704273E-2"/>
        </c:manualLayout>
      </c:layout>
      <c:overlay val="0"/>
      <c:spPr>
        <a:noFill/>
        <a:ln>
          <a:noFill/>
        </a:ln>
        <a:effectLst/>
      </c:spPr>
      <c:txPr>
        <a:bodyPr rot="0" spcFirstLastPara="1" vertOverflow="ellipsis" vert="horz" wrap="square" anchor="ctr" anchorCtr="1"/>
        <a:lstStyle/>
        <a:p>
          <a:pPr>
            <a:defRPr sz="13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Planilha1!$A$10:$A$11</c:f>
              <c:strCache>
                <c:ptCount val="2"/>
                <c:pt idx="0">
                  <c:v>Pedido</c:v>
                </c:pt>
                <c:pt idx="1">
                  <c:v>Atendido</c:v>
                </c:pt>
              </c:strCache>
            </c:strRef>
          </c:cat>
          <c:val>
            <c:numRef>
              <c:f>Planilha1!$B$10:$B$11</c:f>
              <c:numCache>
                <c:formatCode>#,##0</c:formatCode>
                <c:ptCount val="2"/>
                <c:pt idx="0">
                  <c:v>59145</c:v>
                </c:pt>
                <c:pt idx="1">
                  <c:v>54221</c:v>
                </c:pt>
              </c:numCache>
            </c:numRef>
          </c:val>
          <c:extLst>
            <c:ext xmlns:c16="http://schemas.microsoft.com/office/drawing/2014/chart" uri="{C3380CC4-5D6E-409C-BE32-E72D297353CC}">
              <c16:uniqueId val="{00000000-6F20-41E2-AF16-EAD2E886045A}"/>
            </c:ext>
          </c:extLst>
        </c:ser>
        <c:dLbls>
          <c:showLegendKey val="0"/>
          <c:showVal val="0"/>
          <c:showCatName val="0"/>
          <c:showSerName val="0"/>
          <c:showPercent val="0"/>
          <c:showBubbleSize val="0"/>
        </c:dLbls>
        <c:gapWidth val="219"/>
        <c:overlap val="-27"/>
        <c:axId val="380359352"/>
        <c:axId val="380361976"/>
      </c:barChart>
      <c:catAx>
        <c:axId val="380359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t-BR"/>
          </a:p>
        </c:txPr>
        <c:crossAx val="380361976"/>
        <c:crosses val="autoZero"/>
        <c:auto val="1"/>
        <c:lblAlgn val="ctr"/>
        <c:lblOffset val="100"/>
        <c:noMultiLvlLbl val="0"/>
      </c:catAx>
      <c:valAx>
        <c:axId val="3803619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t-BR"/>
          </a:p>
        </c:txPr>
        <c:crossAx val="3803593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sz="1400" b="1" i="0" baseline="0">
                <a:effectLst/>
                <a:latin typeface="Arial Narrow" panose="020B0606020202030204" pitchFamily="34" charset="0"/>
              </a:rPr>
              <a:t>PEDIDO DE HEMOCOMPONENTES X ATENDIMENTO DA HEMORREDE PÚBLICA DO ESTADO DE GOIÁS</a:t>
            </a:r>
            <a:endParaRPr lang="pt-BR" sz="1400" b="1">
              <a:effectLst/>
              <a:latin typeface="Arial Narrow" panose="020B060602020203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tx>
            <c:strRef>
              <c:f>Planilha1!$A$3</c:f>
              <c:strCache>
                <c:ptCount val="1"/>
                <c:pt idx="0">
                  <c:v>Pedido</c:v>
                </c:pt>
              </c:strCache>
            </c:strRef>
          </c:tx>
          <c:spPr>
            <a:solidFill>
              <a:srgbClr val="FF0000"/>
            </a:solidFill>
            <a:ln>
              <a:noFill/>
            </a:ln>
            <a:effectLst/>
          </c:spPr>
          <c:invertIfNegative val="0"/>
          <c:cat>
            <c:strRef>
              <c:f>Planilha1!$B$2:$J$2</c:f>
              <c:strCache>
                <c:ptCount val="9"/>
                <c:pt idx="0">
                  <c:v>HEMOGO</c:v>
                </c:pt>
                <c:pt idx="1">
                  <c:v>RIO VERDE</c:v>
                </c:pt>
                <c:pt idx="2">
                  <c:v>CATALÃO</c:v>
                </c:pt>
                <c:pt idx="3">
                  <c:v>CERES</c:v>
                </c:pt>
                <c:pt idx="4">
                  <c:v>JATAÍ</c:v>
                </c:pt>
                <c:pt idx="5">
                  <c:v>FORMOSA</c:v>
                </c:pt>
                <c:pt idx="6">
                  <c:v>IPORA</c:v>
                </c:pt>
                <c:pt idx="7">
                  <c:v>PORANGATU</c:v>
                </c:pt>
                <c:pt idx="8">
                  <c:v>QUIRINÓPOLIS</c:v>
                </c:pt>
              </c:strCache>
            </c:strRef>
          </c:cat>
          <c:val>
            <c:numRef>
              <c:f>Planilha1!$B$3:$J$3</c:f>
              <c:numCache>
                <c:formatCode>#,##0</c:formatCode>
                <c:ptCount val="9"/>
                <c:pt idx="0">
                  <c:v>35628</c:v>
                </c:pt>
                <c:pt idx="1">
                  <c:v>9341</c:v>
                </c:pt>
                <c:pt idx="2">
                  <c:v>3067</c:v>
                </c:pt>
                <c:pt idx="3">
                  <c:v>3158</c:v>
                </c:pt>
                <c:pt idx="4">
                  <c:v>3179</c:v>
                </c:pt>
                <c:pt idx="5">
                  <c:v>1388</c:v>
                </c:pt>
                <c:pt idx="6">
                  <c:v>907</c:v>
                </c:pt>
                <c:pt idx="7">
                  <c:v>1686</c:v>
                </c:pt>
                <c:pt idx="8">
                  <c:v>791</c:v>
                </c:pt>
              </c:numCache>
            </c:numRef>
          </c:val>
          <c:extLst>
            <c:ext xmlns:c16="http://schemas.microsoft.com/office/drawing/2014/chart" uri="{C3380CC4-5D6E-409C-BE32-E72D297353CC}">
              <c16:uniqueId val="{00000000-A442-4C8D-8DA7-31043D209CC8}"/>
            </c:ext>
          </c:extLst>
        </c:ser>
        <c:ser>
          <c:idx val="1"/>
          <c:order val="1"/>
          <c:tx>
            <c:strRef>
              <c:f>Planilha1!$A$4</c:f>
              <c:strCache>
                <c:ptCount val="1"/>
                <c:pt idx="0">
                  <c:v>Atendido</c:v>
                </c:pt>
              </c:strCache>
            </c:strRef>
          </c:tx>
          <c:spPr>
            <a:solidFill>
              <a:schemeClr val="tx1"/>
            </a:solidFill>
            <a:ln>
              <a:noFill/>
            </a:ln>
            <a:effectLst/>
          </c:spPr>
          <c:invertIfNegative val="0"/>
          <c:cat>
            <c:strRef>
              <c:f>Planilha1!$B$2:$J$2</c:f>
              <c:strCache>
                <c:ptCount val="9"/>
                <c:pt idx="0">
                  <c:v>HEMOGO</c:v>
                </c:pt>
                <c:pt idx="1">
                  <c:v>RIO VERDE</c:v>
                </c:pt>
                <c:pt idx="2">
                  <c:v>CATALÃO</c:v>
                </c:pt>
                <c:pt idx="3">
                  <c:v>CERES</c:v>
                </c:pt>
                <c:pt idx="4">
                  <c:v>JATAÍ</c:v>
                </c:pt>
                <c:pt idx="5">
                  <c:v>FORMOSA</c:v>
                </c:pt>
                <c:pt idx="6">
                  <c:v>IPORA</c:v>
                </c:pt>
                <c:pt idx="7">
                  <c:v>PORANGATU</c:v>
                </c:pt>
                <c:pt idx="8">
                  <c:v>QUIRINÓPOLIS</c:v>
                </c:pt>
              </c:strCache>
            </c:strRef>
          </c:cat>
          <c:val>
            <c:numRef>
              <c:f>Planilha1!$B$4:$J$4</c:f>
              <c:numCache>
                <c:formatCode>#,##0</c:formatCode>
                <c:ptCount val="9"/>
                <c:pt idx="0">
                  <c:v>32027</c:v>
                </c:pt>
                <c:pt idx="1">
                  <c:v>9273</c:v>
                </c:pt>
                <c:pt idx="2">
                  <c:v>2919</c:v>
                </c:pt>
                <c:pt idx="3">
                  <c:v>2777</c:v>
                </c:pt>
                <c:pt idx="4">
                  <c:v>3088</c:v>
                </c:pt>
                <c:pt idx="5">
                  <c:v>1289</c:v>
                </c:pt>
                <c:pt idx="6">
                  <c:v>796</c:v>
                </c:pt>
                <c:pt idx="7">
                  <c:v>1301</c:v>
                </c:pt>
                <c:pt idx="8">
                  <c:v>751</c:v>
                </c:pt>
              </c:numCache>
            </c:numRef>
          </c:val>
          <c:extLst>
            <c:ext xmlns:c16="http://schemas.microsoft.com/office/drawing/2014/chart" uri="{C3380CC4-5D6E-409C-BE32-E72D297353CC}">
              <c16:uniqueId val="{00000001-A442-4C8D-8DA7-31043D209CC8}"/>
            </c:ext>
          </c:extLst>
        </c:ser>
        <c:dLbls>
          <c:showLegendKey val="0"/>
          <c:showVal val="0"/>
          <c:showCatName val="0"/>
          <c:showSerName val="0"/>
          <c:showPercent val="0"/>
          <c:showBubbleSize val="0"/>
        </c:dLbls>
        <c:gapWidth val="219"/>
        <c:axId val="380374768"/>
        <c:axId val="387618960"/>
      </c:barChart>
      <c:lineChart>
        <c:grouping val="standard"/>
        <c:varyColors val="0"/>
        <c:ser>
          <c:idx val="2"/>
          <c:order val="2"/>
          <c:tx>
            <c:strRef>
              <c:f>Planilha1!$A$5</c:f>
              <c:strCache>
                <c:ptCount val="1"/>
                <c:pt idx="0">
                  <c:v>% Alcance</c:v>
                </c:pt>
              </c:strCache>
            </c:strRef>
          </c:tx>
          <c:spPr>
            <a:ln w="28575" cap="rnd">
              <a:solidFill>
                <a:schemeClr val="tx1"/>
              </a:solidFill>
              <a:round/>
            </a:ln>
            <a:effectLst/>
          </c:spPr>
          <c:marker>
            <c:symbol val="none"/>
          </c:marker>
          <c:cat>
            <c:strRef>
              <c:f>Planilha1!$B$2:$J$2</c:f>
              <c:strCache>
                <c:ptCount val="9"/>
                <c:pt idx="0">
                  <c:v>HEMOGO</c:v>
                </c:pt>
                <c:pt idx="1">
                  <c:v>RIO VERDE</c:v>
                </c:pt>
                <c:pt idx="2">
                  <c:v>CATALÃO</c:v>
                </c:pt>
                <c:pt idx="3">
                  <c:v>CERES</c:v>
                </c:pt>
                <c:pt idx="4">
                  <c:v>JATAÍ</c:v>
                </c:pt>
                <c:pt idx="5">
                  <c:v>FORMOSA</c:v>
                </c:pt>
                <c:pt idx="6">
                  <c:v>IPORA</c:v>
                </c:pt>
                <c:pt idx="7">
                  <c:v>PORANGATU</c:v>
                </c:pt>
                <c:pt idx="8">
                  <c:v>QUIRINÓPOLIS</c:v>
                </c:pt>
              </c:strCache>
            </c:strRef>
          </c:cat>
          <c:val>
            <c:numRef>
              <c:f>Planilha1!$B$5:$J$5</c:f>
              <c:numCache>
                <c:formatCode>0%</c:formatCode>
                <c:ptCount val="9"/>
                <c:pt idx="0" formatCode="0.00%">
                  <c:v>0.875</c:v>
                </c:pt>
                <c:pt idx="1">
                  <c:v>0.99</c:v>
                </c:pt>
                <c:pt idx="2">
                  <c:v>0.95499999999999996</c:v>
                </c:pt>
                <c:pt idx="3">
                  <c:v>0.90500000000000003</c:v>
                </c:pt>
                <c:pt idx="4">
                  <c:v>0.98</c:v>
                </c:pt>
                <c:pt idx="5">
                  <c:v>0.98</c:v>
                </c:pt>
                <c:pt idx="6">
                  <c:v>0.96</c:v>
                </c:pt>
                <c:pt idx="7">
                  <c:v>0.79</c:v>
                </c:pt>
                <c:pt idx="8">
                  <c:v>0.98499999999999999</c:v>
                </c:pt>
              </c:numCache>
            </c:numRef>
          </c:val>
          <c:smooth val="0"/>
          <c:extLst>
            <c:ext xmlns:c16="http://schemas.microsoft.com/office/drawing/2014/chart" uri="{C3380CC4-5D6E-409C-BE32-E72D297353CC}">
              <c16:uniqueId val="{00000002-A442-4C8D-8DA7-31043D209CC8}"/>
            </c:ext>
          </c:extLst>
        </c:ser>
        <c:dLbls>
          <c:showLegendKey val="0"/>
          <c:showVal val="0"/>
          <c:showCatName val="0"/>
          <c:showSerName val="0"/>
          <c:showPercent val="0"/>
          <c:showBubbleSize val="0"/>
        </c:dLbls>
        <c:marker val="1"/>
        <c:smooth val="0"/>
        <c:axId val="381147672"/>
        <c:axId val="381165384"/>
      </c:lineChart>
      <c:catAx>
        <c:axId val="380374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pt-BR"/>
          </a:p>
        </c:txPr>
        <c:crossAx val="387618960"/>
        <c:crosses val="autoZero"/>
        <c:auto val="1"/>
        <c:lblAlgn val="ctr"/>
        <c:lblOffset val="100"/>
        <c:noMultiLvlLbl val="0"/>
      </c:catAx>
      <c:valAx>
        <c:axId val="38761896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t-BR"/>
          </a:p>
        </c:txPr>
        <c:crossAx val="380374768"/>
        <c:crosses val="autoZero"/>
        <c:crossBetween val="between"/>
      </c:valAx>
      <c:valAx>
        <c:axId val="381165384"/>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t-BR"/>
          </a:p>
        </c:txPr>
        <c:crossAx val="381147672"/>
        <c:crosses val="max"/>
        <c:crossBetween val="between"/>
      </c:valAx>
      <c:catAx>
        <c:axId val="381147672"/>
        <c:scaling>
          <c:orientation val="minMax"/>
        </c:scaling>
        <c:delete val="1"/>
        <c:axPos val="b"/>
        <c:numFmt formatCode="General" sourceLinked="1"/>
        <c:majorTickMark val="out"/>
        <c:minorTickMark val="none"/>
        <c:tickLblPos val="nextTo"/>
        <c:crossAx val="38116538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1" i="0" u="none" strike="noStrike" kern="1200" cap="none" spc="0" normalizeH="0" baseline="0">
                <a:solidFill>
                  <a:schemeClr val="tx1">
                    <a:lumMod val="65000"/>
                    <a:lumOff val="35000"/>
                  </a:schemeClr>
                </a:solidFill>
                <a:latin typeface="+mj-lt"/>
                <a:ea typeface="+mj-ea"/>
                <a:cs typeface="+mj-cs"/>
              </a:defRPr>
            </a:pPr>
            <a:r>
              <a:rPr lang="pt-BR" sz="1400" b="1"/>
              <a:t>Percentual</a:t>
            </a:r>
            <a:r>
              <a:rPr lang="pt-BR" sz="1400" b="1" baseline="0"/>
              <a:t> de doadores espontâneos na Hemorrede Pública Estadual</a:t>
            </a:r>
            <a:endParaRPr lang="pt-BR" sz="1400" b="1"/>
          </a:p>
        </c:rich>
      </c:tx>
      <c:layout>
        <c:manualLayout>
          <c:xMode val="edge"/>
          <c:yMode val="edge"/>
          <c:x val="0.10671240708976558"/>
          <c:y val="1.5236160487557136E-2"/>
        </c:manualLayout>
      </c:layout>
      <c:overlay val="0"/>
      <c:spPr>
        <a:noFill/>
        <a:ln>
          <a:noFill/>
        </a:ln>
        <a:effectLst/>
      </c:spPr>
      <c:txPr>
        <a:bodyPr rot="0" spcFirstLastPara="1" vertOverflow="ellipsis" vert="horz" wrap="square" anchor="ctr" anchorCtr="1"/>
        <a:lstStyle/>
        <a:p>
          <a:pPr>
            <a:defRPr sz="2000" b="1" i="0" u="none" strike="noStrike" kern="1200" cap="none" spc="0" normalizeH="0" baseline="0">
              <a:solidFill>
                <a:schemeClr val="tx1">
                  <a:lumMod val="65000"/>
                  <a:lumOff val="35000"/>
                </a:schemeClr>
              </a:solidFill>
              <a:latin typeface="+mj-lt"/>
              <a:ea typeface="+mj-ea"/>
              <a:cs typeface="+mj-cs"/>
            </a:defRPr>
          </a:pPr>
          <a:endParaRPr lang="pt-B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solidFill>
              <a:srgbClr val="FF0000"/>
            </a:solidFill>
            <a:ln>
              <a:noFill/>
            </a:ln>
            <a:effectLst/>
            <a:sp3d/>
          </c:spPr>
          <c:invertIfNegative val="0"/>
          <c:dLbls>
            <c:dLbl>
              <c:idx val="0"/>
              <c:tx>
                <c:rich>
                  <a:bodyPr/>
                  <a:lstStyle/>
                  <a:p>
                    <a:r>
                      <a:rPr lang="en-US"/>
                      <a:t>44.032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F4BA-4C05-9821-AC3A34B36991}"/>
                </c:ext>
              </c:extLst>
            </c:dLbl>
            <c:dLbl>
              <c:idx val="1"/>
              <c:tx>
                <c:rich>
                  <a:bodyPr/>
                  <a:lstStyle/>
                  <a:p>
                    <a:r>
                      <a:rPr lang="en-US"/>
                      <a:t>39.908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F4BA-4C05-9821-AC3A34B36991}"/>
                </c:ext>
              </c:extLst>
            </c:dLbl>
            <c:dLbl>
              <c:idx val="2"/>
              <c:layout>
                <c:manualLayout>
                  <c:x val="4.4444444444444446E-2"/>
                  <c:y val="-0.12037037037037046"/>
                </c:manualLayout>
              </c:layout>
              <c:tx>
                <c:rich>
                  <a:bodyPr/>
                  <a:lstStyle/>
                  <a:p>
                    <a:r>
                      <a:rPr lang="en-US"/>
                      <a:t>90,63%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4252-433F-92D4-C7AD3A7E4FD0}"/>
                </c:ext>
              </c:extLst>
            </c:dLbl>
            <c:dLbl>
              <c:idx val="3"/>
              <c:layout>
                <c:manualLayout>
                  <c:x val="5.2777777777777778E-2"/>
                  <c:y val="-9.72222222222222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252-433F-92D4-C7AD3A7E4FD0}"/>
                </c:ext>
              </c:extLst>
            </c:dLbl>
            <c:spPr>
              <a:solidFill>
                <a:schemeClr val="accent1">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'DOADORES REP'!$B$4:$B$7</c:f>
              <c:strCache>
                <c:ptCount val="4"/>
                <c:pt idx="0">
                  <c:v>Total de coletas de sangue (doações)</c:v>
                </c:pt>
                <c:pt idx="1">
                  <c:v>Doadores espontâneos (voluntários + campanha)</c:v>
                </c:pt>
                <c:pt idx="2">
                  <c:v>% Realizado</c:v>
                </c:pt>
                <c:pt idx="3">
                  <c:v>% Contratado</c:v>
                </c:pt>
              </c:strCache>
            </c:strRef>
          </c:cat>
          <c:val>
            <c:numRef>
              <c:f>'DOADORES REP'!$C$4:$C$7</c:f>
              <c:numCache>
                <c:formatCode>#,##0</c:formatCode>
                <c:ptCount val="4"/>
                <c:pt idx="0">
                  <c:v>4036</c:v>
                </c:pt>
                <c:pt idx="1">
                  <c:v>3955</c:v>
                </c:pt>
                <c:pt idx="2" formatCode="0%">
                  <c:v>0.98</c:v>
                </c:pt>
                <c:pt idx="3" formatCode="0%">
                  <c:v>0.75</c:v>
                </c:pt>
              </c:numCache>
            </c:numRef>
          </c:val>
          <c:extLst>
            <c:ext xmlns:c16="http://schemas.microsoft.com/office/drawing/2014/chart" uri="{C3380CC4-5D6E-409C-BE32-E72D297353CC}">
              <c16:uniqueId val="{00000002-4252-433F-92D4-C7AD3A7E4FD0}"/>
            </c:ext>
          </c:extLst>
        </c:ser>
        <c:dLbls>
          <c:showLegendKey val="0"/>
          <c:showVal val="1"/>
          <c:showCatName val="0"/>
          <c:showSerName val="0"/>
          <c:showPercent val="0"/>
          <c:showBubbleSize val="0"/>
        </c:dLbls>
        <c:gapWidth val="150"/>
        <c:shape val="box"/>
        <c:axId val="105851472"/>
        <c:axId val="107322400"/>
        <c:axId val="0"/>
      </c:bar3DChart>
      <c:catAx>
        <c:axId val="1058514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07322400"/>
        <c:crosses val="autoZero"/>
        <c:auto val="1"/>
        <c:lblAlgn val="ctr"/>
        <c:lblOffset val="100"/>
        <c:noMultiLvlLbl val="0"/>
      </c:catAx>
      <c:valAx>
        <c:axId val="107322400"/>
        <c:scaling>
          <c:orientation val="minMax"/>
        </c:scaling>
        <c:delete val="1"/>
        <c:axPos val="l"/>
        <c:numFmt formatCode="#,##0" sourceLinked="1"/>
        <c:majorTickMark val="none"/>
        <c:minorTickMark val="none"/>
        <c:tickLblPos val="nextTo"/>
        <c:crossAx val="1058514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pt-BR" sz="1400" b="1" i="0" baseline="0">
                <a:effectLst/>
              </a:rPr>
              <a:t>Percentual de doadores de repetição na Hemorrede Pública Estadual</a:t>
            </a:r>
            <a:endParaRPr lang="pt-BR" sz="1400">
              <a:effectLst/>
            </a:endParaRPr>
          </a:p>
        </c:rich>
      </c:tx>
      <c:layout>
        <c:manualLayout>
          <c:xMode val="edge"/>
          <c:yMode val="edge"/>
          <c:x val="0.1074087059872233"/>
          <c:y val="2.185792349726776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pt-B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solidFill>
              <a:srgbClr val="FF0000"/>
            </a:solidFill>
            <a:ln>
              <a:noFill/>
            </a:ln>
            <a:effectLst>
              <a:outerShdw blurRad="57150" dist="19050" dir="5400000" algn="ctr" rotWithShape="0">
                <a:srgbClr val="000000">
                  <a:alpha val="63000"/>
                </a:srgbClr>
              </a:outerShdw>
            </a:effectLst>
            <a:sp3d/>
          </c:spPr>
          <c:invertIfNegative val="0"/>
          <c:dLbls>
            <c:dLbl>
              <c:idx val="0"/>
              <c:tx>
                <c:rich>
                  <a:bodyPr/>
                  <a:lstStyle/>
                  <a:p>
                    <a:r>
                      <a:rPr lang="en-US"/>
                      <a:t>44.032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FE21-4F90-938D-1A780758C1B3}"/>
                </c:ext>
              </c:extLst>
            </c:dLbl>
            <c:dLbl>
              <c:idx val="1"/>
              <c:tx>
                <c:rich>
                  <a:bodyPr/>
                  <a:lstStyle/>
                  <a:p>
                    <a:r>
                      <a:rPr lang="en-US"/>
                      <a:t>19.817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FE21-4F90-938D-1A780758C1B3}"/>
                </c:ext>
              </c:extLst>
            </c:dLbl>
            <c:dLbl>
              <c:idx val="2"/>
              <c:layout>
                <c:manualLayout>
                  <c:x val="3.6111111111111108E-2"/>
                  <c:y val="-8.3333333333333329E-2"/>
                </c:manualLayout>
              </c:layout>
              <c:tx>
                <c:rich>
                  <a:bodyPr/>
                  <a:lstStyle/>
                  <a:p>
                    <a:r>
                      <a:rPr lang="en-US"/>
                      <a:t>45,00%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13BA-490A-B0C3-6F6C208CAEC2}"/>
                </c:ext>
              </c:extLst>
            </c:dLbl>
            <c:dLbl>
              <c:idx val="3"/>
              <c:layout>
                <c:manualLayout>
                  <c:x val="3.888888888888889E-2"/>
                  <c:y val="-0.1018518518518518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3BA-490A-B0C3-6F6C208CAEC2}"/>
                </c:ext>
              </c:extLst>
            </c:dLbl>
            <c:spPr>
              <a:solidFill>
                <a:schemeClr val="accent1">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'DOADORES REP'!$B$11:$B$14</c:f>
              <c:strCache>
                <c:ptCount val="4"/>
                <c:pt idx="0">
                  <c:v>Total de coletas de sangue (doações)</c:v>
                </c:pt>
                <c:pt idx="1">
                  <c:v>Doadores repetição (retorno)</c:v>
                </c:pt>
                <c:pt idx="2">
                  <c:v>% Realizado</c:v>
                </c:pt>
                <c:pt idx="3">
                  <c:v>% Contratado</c:v>
                </c:pt>
              </c:strCache>
            </c:strRef>
          </c:cat>
          <c:val>
            <c:numRef>
              <c:f>'DOADORES REP'!$C$11:$C$14</c:f>
              <c:numCache>
                <c:formatCode>#,##0</c:formatCode>
                <c:ptCount val="4"/>
                <c:pt idx="0">
                  <c:v>4036</c:v>
                </c:pt>
                <c:pt idx="1">
                  <c:v>1829</c:v>
                </c:pt>
                <c:pt idx="2" formatCode="0.00%">
                  <c:v>0.45319999999999999</c:v>
                </c:pt>
                <c:pt idx="3" formatCode="0%">
                  <c:v>0.6</c:v>
                </c:pt>
              </c:numCache>
            </c:numRef>
          </c:val>
          <c:extLst>
            <c:ext xmlns:c16="http://schemas.microsoft.com/office/drawing/2014/chart" uri="{C3380CC4-5D6E-409C-BE32-E72D297353CC}">
              <c16:uniqueId val="{00000002-13BA-490A-B0C3-6F6C208CAEC2}"/>
            </c:ext>
          </c:extLst>
        </c:ser>
        <c:dLbls>
          <c:showLegendKey val="0"/>
          <c:showVal val="1"/>
          <c:showCatName val="0"/>
          <c:showSerName val="0"/>
          <c:showPercent val="0"/>
          <c:showBubbleSize val="0"/>
        </c:dLbls>
        <c:gapWidth val="150"/>
        <c:shape val="box"/>
        <c:axId val="195434832"/>
        <c:axId val="106161984"/>
        <c:axId val="0"/>
      </c:bar3DChart>
      <c:catAx>
        <c:axId val="19543483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06161984"/>
        <c:crosses val="autoZero"/>
        <c:auto val="1"/>
        <c:lblAlgn val="ctr"/>
        <c:lblOffset val="100"/>
        <c:noMultiLvlLbl val="0"/>
      </c:catAx>
      <c:valAx>
        <c:axId val="106161984"/>
        <c:scaling>
          <c:orientation val="minMax"/>
        </c:scaling>
        <c:delete val="1"/>
        <c:axPos val="l"/>
        <c:numFmt formatCode="#,##0" sourceLinked="1"/>
        <c:majorTickMark val="none"/>
        <c:minorTickMark val="none"/>
        <c:tickLblPos val="nextTo"/>
        <c:crossAx val="1954348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300" b="0"/>
            </a:pPr>
            <a:r>
              <a:rPr lang="pt-BR" b="1"/>
              <a:t>CAMPANHAS </a:t>
            </a:r>
            <a:r>
              <a:rPr lang="pt-BR" b="1" baseline="0"/>
              <a:t>EXTERNAS</a:t>
            </a:r>
            <a:endParaRPr lang="pt-BR" b="1"/>
          </a:p>
        </c:rich>
      </c:tx>
      <c:overlay val="0"/>
    </c:title>
    <c:autoTitleDeleted val="0"/>
    <c:plotArea>
      <c:layout>
        <c:manualLayout>
          <c:layoutTarget val="inner"/>
          <c:xMode val="edge"/>
          <c:yMode val="edge"/>
          <c:x val="3.8249954405246173E-2"/>
          <c:y val="0.24672685547814377"/>
          <c:w val="0.92147742861447457"/>
          <c:h val="0.40454686619669922"/>
        </c:manualLayout>
      </c:layout>
      <c:barChart>
        <c:barDir val="col"/>
        <c:grouping val="clustered"/>
        <c:varyColors val="0"/>
        <c:ser>
          <c:idx val="0"/>
          <c:order val="0"/>
          <c:tx>
            <c:strRef>
              <c:f>Planilha1!$B$22</c:f>
              <c:strCache>
                <c:ptCount val="1"/>
                <c:pt idx="0">
                  <c:v>Nº DE CAMPANHAS</c:v>
                </c:pt>
              </c:strCache>
            </c:strRef>
          </c:tx>
          <c:spPr>
            <a:solidFill>
              <a:srgbClr val="FF0000"/>
            </a:solidFill>
            <a:ln>
              <a:noFill/>
            </a:ln>
          </c:spPr>
          <c:invertIfNegative val="0"/>
          <c:dLbls>
            <c:spPr>
              <a:noFill/>
              <a:ln>
                <a:noFill/>
              </a:ln>
              <a:effectLst/>
            </c:spPr>
            <c:txPr>
              <a:bodyPr wrap="square" lIns="38100" tIns="19050" rIns="38100" bIns="19050" anchor="ctr">
                <a:spAutoFit/>
              </a:bodyPr>
              <a:lstStyle/>
              <a:p>
                <a:pPr>
                  <a:defRPr sz="1000" b="0"/>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Planilha1!$C$18:$N$18</c:f>
              <c:strCache>
                <c:ptCount val="12"/>
                <c:pt idx="0">
                  <c:v>Janeiro</c:v>
                </c:pt>
                <c:pt idx="1">
                  <c:v>fevereiro</c:v>
                </c:pt>
                <c:pt idx="2">
                  <c:v>Março</c:v>
                </c:pt>
                <c:pt idx="3">
                  <c:v>Abril</c:v>
                </c:pt>
                <c:pt idx="4">
                  <c:v>Maio</c:v>
                </c:pt>
                <c:pt idx="5">
                  <c:v>Junho</c:v>
                </c:pt>
                <c:pt idx="6">
                  <c:v>Julho</c:v>
                </c:pt>
                <c:pt idx="7">
                  <c:v>Agosto</c:v>
                </c:pt>
                <c:pt idx="8">
                  <c:v>Setembro</c:v>
                </c:pt>
                <c:pt idx="9">
                  <c:v>Outubro</c:v>
                </c:pt>
                <c:pt idx="10">
                  <c:v>Novembro</c:v>
                </c:pt>
                <c:pt idx="11">
                  <c:v>Dezembro</c:v>
                </c:pt>
              </c:strCache>
            </c:strRef>
          </c:cat>
          <c:val>
            <c:numRef>
              <c:f>Planilha1!$C$22:$N$22</c:f>
              <c:numCache>
                <c:formatCode>General</c:formatCode>
                <c:ptCount val="12"/>
                <c:pt idx="0">
                  <c:v>3</c:v>
                </c:pt>
                <c:pt idx="1">
                  <c:v>16</c:v>
                </c:pt>
                <c:pt idx="2">
                  <c:v>9</c:v>
                </c:pt>
                <c:pt idx="3">
                  <c:v>12</c:v>
                </c:pt>
                <c:pt idx="4">
                  <c:v>15</c:v>
                </c:pt>
                <c:pt idx="5">
                  <c:v>15</c:v>
                </c:pt>
                <c:pt idx="6">
                  <c:v>10</c:v>
                </c:pt>
                <c:pt idx="7">
                  <c:v>12</c:v>
                </c:pt>
                <c:pt idx="8">
                  <c:v>23</c:v>
                </c:pt>
                <c:pt idx="9">
                  <c:v>16</c:v>
                </c:pt>
                <c:pt idx="10">
                  <c:v>10</c:v>
                </c:pt>
                <c:pt idx="11">
                  <c:v>15</c:v>
                </c:pt>
              </c:numCache>
            </c:numRef>
          </c:val>
          <c:extLst>
            <c:ext xmlns:c16="http://schemas.microsoft.com/office/drawing/2014/chart" uri="{C3380CC4-5D6E-409C-BE32-E72D297353CC}">
              <c16:uniqueId val="{00000000-E4CF-4EE8-84B4-303DCA61B677}"/>
            </c:ext>
          </c:extLst>
        </c:ser>
        <c:dLbls>
          <c:showLegendKey val="0"/>
          <c:showVal val="0"/>
          <c:showCatName val="0"/>
          <c:showSerName val="0"/>
          <c:showPercent val="0"/>
          <c:showBubbleSize val="0"/>
        </c:dLbls>
        <c:gapWidth val="150"/>
        <c:axId val="1086720288"/>
        <c:axId val="1086724864"/>
      </c:barChart>
      <c:valAx>
        <c:axId val="1086724864"/>
        <c:scaling>
          <c:orientation val="minMax"/>
        </c:scaling>
        <c:delete val="1"/>
        <c:axPos val="l"/>
        <c:majorGridlines>
          <c:spPr>
            <a:ln>
              <a:solidFill>
                <a:srgbClr val="B3B3B3"/>
              </a:solidFill>
            </a:ln>
          </c:spPr>
        </c:majorGridlines>
        <c:numFmt formatCode="General" sourceLinked="1"/>
        <c:majorTickMark val="none"/>
        <c:minorTickMark val="none"/>
        <c:tickLblPos val="nextTo"/>
        <c:crossAx val="1086720288"/>
        <c:crossesAt val="1"/>
        <c:crossBetween val="between"/>
      </c:valAx>
      <c:catAx>
        <c:axId val="1086720288"/>
        <c:scaling>
          <c:orientation val="minMax"/>
        </c:scaling>
        <c:delete val="0"/>
        <c:axPos val="b"/>
        <c:numFmt formatCode="General" sourceLinked="1"/>
        <c:majorTickMark val="none"/>
        <c:minorTickMark val="none"/>
        <c:tickLblPos val="nextTo"/>
        <c:spPr>
          <a:ln>
            <a:solidFill>
              <a:srgbClr val="B3B3B3"/>
            </a:solidFill>
          </a:ln>
        </c:spPr>
        <c:txPr>
          <a:bodyPr/>
          <a:lstStyle/>
          <a:p>
            <a:pPr>
              <a:defRPr sz="1000" b="0"/>
            </a:pPr>
            <a:endParaRPr lang="pt-BR"/>
          </a:p>
        </c:txPr>
        <c:crossAx val="1086724864"/>
        <c:crossesAt val="0"/>
        <c:auto val="1"/>
        <c:lblAlgn val="ctr"/>
        <c:lblOffset val="100"/>
        <c:noMultiLvlLbl val="0"/>
      </c:catAx>
      <c:spPr>
        <a:noFill/>
        <a:ln>
          <a:solidFill>
            <a:srgbClr val="B3B3B3"/>
          </a:solidFill>
          <a:prstDash val="solid"/>
        </a:ln>
      </c:spPr>
    </c:plotArea>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lIns="0" tIns="0" rIns="0" bIns="0"/>
          <a:lstStyle/>
          <a:p>
            <a:pPr marL="0" marR="0" indent="0" algn="ctr" defTabSz="914400" fontAlgn="auto" hangingPunct="1">
              <a:lnSpc>
                <a:spcPct val="100000"/>
              </a:lnSpc>
              <a:spcBef>
                <a:spcPts val="0"/>
              </a:spcBef>
              <a:spcAft>
                <a:spcPts val="0"/>
              </a:spcAft>
              <a:tabLst/>
              <a:defRPr sz="1300" b="0" i="0" u="none" strike="noStrike" kern="1200" baseline="0">
                <a:solidFill>
                  <a:srgbClr val="000000"/>
                </a:solidFill>
                <a:latin typeface="Calibri"/>
              </a:defRPr>
            </a:pPr>
            <a:r>
              <a:rPr lang="pt-BR" sz="1300" b="1" i="0" u="none" strike="noStrike" kern="1200" cap="none" spc="0" baseline="0">
                <a:solidFill>
                  <a:srgbClr val="000000"/>
                </a:solidFill>
                <a:uFillTx/>
                <a:latin typeface="Calibri"/>
              </a:rPr>
              <a:t>CADASTROS DE DOADORES:                                                             COLETA INTERNA X </a:t>
            </a:r>
            <a:r>
              <a:rPr lang="pt-BR" sz="1300" b="1" i="0" u="none" strike="noStrike" baseline="0">
                <a:effectLst/>
              </a:rPr>
              <a:t>COLETA </a:t>
            </a:r>
            <a:r>
              <a:rPr lang="pt-BR" sz="1300" b="1" i="0" u="none" strike="noStrike" kern="1200" cap="none" spc="0" baseline="0">
                <a:solidFill>
                  <a:srgbClr val="000000"/>
                </a:solidFill>
                <a:uFillTx/>
                <a:latin typeface="Calibri"/>
              </a:rPr>
              <a:t>EXTERNA</a:t>
            </a:r>
          </a:p>
        </c:rich>
      </c:tx>
      <c:layout>
        <c:manualLayout>
          <c:xMode val="edge"/>
          <c:yMode val="edge"/>
          <c:x val="0.26223080810550853"/>
          <c:y val="2.0125786163522012E-2"/>
        </c:manualLayout>
      </c:layout>
      <c:overlay val="0"/>
      <c:spPr>
        <a:noFill/>
        <a:ln>
          <a:noFill/>
        </a:ln>
      </c:spPr>
    </c:title>
    <c:autoTitleDeleted val="0"/>
    <c:plotArea>
      <c:layout>
        <c:manualLayout>
          <c:layoutTarget val="inner"/>
          <c:xMode val="edge"/>
          <c:yMode val="edge"/>
          <c:x val="4.0311700167913793E-2"/>
          <c:y val="0.16417014674785088"/>
          <c:w val="0.93503937007874005"/>
          <c:h val="0.48887840436949431"/>
        </c:manualLayout>
      </c:layout>
      <c:barChart>
        <c:barDir val="col"/>
        <c:grouping val="clustered"/>
        <c:varyColors val="0"/>
        <c:ser>
          <c:idx val="0"/>
          <c:order val="0"/>
          <c:tx>
            <c:strRef>
              <c:f>Planilha1!$B$7</c:f>
              <c:strCache>
                <c:ptCount val="1"/>
                <c:pt idx="0">
                  <c:v>COLETA INTERNA</c:v>
                </c:pt>
              </c:strCache>
            </c:strRef>
          </c:tx>
          <c:spPr>
            <a:solidFill>
              <a:srgbClr val="FF0000"/>
            </a:solidFill>
            <a:ln>
              <a:noFill/>
            </a:ln>
          </c:spPr>
          <c:invertIfNegative val="0"/>
          <c:dLbls>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000000"/>
                    </a:solidFill>
                    <a:latin typeface="Calibri"/>
                  </a:defRPr>
                </a:pPr>
                <a:endParaRPr lang="pt-BR"/>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strRef>
              <c:f>Planilha1!$C$7:$N$7</c:f>
              <c:strCache>
                <c:ptCount val="12"/>
                <c:pt idx="0">
                  <c:v>Janeiro</c:v>
                </c:pt>
                <c:pt idx="1">
                  <c:v>fevereiro</c:v>
                </c:pt>
                <c:pt idx="2">
                  <c:v>Março</c:v>
                </c:pt>
                <c:pt idx="3">
                  <c:v>Abril</c:v>
                </c:pt>
                <c:pt idx="4">
                  <c:v>Maio</c:v>
                </c:pt>
                <c:pt idx="5">
                  <c:v>Junho</c:v>
                </c:pt>
                <c:pt idx="6">
                  <c:v>Julho</c:v>
                </c:pt>
                <c:pt idx="7">
                  <c:v>Agosto</c:v>
                </c:pt>
                <c:pt idx="8">
                  <c:v>Setembro</c:v>
                </c:pt>
                <c:pt idx="9">
                  <c:v>Outubro</c:v>
                </c:pt>
                <c:pt idx="10">
                  <c:v>Novembro</c:v>
                </c:pt>
                <c:pt idx="11">
                  <c:v>Dezembro</c:v>
                </c:pt>
              </c:strCache>
            </c:strRef>
          </c:cat>
          <c:val>
            <c:numRef>
              <c:f>Planilha1!$C$8:$N$8</c:f>
              <c:numCache>
                <c:formatCode>General</c:formatCode>
                <c:ptCount val="12"/>
                <c:pt idx="0">
                  <c:v>1561</c:v>
                </c:pt>
                <c:pt idx="1">
                  <c:v>1497</c:v>
                </c:pt>
                <c:pt idx="2">
                  <c:v>1945</c:v>
                </c:pt>
                <c:pt idx="3">
                  <c:v>2313</c:v>
                </c:pt>
                <c:pt idx="4">
                  <c:v>1862</c:v>
                </c:pt>
                <c:pt idx="5">
                  <c:v>2203</c:v>
                </c:pt>
                <c:pt idx="6">
                  <c:v>1192</c:v>
                </c:pt>
                <c:pt idx="7">
                  <c:v>1277</c:v>
                </c:pt>
                <c:pt idx="8">
                  <c:v>1469</c:v>
                </c:pt>
                <c:pt idx="9">
                  <c:v>1299</c:v>
                </c:pt>
                <c:pt idx="10">
                  <c:v>1398</c:v>
                </c:pt>
                <c:pt idx="11">
                  <c:v>1829</c:v>
                </c:pt>
              </c:numCache>
            </c:numRef>
          </c:val>
          <c:extLst>
            <c:ext xmlns:c16="http://schemas.microsoft.com/office/drawing/2014/chart" uri="{C3380CC4-5D6E-409C-BE32-E72D297353CC}">
              <c16:uniqueId val="{00000000-4B4D-47DE-AF46-B7ABB1F5EAB8}"/>
            </c:ext>
          </c:extLst>
        </c:ser>
        <c:ser>
          <c:idx val="1"/>
          <c:order val="1"/>
          <c:tx>
            <c:strRef>
              <c:f>Planilha1!$B$18</c:f>
              <c:strCache>
                <c:ptCount val="1"/>
                <c:pt idx="0">
                  <c:v>COLETA EXTERNA</c:v>
                </c:pt>
              </c:strCache>
            </c:strRef>
          </c:tx>
          <c:spPr>
            <a:solidFill>
              <a:schemeClr val="tx1"/>
            </a:solidFill>
            <a:ln>
              <a:noFill/>
            </a:ln>
          </c:spPr>
          <c:invertIfNegative val="0"/>
          <c:dLbls>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000000"/>
                    </a:solidFill>
                    <a:latin typeface="Calibri"/>
                  </a:defRPr>
                </a:pPr>
                <a:endParaRPr lang="pt-BR"/>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strRef>
              <c:f>Planilha1!$C$7:$N$7</c:f>
              <c:strCache>
                <c:ptCount val="12"/>
                <c:pt idx="0">
                  <c:v>Janeiro</c:v>
                </c:pt>
                <c:pt idx="1">
                  <c:v>fevereiro</c:v>
                </c:pt>
                <c:pt idx="2">
                  <c:v>Março</c:v>
                </c:pt>
                <c:pt idx="3">
                  <c:v>Abril</c:v>
                </c:pt>
                <c:pt idx="4">
                  <c:v>Maio</c:v>
                </c:pt>
                <c:pt idx="5">
                  <c:v>Junho</c:v>
                </c:pt>
                <c:pt idx="6">
                  <c:v>Julho</c:v>
                </c:pt>
                <c:pt idx="7">
                  <c:v>Agosto</c:v>
                </c:pt>
                <c:pt idx="8">
                  <c:v>Setembro</c:v>
                </c:pt>
                <c:pt idx="9">
                  <c:v>Outubro</c:v>
                </c:pt>
                <c:pt idx="10">
                  <c:v>Novembro</c:v>
                </c:pt>
                <c:pt idx="11">
                  <c:v>Dezembro</c:v>
                </c:pt>
              </c:strCache>
            </c:strRef>
          </c:cat>
          <c:val>
            <c:numRef>
              <c:f>Planilha1!$C$19:$N$19</c:f>
              <c:numCache>
                <c:formatCode>General</c:formatCode>
                <c:ptCount val="12"/>
                <c:pt idx="0">
                  <c:v>206</c:v>
                </c:pt>
                <c:pt idx="1">
                  <c:v>936</c:v>
                </c:pt>
                <c:pt idx="2">
                  <c:v>518</c:v>
                </c:pt>
                <c:pt idx="3">
                  <c:v>730</c:v>
                </c:pt>
                <c:pt idx="4">
                  <c:v>703</c:v>
                </c:pt>
                <c:pt idx="5">
                  <c:v>772</c:v>
                </c:pt>
                <c:pt idx="6">
                  <c:v>511</c:v>
                </c:pt>
                <c:pt idx="7">
                  <c:v>534</c:v>
                </c:pt>
                <c:pt idx="8">
                  <c:v>595</c:v>
                </c:pt>
                <c:pt idx="9">
                  <c:v>708</c:v>
                </c:pt>
                <c:pt idx="10">
                  <c:v>459</c:v>
                </c:pt>
                <c:pt idx="11">
                  <c:v>689</c:v>
                </c:pt>
              </c:numCache>
            </c:numRef>
          </c:val>
          <c:extLst>
            <c:ext xmlns:c16="http://schemas.microsoft.com/office/drawing/2014/chart" uri="{C3380CC4-5D6E-409C-BE32-E72D297353CC}">
              <c16:uniqueId val="{00000001-4B4D-47DE-AF46-B7ABB1F5EAB8}"/>
            </c:ext>
          </c:extLst>
        </c:ser>
        <c:dLbls>
          <c:showLegendKey val="0"/>
          <c:showVal val="0"/>
          <c:showCatName val="0"/>
          <c:showSerName val="0"/>
          <c:showPercent val="0"/>
          <c:showBubbleSize val="0"/>
        </c:dLbls>
        <c:gapWidth val="150"/>
        <c:axId val="1644433408"/>
        <c:axId val="1644443808"/>
      </c:barChart>
      <c:valAx>
        <c:axId val="1644443808"/>
        <c:scaling>
          <c:orientation val="minMax"/>
        </c:scaling>
        <c:delete val="1"/>
        <c:axPos val="l"/>
        <c:majorGridlines>
          <c:spPr>
            <a:ln w="6345" cap="flat">
              <a:solidFill>
                <a:srgbClr val="B3B3B3"/>
              </a:solidFill>
              <a:prstDash val="solid"/>
              <a:round/>
            </a:ln>
          </c:spPr>
        </c:majorGridlines>
        <c:numFmt formatCode="General" sourceLinked="1"/>
        <c:majorTickMark val="none"/>
        <c:minorTickMark val="none"/>
        <c:tickLblPos val="nextTo"/>
        <c:crossAx val="1644433408"/>
        <c:crossesAt val="1"/>
        <c:crossBetween val="between"/>
      </c:valAx>
      <c:catAx>
        <c:axId val="1644433408"/>
        <c:scaling>
          <c:orientation val="minMax"/>
        </c:scaling>
        <c:delete val="0"/>
        <c:axPos val="b"/>
        <c:numFmt formatCode="General" sourceLinked="1"/>
        <c:majorTickMark val="none"/>
        <c:minorTickMark val="none"/>
        <c:tickLblPos val="nextTo"/>
        <c:spPr>
          <a:noFill/>
          <a:ln w="6345" cap="flat">
            <a:solidFill>
              <a:srgbClr val="B3B3B3"/>
            </a:solidFill>
            <a:prstDash val="solid"/>
            <a:round/>
          </a:ln>
        </c:spPr>
        <c:txPr>
          <a:bodyPr lIns="0" tIns="0" rIns="0" bIns="0"/>
          <a:lstStyle/>
          <a:p>
            <a:pPr marL="0" marR="0" indent="0" defTabSz="914400" fontAlgn="auto" hangingPunct="1">
              <a:lnSpc>
                <a:spcPct val="100000"/>
              </a:lnSpc>
              <a:spcBef>
                <a:spcPts val="0"/>
              </a:spcBef>
              <a:spcAft>
                <a:spcPts val="0"/>
              </a:spcAft>
              <a:tabLst/>
              <a:defRPr sz="900" b="0" i="0" u="none" strike="noStrike" kern="1200" baseline="0">
                <a:solidFill>
                  <a:srgbClr val="000000"/>
                </a:solidFill>
                <a:latin typeface="Calibri"/>
              </a:defRPr>
            </a:pPr>
            <a:endParaRPr lang="pt-BR"/>
          </a:p>
        </c:txPr>
        <c:crossAx val="1644443808"/>
        <c:crossesAt val="0"/>
        <c:auto val="1"/>
        <c:lblAlgn val="ctr"/>
        <c:lblOffset val="100"/>
        <c:noMultiLvlLbl val="0"/>
      </c:catAx>
      <c:spPr>
        <a:noFill/>
        <a:ln w="9528">
          <a:solidFill>
            <a:srgbClr val="B3B3B3"/>
          </a:solidFill>
          <a:prstDash val="solid"/>
        </a:ln>
      </c:spPr>
    </c:plotArea>
    <c:legend>
      <c:legendPos val="r"/>
      <c:layout>
        <c:manualLayout>
          <c:xMode val="edge"/>
          <c:yMode val="edge"/>
          <c:x val="0.22365758627997587"/>
          <c:y val="0.85893487842321592"/>
          <c:w val="0.62129701178657004"/>
          <c:h val="7.4705601071121161E-2"/>
        </c:manualLayout>
      </c:layout>
      <c:overlay val="0"/>
      <c:spPr>
        <a:noFill/>
        <a:ln>
          <a:noFill/>
        </a:ln>
      </c:spPr>
      <c:txPr>
        <a:bodyPr lIns="0" tIns="0" rIns="0" bIns="0"/>
        <a:lstStyle/>
        <a:p>
          <a:pPr marL="0" marR="0" indent="0" defTabSz="914400" fontAlgn="auto" hangingPunct="1">
            <a:lnSpc>
              <a:spcPct val="100000"/>
            </a:lnSpc>
            <a:spcBef>
              <a:spcPts val="0"/>
            </a:spcBef>
            <a:spcAft>
              <a:spcPts val="0"/>
            </a:spcAft>
            <a:tabLst/>
            <a:defRPr sz="800" b="0" i="0" u="none" strike="noStrike" kern="1200" baseline="0">
              <a:solidFill>
                <a:srgbClr val="000000"/>
              </a:solidFill>
              <a:latin typeface="Calibri"/>
            </a:defRPr>
          </a:pPr>
          <a:endParaRPr lang="pt-BR"/>
        </a:p>
      </c:txPr>
    </c:legend>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t-BR" sz="1000" b="0" i="0" u="none" strike="noStrike" kern="1200" baseline="0">
          <a:solidFill>
            <a:srgbClr val="000000"/>
          </a:solidFill>
          <a:latin typeface="Calibri"/>
        </a:defRPr>
      </a:pPr>
      <a:endParaRPr lang="pt-BR"/>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300" b="0"/>
            </a:pPr>
            <a:r>
              <a:rPr lang="pt-BR" b="1"/>
              <a:t>BOLSAS COLETADAS:                                                                             COLETA INTERNA X COLETA EXTERNA</a:t>
            </a:r>
          </a:p>
        </c:rich>
      </c:tx>
      <c:layout>
        <c:manualLayout>
          <c:xMode val="edge"/>
          <c:yMode val="edge"/>
          <c:x val="0.33181467017753641"/>
          <c:y val="5.2009456264775412E-2"/>
        </c:manualLayout>
      </c:layout>
      <c:overlay val="0"/>
    </c:title>
    <c:autoTitleDeleted val="0"/>
    <c:plotArea>
      <c:layout>
        <c:manualLayout>
          <c:layoutTarget val="inner"/>
          <c:xMode val="edge"/>
          <c:yMode val="edge"/>
          <c:x val="2.3234155504390699E-2"/>
          <c:y val="0.19010926825636154"/>
          <c:w val="0.95120908755549338"/>
          <c:h val="0.50071815491148708"/>
        </c:manualLayout>
      </c:layout>
      <c:barChart>
        <c:barDir val="col"/>
        <c:grouping val="clustered"/>
        <c:varyColors val="0"/>
        <c:ser>
          <c:idx val="0"/>
          <c:order val="0"/>
          <c:tx>
            <c:strRef>
              <c:f>Planilha1!$B$9</c:f>
              <c:strCache>
                <c:ptCount val="1"/>
                <c:pt idx="0">
                  <c:v>BOLSAS</c:v>
                </c:pt>
              </c:strCache>
            </c:strRef>
          </c:tx>
          <c:spPr>
            <a:solidFill>
              <a:srgbClr val="FF0000"/>
            </a:solidFill>
            <a:ln>
              <a:noFill/>
            </a:ln>
          </c:spPr>
          <c:invertIfNegative val="0"/>
          <c:dLbls>
            <c:spPr>
              <a:noFill/>
              <a:ln>
                <a:noFill/>
              </a:ln>
              <a:effectLst/>
            </c:spPr>
            <c:txPr>
              <a:bodyPr wrap="square" lIns="38100" tIns="19050" rIns="38100" bIns="19050" anchor="ctr">
                <a:spAutoFit/>
              </a:bodyPr>
              <a:lstStyle/>
              <a:p>
                <a:pPr>
                  <a:defRPr sz="1000" b="0"/>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Planilha1!$C$7:$N$7</c:f>
              <c:strCache>
                <c:ptCount val="12"/>
                <c:pt idx="0">
                  <c:v>Janeiro</c:v>
                </c:pt>
                <c:pt idx="1">
                  <c:v>fevereiro</c:v>
                </c:pt>
                <c:pt idx="2">
                  <c:v>Março</c:v>
                </c:pt>
                <c:pt idx="3">
                  <c:v>Abril</c:v>
                </c:pt>
                <c:pt idx="4">
                  <c:v>Maio</c:v>
                </c:pt>
                <c:pt idx="5">
                  <c:v>Junho</c:v>
                </c:pt>
                <c:pt idx="6">
                  <c:v>Julho</c:v>
                </c:pt>
                <c:pt idx="7">
                  <c:v>Agosto</c:v>
                </c:pt>
                <c:pt idx="8">
                  <c:v>Setembro</c:v>
                </c:pt>
                <c:pt idx="9">
                  <c:v>Outubro</c:v>
                </c:pt>
                <c:pt idx="10">
                  <c:v>Novembro</c:v>
                </c:pt>
                <c:pt idx="11">
                  <c:v>Dezembro</c:v>
                </c:pt>
              </c:strCache>
            </c:strRef>
          </c:cat>
          <c:val>
            <c:numRef>
              <c:f>Planilha1!$C$9:$N$9</c:f>
              <c:numCache>
                <c:formatCode>General</c:formatCode>
                <c:ptCount val="12"/>
                <c:pt idx="0">
                  <c:v>1055</c:v>
                </c:pt>
                <c:pt idx="1">
                  <c:v>1026</c:v>
                </c:pt>
                <c:pt idx="2">
                  <c:v>1337</c:v>
                </c:pt>
                <c:pt idx="3">
                  <c:v>1658</c:v>
                </c:pt>
                <c:pt idx="4">
                  <c:v>1304</c:v>
                </c:pt>
                <c:pt idx="5">
                  <c:v>1540</c:v>
                </c:pt>
                <c:pt idx="6">
                  <c:v>866</c:v>
                </c:pt>
                <c:pt idx="7">
                  <c:v>866</c:v>
                </c:pt>
                <c:pt idx="8">
                  <c:v>1052</c:v>
                </c:pt>
                <c:pt idx="9">
                  <c:v>874</c:v>
                </c:pt>
                <c:pt idx="10">
                  <c:v>1019</c:v>
                </c:pt>
                <c:pt idx="11">
                  <c:v>1294</c:v>
                </c:pt>
              </c:numCache>
            </c:numRef>
          </c:val>
          <c:extLst>
            <c:ext xmlns:c16="http://schemas.microsoft.com/office/drawing/2014/chart" uri="{C3380CC4-5D6E-409C-BE32-E72D297353CC}">
              <c16:uniqueId val="{00000000-D25A-4003-A4D4-F4A4C7986D44}"/>
            </c:ext>
          </c:extLst>
        </c:ser>
        <c:ser>
          <c:idx val="1"/>
          <c:order val="1"/>
          <c:tx>
            <c:strRef>
              <c:f>Planilha1!$B$20</c:f>
              <c:strCache>
                <c:ptCount val="1"/>
                <c:pt idx="0">
                  <c:v>BOLSAS</c:v>
                </c:pt>
              </c:strCache>
            </c:strRef>
          </c:tx>
          <c:spPr>
            <a:solidFill>
              <a:schemeClr val="tx1"/>
            </a:solidFill>
            <a:ln>
              <a:noFill/>
            </a:ln>
          </c:spPr>
          <c:invertIfNegative val="0"/>
          <c:dLbls>
            <c:spPr>
              <a:noFill/>
              <a:ln>
                <a:noFill/>
              </a:ln>
              <a:effectLst/>
            </c:spPr>
            <c:txPr>
              <a:bodyPr wrap="square" lIns="38100" tIns="19050" rIns="38100" bIns="19050" anchor="ctr">
                <a:spAutoFit/>
              </a:bodyPr>
              <a:lstStyle/>
              <a:p>
                <a:pPr>
                  <a:defRPr sz="1000" b="0"/>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Planilha1!$C$7:$N$7</c:f>
              <c:strCache>
                <c:ptCount val="12"/>
                <c:pt idx="0">
                  <c:v>Janeiro</c:v>
                </c:pt>
                <c:pt idx="1">
                  <c:v>fevereiro</c:v>
                </c:pt>
                <c:pt idx="2">
                  <c:v>Março</c:v>
                </c:pt>
                <c:pt idx="3">
                  <c:v>Abril</c:v>
                </c:pt>
                <c:pt idx="4">
                  <c:v>Maio</c:v>
                </c:pt>
                <c:pt idx="5">
                  <c:v>Junho</c:v>
                </c:pt>
                <c:pt idx="6">
                  <c:v>Julho</c:v>
                </c:pt>
                <c:pt idx="7">
                  <c:v>Agosto</c:v>
                </c:pt>
                <c:pt idx="8">
                  <c:v>Setembro</c:v>
                </c:pt>
                <c:pt idx="9">
                  <c:v>Outubro</c:v>
                </c:pt>
                <c:pt idx="10">
                  <c:v>Novembro</c:v>
                </c:pt>
                <c:pt idx="11">
                  <c:v>Dezembro</c:v>
                </c:pt>
              </c:strCache>
            </c:strRef>
          </c:cat>
          <c:val>
            <c:numRef>
              <c:f>Planilha1!$C$20:$N$20</c:f>
              <c:numCache>
                <c:formatCode>General</c:formatCode>
                <c:ptCount val="12"/>
                <c:pt idx="0">
                  <c:v>136</c:v>
                </c:pt>
                <c:pt idx="1">
                  <c:v>596</c:v>
                </c:pt>
                <c:pt idx="2">
                  <c:v>354</c:v>
                </c:pt>
                <c:pt idx="3">
                  <c:v>577</c:v>
                </c:pt>
                <c:pt idx="4">
                  <c:v>550</c:v>
                </c:pt>
                <c:pt idx="5">
                  <c:v>577</c:v>
                </c:pt>
                <c:pt idx="6">
                  <c:v>362</c:v>
                </c:pt>
                <c:pt idx="7">
                  <c:v>362</c:v>
                </c:pt>
                <c:pt idx="8">
                  <c:v>416</c:v>
                </c:pt>
                <c:pt idx="9">
                  <c:v>537</c:v>
                </c:pt>
                <c:pt idx="10">
                  <c:v>361</c:v>
                </c:pt>
                <c:pt idx="11">
                  <c:v>543</c:v>
                </c:pt>
              </c:numCache>
            </c:numRef>
          </c:val>
          <c:extLst>
            <c:ext xmlns:c16="http://schemas.microsoft.com/office/drawing/2014/chart" uri="{C3380CC4-5D6E-409C-BE32-E72D297353CC}">
              <c16:uniqueId val="{00000001-D25A-4003-A4D4-F4A4C7986D44}"/>
            </c:ext>
          </c:extLst>
        </c:ser>
        <c:dLbls>
          <c:showLegendKey val="0"/>
          <c:showVal val="0"/>
          <c:showCatName val="0"/>
          <c:showSerName val="0"/>
          <c:showPercent val="0"/>
          <c:showBubbleSize val="0"/>
        </c:dLbls>
        <c:gapWidth val="150"/>
        <c:axId val="1906125344"/>
        <c:axId val="1906129920"/>
      </c:barChart>
      <c:valAx>
        <c:axId val="1906129920"/>
        <c:scaling>
          <c:orientation val="minMax"/>
        </c:scaling>
        <c:delete val="1"/>
        <c:axPos val="l"/>
        <c:majorGridlines>
          <c:spPr>
            <a:ln>
              <a:solidFill>
                <a:srgbClr val="B3B3B3"/>
              </a:solidFill>
            </a:ln>
          </c:spPr>
        </c:majorGridlines>
        <c:numFmt formatCode="General" sourceLinked="1"/>
        <c:majorTickMark val="none"/>
        <c:minorTickMark val="none"/>
        <c:tickLblPos val="nextTo"/>
        <c:crossAx val="1906125344"/>
        <c:crossesAt val="1"/>
        <c:crossBetween val="between"/>
      </c:valAx>
      <c:catAx>
        <c:axId val="1906125344"/>
        <c:scaling>
          <c:orientation val="minMax"/>
        </c:scaling>
        <c:delete val="0"/>
        <c:axPos val="b"/>
        <c:numFmt formatCode="General" sourceLinked="1"/>
        <c:majorTickMark val="none"/>
        <c:minorTickMark val="none"/>
        <c:tickLblPos val="nextTo"/>
        <c:spPr>
          <a:ln>
            <a:solidFill>
              <a:srgbClr val="B3B3B3"/>
            </a:solidFill>
          </a:ln>
        </c:spPr>
        <c:txPr>
          <a:bodyPr/>
          <a:lstStyle/>
          <a:p>
            <a:pPr>
              <a:defRPr sz="900" b="0"/>
            </a:pPr>
            <a:endParaRPr lang="pt-BR"/>
          </a:p>
        </c:txPr>
        <c:crossAx val="1906129920"/>
        <c:crossesAt val="0"/>
        <c:auto val="1"/>
        <c:lblAlgn val="ctr"/>
        <c:lblOffset val="100"/>
        <c:noMultiLvlLbl val="0"/>
      </c:catAx>
      <c:spPr>
        <a:noFill/>
        <a:ln>
          <a:solidFill>
            <a:srgbClr val="B3B3B3"/>
          </a:solidFill>
          <a:prstDash val="solid"/>
        </a:ln>
      </c:spPr>
    </c:plotArea>
    <c:legend>
      <c:legendPos val="r"/>
      <c:layout>
        <c:manualLayout>
          <c:xMode val="edge"/>
          <c:yMode val="edge"/>
          <c:x val="0.3123863313531689"/>
          <c:y val="0.9069336013849334"/>
          <c:w val="0.46359643655205457"/>
          <c:h val="8.802988088027458E-2"/>
        </c:manualLayout>
      </c:layout>
      <c:overlay val="0"/>
      <c:spPr>
        <a:noFill/>
        <a:ln>
          <a:noFill/>
        </a:ln>
      </c:spPr>
      <c:txPr>
        <a:bodyPr/>
        <a:lstStyle/>
        <a:p>
          <a:pPr>
            <a:defRPr sz="800" b="0"/>
          </a:pPr>
          <a:endParaRPr lang="pt-BR"/>
        </a:p>
      </c:txPr>
    </c:legend>
    <c:plotVisOnly val="1"/>
    <c:dispBlanksAs val="gap"/>
    <c:showDLblsOverMax val="0"/>
  </c:chart>
  <c:spPr>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300" b="0"/>
            </a:pPr>
            <a:r>
              <a:rPr lang="pt-BR" b="1"/>
              <a:t>CADASTROS DE MEDULA:                                                                          COLETA INTERNA X COLETA EXTERNA</a:t>
            </a:r>
          </a:p>
        </c:rich>
      </c:tx>
      <c:overlay val="0"/>
    </c:title>
    <c:autoTitleDeleted val="0"/>
    <c:plotArea>
      <c:layout>
        <c:manualLayout>
          <c:layoutTarget val="inner"/>
          <c:xMode val="edge"/>
          <c:yMode val="edge"/>
          <c:x val="4.4896759296448915E-2"/>
          <c:y val="0.16999113521405851"/>
          <c:w val="0.93549442905267399"/>
          <c:h val="0.56345239957588078"/>
        </c:manualLayout>
      </c:layout>
      <c:barChart>
        <c:barDir val="col"/>
        <c:grouping val="clustered"/>
        <c:varyColors val="0"/>
        <c:ser>
          <c:idx val="0"/>
          <c:order val="0"/>
          <c:tx>
            <c:strRef>
              <c:f>Planilha1!$B$7</c:f>
              <c:strCache>
                <c:ptCount val="1"/>
                <c:pt idx="0">
                  <c:v>COLETA INTERNA</c:v>
                </c:pt>
              </c:strCache>
            </c:strRef>
          </c:tx>
          <c:spPr>
            <a:solidFill>
              <a:srgbClr val="FF0000"/>
            </a:solidFill>
            <a:ln>
              <a:noFill/>
            </a:ln>
          </c:spPr>
          <c:invertIfNegative val="0"/>
          <c:dLbls>
            <c:spPr>
              <a:noFill/>
              <a:ln>
                <a:noFill/>
              </a:ln>
              <a:effectLst/>
            </c:spPr>
            <c:txPr>
              <a:bodyPr wrap="square" lIns="38100" tIns="19050" rIns="38100" bIns="19050" anchor="ctr">
                <a:spAutoFit/>
              </a:bodyPr>
              <a:lstStyle/>
              <a:p>
                <a:pPr>
                  <a:defRPr sz="1000" b="0"/>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Planilha1!$C$7:$N$7</c:f>
              <c:strCache>
                <c:ptCount val="12"/>
                <c:pt idx="0">
                  <c:v>Janeiro</c:v>
                </c:pt>
                <c:pt idx="1">
                  <c:v>fevereiro</c:v>
                </c:pt>
                <c:pt idx="2">
                  <c:v>Março</c:v>
                </c:pt>
                <c:pt idx="3">
                  <c:v>Abril</c:v>
                </c:pt>
                <c:pt idx="4">
                  <c:v>Maio</c:v>
                </c:pt>
                <c:pt idx="5">
                  <c:v>Junho</c:v>
                </c:pt>
                <c:pt idx="6">
                  <c:v>Julho</c:v>
                </c:pt>
                <c:pt idx="7">
                  <c:v>Agosto</c:v>
                </c:pt>
                <c:pt idx="8">
                  <c:v>Setembro</c:v>
                </c:pt>
                <c:pt idx="9">
                  <c:v>Outubro</c:v>
                </c:pt>
                <c:pt idx="10">
                  <c:v>Novembro</c:v>
                </c:pt>
                <c:pt idx="11">
                  <c:v>Dezembro</c:v>
                </c:pt>
              </c:strCache>
            </c:strRef>
          </c:cat>
          <c:val>
            <c:numRef>
              <c:f>Planilha1!$C$10:$N$10</c:f>
              <c:numCache>
                <c:formatCode>General</c:formatCode>
                <c:ptCount val="12"/>
                <c:pt idx="0">
                  <c:v>410</c:v>
                </c:pt>
                <c:pt idx="1">
                  <c:v>430</c:v>
                </c:pt>
                <c:pt idx="2">
                  <c:v>299</c:v>
                </c:pt>
                <c:pt idx="3">
                  <c:v>568</c:v>
                </c:pt>
                <c:pt idx="4">
                  <c:v>408</c:v>
                </c:pt>
                <c:pt idx="5">
                  <c:v>469</c:v>
                </c:pt>
                <c:pt idx="6">
                  <c:v>240</c:v>
                </c:pt>
                <c:pt idx="7">
                  <c:v>299</c:v>
                </c:pt>
                <c:pt idx="8">
                  <c:v>311</c:v>
                </c:pt>
                <c:pt idx="9">
                  <c:v>228</c:v>
                </c:pt>
                <c:pt idx="10">
                  <c:v>242</c:v>
                </c:pt>
                <c:pt idx="11">
                  <c:v>426</c:v>
                </c:pt>
              </c:numCache>
            </c:numRef>
          </c:val>
          <c:extLst>
            <c:ext xmlns:c16="http://schemas.microsoft.com/office/drawing/2014/chart" uri="{C3380CC4-5D6E-409C-BE32-E72D297353CC}">
              <c16:uniqueId val="{00000000-97DA-4DAB-8A57-795F0B6318ED}"/>
            </c:ext>
          </c:extLst>
        </c:ser>
        <c:ser>
          <c:idx val="1"/>
          <c:order val="1"/>
          <c:tx>
            <c:strRef>
              <c:f>Planilha1!$B$18</c:f>
              <c:strCache>
                <c:ptCount val="1"/>
                <c:pt idx="0">
                  <c:v>COLETA EXTERNA</c:v>
                </c:pt>
              </c:strCache>
            </c:strRef>
          </c:tx>
          <c:spPr>
            <a:solidFill>
              <a:schemeClr val="tx1"/>
            </a:solidFill>
            <a:ln>
              <a:noFill/>
            </a:ln>
          </c:spPr>
          <c:invertIfNegative val="0"/>
          <c:dLbls>
            <c:spPr>
              <a:noFill/>
              <a:ln>
                <a:noFill/>
              </a:ln>
              <a:effectLst/>
            </c:spPr>
            <c:txPr>
              <a:bodyPr wrap="square" lIns="38100" tIns="19050" rIns="38100" bIns="19050" anchor="ctr">
                <a:spAutoFit/>
              </a:bodyPr>
              <a:lstStyle/>
              <a:p>
                <a:pPr>
                  <a:defRPr sz="1000" b="0"/>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Planilha1!$C$7:$N$7</c:f>
              <c:strCache>
                <c:ptCount val="12"/>
                <c:pt idx="0">
                  <c:v>Janeiro</c:v>
                </c:pt>
                <c:pt idx="1">
                  <c:v>fevereiro</c:v>
                </c:pt>
                <c:pt idx="2">
                  <c:v>Março</c:v>
                </c:pt>
                <c:pt idx="3">
                  <c:v>Abril</c:v>
                </c:pt>
                <c:pt idx="4">
                  <c:v>Maio</c:v>
                </c:pt>
                <c:pt idx="5">
                  <c:v>Junho</c:v>
                </c:pt>
                <c:pt idx="6">
                  <c:v>Julho</c:v>
                </c:pt>
                <c:pt idx="7">
                  <c:v>Agosto</c:v>
                </c:pt>
                <c:pt idx="8">
                  <c:v>Setembro</c:v>
                </c:pt>
                <c:pt idx="9">
                  <c:v>Outubro</c:v>
                </c:pt>
                <c:pt idx="10">
                  <c:v>Novembro</c:v>
                </c:pt>
                <c:pt idx="11">
                  <c:v>Dezembro</c:v>
                </c:pt>
              </c:strCache>
            </c:strRef>
          </c:cat>
          <c:val>
            <c:numRef>
              <c:f>Planilha1!$C$21:$N$21</c:f>
              <c:numCache>
                <c:formatCode>General</c:formatCode>
                <c:ptCount val="12"/>
                <c:pt idx="0">
                  <c:v>67</c:v>
                </c:pt>
                <c:pt idx="1">
                  <c:v>678</c:v>
                </c:pt>
                <c:pt idx="2">
                  <c:v>560</c:v>
                </c:pt>
                <c:pt idx="3">
                  <c:v>164</c:v>
                </c:pt>
                <c:pt idx="4">
                  <c:v>186</c:v>
                </c:pt>
                <c:pt idx="5">
                  <c:v>251</c:v>
                </c:pt>
                <c:pt idx="6">
                  <c:v>158</c:v>
                </c:pt>
                <c:pt idx="7">
                  <c:v>386</c:v>
                </c:pt>
                <c:pt idx="8">
                  <c:v>490</c:v>
                </c:pt>
                <c:pt idx="9">
                  <c:v>299</c:v>
                </c:pt>
                <c:pt idx="10">
                  <c:v>154</c:v>
                </c:pt>
                <c:pt idx="11">
                  <c:v>422</c:v>
                </c:pt>
              </c:numCache>
            </c:numRef>
          </c:val>
          <c:extLst>
            <c:ext xmlns:c16="http://schemas.microsoft.com/office/drawing/2014/chart" uri="{C3380CC4-5D6E-409C-BE32-E72D297353CC}">
              <c16:uniqueId val="{00000001-97DA-4DAB-8A57-795F0B6318ED}"/>
            </c:ext>
          </c:extLst>
        </c:ser>
        <c:dLbls>
          <c:showLegendKey val="0"/>
          <c:showVal val="0"/>
          <c:showCatName val="0"/>
          <c:showSerName val="0"/>
          <c:showPercent val="0"/>
          <c:showBubbleSize val="0"/>
        </c:dLbls>
        <c:gapWidth val="150"/>
        <c:axId val="1906127840"/>
        <c:axId val="1906130336"/>
      </c:barChart>
      <c:valAx>
        <c:axId val="1906130336"/>
        <c:scaling>
          <c:orientation val="minMax"/>
        </c:scaling>
        <c:delete val="1"/>
        <c:axPos val="l"/>
        <c:majorGridlines>
          <c:spPr>
            <a:ln>
              <a:solidFill>
                <a:srgbClr val="B3B3B3"/>
              </a:solidFill>
            </a:ln>
          </c:spPr>
        </c:majorGridlines>
        <c:numFmt formatCode="General" sourceLinked="1"/>
        <c:majorTickMark val="none"/>
        <c:minorTickMark val="none"/>
        <c:tickLblPos val="nextTo"/>
        <c:crossAx val="1906127840"/>
        <c:crossesAt val="1"/>
        <c:crossBetween val="between"/>
      </c:valAx>
      <c:catAx>
        <c:axId val="1906127840"/>
        <c:scaling>
          <c:orientation val="minMax"/>
        </c:scaling>
        <c:delete val="0"/>
        <c:axPos val="b"/>
        <c:numFmt formatCode="General" sourceLinked="1"/>
        <c:majorTickMark val="none"/>
        <c:minorTickMark val="none"/>
        <c:tickLblPos val="nextTo"/>
        <c:spPr>
          <a:ln>
            <a:solidFill>
              <a:srgbClr val="B3B3B3"/>
            </a:solidFill>
          </a:ln>
        </c:spPr>
        <c:txPr>
          <a:bodyPr/>
          <a:lstStyle/>
          <a:p>
            <a:pPr>
              <a:defRPr sz="900" b="0"/>
            </a:pPr>
            <a:endParaRPr lang="pt-BR"/>
          </a:p>
        </c:txPr>
        <c:crossAx val="1906130336"/>
        <c:crossesAt val="0"/>
        <c:auto val="1"/>
        <c:lblAlgn val="ctr"/>
        <c:lblOffset val="100"/>
        <c:noMultiLvlLbl val="0"/>
      </c:catAx>
      <c:spPr>
        <a:noFill/>
        <a:ln>
          <a:solidFill>
            <a:srgbClr val="B3B3B3"/>
          </a:solidFill>
          <a:prstDash val="solid"/>
        </a:ln>
      </c:spPr>
    </c:plotArea>
    <c:legend>
      <c:legendPos val="r"/>
      <c:layout>
        <c:manualLayout>
          <c:xMode val="edge"/>
          <c:yMode val="edge"/>
          <c:x val="0.27403984692927058"/>
          <c:y val="0.91188298482557228"/>
          <c:w val="0.56099379752482093"/>
          <c:h val="8.7556969286124012E-2"/>
        </c:manualLayout>
      </c:layout>
      <c:overlay val="0"/>
      <c:spPr>
        <a:noFill/>
        <a:ln>
          <a:noFill/>
        </a:ln>
      </c:spPr>
      <c:txPr>
        <a:bodyPr/>
        <a:lstStyle/>
        <a:p>
          <a:pPr>
            <a:defRPr sz="800" b="0"/>
          </a:pPr>
          <a:endParaRPr lang="pt-BR"/>
        </a:p>
      </c:txPr>
    </c:legend>
    <c:plotVisOnly val="1"/>
    <c:dispBlanksAs val="gap"/>
    <c:showDLblsOverMax val="0"/>
  </c:chart>
  <c:spPr>
    <a:ln>
      <a:noFill/>
    </a:ln>
  </c:sp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010A86-3D7C-484F-BDCC-A91F318106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384</TotalTime>
  <Pages>58</Pages>
  <Words>9237</Words>
  <Characters>49881</Characters>
  <Application>Microsoft Office Word</Application>
  <DocSecurity>0</DocSecurity>
  <Lines>415</Lines>
  <Paragraphs>117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59001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Tatiane</dc:creator>
  <cp:keywords/>
  <dc:description/>
  <cp:lastModifiedBy>Gisele Gomes Fedrigo</cp:lastModifiedBy>
  <cp:revision>65</cp:revision>
  <cp:lastPrinted>2021-01-05T21:21:00Z</cp:lastPrinted>
  <dcterms:created xsi:type="dcterms:W3CDTF">2020-12-29T21:51:00Z</dcterms:created>
  <dcterms:modified xsi:type="dcterms:W3CDTF">2021-01-05T21:22:00Z</dcterms:modified>
</cp:coreProperties>
</file>